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FF" w:rsidRPr="00B21587" w:rsidRDefault="005E22CF" w:rsidP="005E22CF">
      <w:pPr>
        <w:spacing w:beforeLines="100" w:before="312" w:afterLines="100" w:after="312" w:line="360" w:lineRule="auto"/>
        <w:jc w:val="center"/>
        <w:outlineLvl w:val="0"/>
        <w:rPr>
          <w:rFonts w:asciiTheme="minorEastAsia" w:hAnsiTheme="minorEastAsia" w:cs="Times New Roman"/>
          <w:b/>
          <w:bCs/>
          <w:sz w:val="32"/>
          <w:szCs w:val="21"/>
        </w:rPr>
      </w:pPr>
      <w:r w:rsidRPr="00C30F0E">
        <w:rPr>
          <w:rFonts w:asciiTheme="minorEastAsia" w:hAnsiTheme="minorEastAsia" w:cs="Times New Roman" w:hint="eastAsia"/>
          <w:b/>
          <w:bCs/>
          <w:sz w:val="32"/>
          <w:szCs w:val="21"/>
        </w:rPr>
        <w:t>XXX</w:t>
      </w:r>
      <w:r w:rsidR="005D0ECA" w:rsidRPr="00B21587">
        <w:rPr>
          <w:rFonts w:asciiTheme="minorEastAsia" w:hAnsiTheme="minorEastAsia" w:cs="Times New Roman" w:hint="eastAsia"/>
          <w:b/>
          <w:bCs/>
          <w:sz w:val="32"/>
          <w:szCs w:val="21"/>
        </w:rPr>
        <w:t>询价</w:t>
      </w:r>
      <w:r w:rsidR="00E15A63" w:rsidRPr="00B21587">
        <w:rPr>
          <w:rFonts w:asciiTheme="minorEastAsia" w:hAnsiTheme="minorEastAsia" w:cs="Times New Roman" w:hint="eastAsia"/>
          <w:b/>
          <w:bCs/>
          <w:sz w:val="32"/>
          <w:szCs w:val="21"/>
        </w:rPr>
        <w:t>公告</w:t>
      </w:r>
    </w:p>
    <w:p w:rsidR="00A903A5" w:rsidRPr="00B21587" w:rsidRDefault="002225DD">
      <w:pPr>
        <w:spacing w:beforeLines="100" w:before="312" w:afterLines="100" w:after="312" w:line="360" w:lineRule="auto"/>
        <w:jc w:val="center"/>
        <w:outlineLvl w:val="0"/>
        <w:rPr>
          <w:rFonts w:asciiTheme="minorEastAsia" w:hAnsiTheme="minorEastAsia" w:cs="Times New Roman"/>
          <w:b/>
          <w:sz w:val="32"/>
          <w:szCs w:val="21"/>
        </w:rPr>
      </w:pPr>
      <w:r w:rsidRPr="00B21587">
        <w:rPr>
          <w:rFonts w:ascii="宋体" w:hAnsi="宋体" w:cs="Arial" w:hint="eastAsia"/>
          <w:b/>
          <w:bCs/>
          <w:sz w:val="32"/>
          <w:szCs w:val="32"/>
        </w:rPr>
        <w:t>询价</w:t>
      </w:r>
      <w:r w:rsidR="00A903A5" w:rsidRPr="00B21587">
        <w:rPr>
          <w:rFonts w:ascii="宋体" w:hAnsi="宋体" w:cs="Arial" w:hint="eastAsia"/>
          <w:b/>
          <w:bCs/>
          <w:sz w:val="32"/>
          <w:szCs w:val="32"/>
        </w:rPr>
        <w:t>编号：SJY-202</w:t>
      </w:r>
      <w:r w:rsidR="00A903A5" w:rsidRPr="00B21587">
        <w:rPr>
          <w:rFonts w:ascii="宋体" w:hAnsi="宋体" w:cs="Arial"/>
          <w:b/>
          <w:bCs/>
          <w:sz w:val="32"/>
          <w:szCs w:val="32"/>
        </w:rPr>
        <w:t>1</w:t>
      </w:r>
      <w:r w:rsidR="00032C6A" w:rsidRPr="00032C6A">
        <w:rPr>
          <w:rFonts w:ascii="宋体" w:hAnsi="宋体" w:cs="Arial" w:hint="eastAsia"/>
          <w:b/>
          <w:bCs/>
          <w:sz w:val="32"/>
          <w:szCs w:val="32"/>
        </w:rPr>
        <w:t>XX</w:t>
      </w:r>
      <w:r w:rsidR="00A903A5" w:rsidRPr="00B21587">
        <w:rPr>
          <w:rFonts w:ascii="宋体" w:hAnsi="宋体" w:cs="Arial" w:hint="eastAsia"/>
          <w:b/>
          <w:bCs/>
          <w:sz w:val="32"/>
          <w:szCs w:val="32"/>
        </w:rPr>
        <w:t>-</w:t>
      </w:r>
      <w:r w:rsidR="00A903A5" w:rsidRPr="00B21587">
        <w:rPr>
          <w:rFonts w:ascii="宋体" w:hAnsi="宋体" w:cs="Arial"/>
          <w:b/>
          <w:bCs/>
          <w:sz w:val="32"/>
          <w:szCs w:val="32"/>
        </w:rPr>
        <w:t>XJ</w:t>
      </w:r>
      <w:r w:rsidR="00032C6A" w:rsidRPr="00032C6A">
        <w:rPr>
          <w:rFonts w:ascii="宋体" w:hAnsi="宋体" w:cs="Arial" w:hint="eastAsia"/>
          <w:b/>
          <w:bCs/>
          <w:sz w:val="32"/>
          <w:szCs w:val="32"/>
        </w:rPr>
        <w:t>XX</w:t>
      </w:r>
    </w:p>
    <w:p w:rsidR="00993FFF" w:rsidRPr="00B21587" w:rsidRDefault="00E15A63">
      <w:pPr>
        <w:pStyle w:val="2"/>
        <w:spacing w:after="120" w:line="360" w:lineRule="auto"/>
        <w:jc w:val="both"/>
        <w:rPr>
          <w:rFonts w:asciiTheme="minorEastAsia" w:eastAsiaTheme="minorEastAsia" w:hAnsiTheme="minorEastAsia"/>
          <w:sz w:val="28"/>
          <w:szCs w:val="21"/>
        </w:rPr>
      </w:pPr>
      <w:bookmarkStart w:id="0" w:name="_Toc11693980"/>
      <w:bookmarkStart w:id="1" w:name="_Toc386198381"/>
      <w:bookmarkStart w:id="2" w:name="_Toc366932263"/>
      <w:r w:rsidRPr="00B21587">
        <w:rPr>
          <w:rFonts w:ascii="Times New Roman" w:eastAsiaTheme="minorEastAsia" w:hAnsi="Times New Roman"/>
          <w:sz w:val="28"/>
          <w:szCs w:val="21"/>
        </w:rPr>
        <w:t>1.</w:t>
      </w:r>
      <w:r w:rsidRPr="00B21587">
        <w:rPr>
          <w:rFonts w:asciiTheme="minorEastAsia" w:eastAsiaTheme="minorEastAsia" w:hAnsiTheme="minorEastAsia" w:hint="eastAsia"/>
          <w:sz w:val="28"/>
          <w:szCs w:val="21"/>
        </w:rPr>
        <w:t>采购条件</w:t>
      </w:r>
      <w:bookmarkEnd w:id="0"/>
    </w:p>
    <w:p w:rsidR="00993FFF" w:rsidRPr="00B21587" w:rsidRDefault="00E15A63">
      <w:pPr>
        <w:spacing w:line="360" w:lineRule="auto"/>
        <w:ind w:firstLineChars="200" w:firstLine="420"/>
        <w:jc w:val="left"/>
        <w:rPr>
          <w:rFonts w:asciiTheme="minorEastAsia" w:hAnsiTheme="minorEastAsia" w:cs="Times New Roman"/>
          <w:bCs/>
          <w:kern w:val="0"/>
          <w:szCs w:val="21"/>
          <w:lang w:val="zh-CN"/>
        </w:rPr>
      </w:pPr>
      <w:r w:rsidRPr="00B21587">
        <w:rPr>
          <w:rFonts w:asciiTheme="minorEastAsia" w:hAnsiTheme="minorEastAsia" w:cs="Times New Roman" w:hint="eastAsia"/>
          <w:bCs/>
          <w:kern w:val="0"/>
          <w:szCs w:val="21"/>
          <w:lang w:val="zh-CN"/>
        </w:rPr>
        <w:t>本采购项目</w:t>
      </w:r>
      <w:r w:rsidR="005E22CF" w:rsidRPr="00C30F0E">
        <w:rPr>
          <w:rFonts w:asciiTheme="minorEastAsia" w:hAnsiTheme="minorEastAsia" w:cs="Times New Roman" w:hint="eastAsia"/>
          <w:bCs/>
          <w:kern w:val="0"/>
          <w:szCs w:val="21"/>
          <w:lang w:val="x-none"/>
        </w:rPr>
        <w:t>XXX（项目编号：</w:t>
      </w:r>
      <w:r w:rsidR="005E22CF" w:rsidRPr="00C30F0E">
        <w:rPr>
          <w:rFonts w:ascii="Times New Roman" w:hAnsi="Times New Roman" w:cs="Times New Roman"/>
          <w:bCs/>
          <w:kern w:val="0"/>
          <w:szCs w:val="21"/>
          <w:lang w:val="x-none"/>
        </w:rPr>
        <w:t>XXX</w:t>
      </w:r>
      <w:r w:rsidR="005E22CF" w:rsidRPr="00C30F0E">
        <w:rPr>
          <w:rFonts w:asciiTheme="minorEastAsia" w:hAnsiTheme="minorEastAsia" w:cs="Times New Roman" w:hint="eastAsia"/>
          <w:bCs/>
          <w:kern w:val="0"/>
          <w:szCs w:val="21"/>
          <w:lang w:val="x-none"/>
        </w:rPr>
        <w:t>）</w:t>
      </w:r>
      <w:r w:rsidRPr="00B21587">
        <w:rPr>
          <w:rFonts w:asciiTheme="minorEastAsia" w:hAnsiTheme="minorEastAsia" w:cs="Times New Roman" w:hint="eastAsia"/>
          <w:bCs/>
          <w:kern w:val="0"/>
          <w:szCs w:val="21"/>
          <w:lang w:val="zh-CN"/>
        </w:rPr>
        <w:t>已经批准，采购人为</w:t>
      </w:r>
      <w:r w:rsidRPr="00B21587">
        <w:rPr>
          <w:rFonts w:asciiTheme="minorEastAsia" w:hAnsiTheme="minorEastAsia" w:cs="Times New Roman" w:hint="eastAsia"/>
          <w:szCs w:val="21"/>
        </w:rPr>
        <w:t>北京全路通信信号研究设计院集团有限公司</w:t>
      </w:r>
      <w:r w:rsidRPr="00B21587">
        <w:rPr>
          <w:rFonts w:asciiTheme="minorEastAsia" w:hAnsiTheme="minorEastAsia" w:cs="Times New Roman" w:hint="eastAsia"/>
          <w:bCs/>
          <w:kern w:val="0"/>
          <w:szCs w:val="21"/>
          <w:lang w:val="zh-CN"/>
        </w:rPr>
        <w:t>，资金来源为</w:t>
      </w:r>
      <w:r w:rsidR="005E22CF" w:rsidRPr="007B21D6">
        <w:rPr>
          <w:rFonts w:asciiTheme="minorEastAsia" w:hAnsiTheme="minorEastAsia" w:cs="Times New Roman" w:hint="eastAsia"/>
          <w:bCs/>
          <w:kern w:val="0"/>
          <w:szCs w:val="21"/>
          <w:lang w:val="x-none"/>
        </w:rPr>
        <w:t>企业自筹</w:t>
      </w:r>
      <w:r w:rsidRPr="00B21587">
        <w:rPr>
          <w:rFonts w:asciiTheme="minorEastAsia" w:hAnsiTheme="minorEastAsia" w:cs="Times New Roman" w:hint="eastAsia"/>
          <w:bCs/>
          <w:kern w:val="0"/>
          <w:szCs w:val="21"/>
          <w:lang w:val="zh-CN"/>
        </w:rPr>
        <w:t xml:space="preserve">。该项目已具备采购条件，现对该项目进行公开询价。                                                                                  </w:t>
      </w:r>
    </w:p>
    <w:p w:rsidR="00993FFF" w:rsidRPr="00B21587" w:rsidRDefault="00E15A63">
      <w:pPr>
        <w:pStyle w:val="2"/>
        <w:spacing w:after="120" w:line="360" w:lineRule="auto"/>
        <w:jc w:val="both"/>
        <w:rPr>
          <w:rFonts w:ascii="Times New Roman" w:eastAsiaTheme="minorEastAsia" w:hAnsi="Times New Roman"/>
          <w:sz w:val="28"/>
          <w:szCs w:val="21"/>
        </w:rPr>
      </w:pPr>
      <w:bookmarkStart w:id="3" w:name="_Toc11168914"/>
      <w:bookmarkStart w:id="4" w:name="_Toc11169804"/>
      <w:bookmarkStart w:id="5" w:name="_Toc11693981"/>
      <w:r w:rsidRPr="00B21587">
        <w:rPr>
          <w:rFonts w:ascii="Times New Roman" w:eastAsiaTheme="minorEastAsia" w:hAnsi="Times New Roman" w:hint="eastAsia"/>
          <w:sz w:val="28"/>
          <w:szCs w:val="21"/>
        </w:rPr>
        <w:t>2</w:t>
      </w:r>
      <w:r w:rsidRPr="00B21587">
        <w:rPr>
          <w:rFonts w:ascii="Times New Roman" w:eastAsiaTheme="minorEastAsia" w:hAnsi="Times New Roman"/>
          <w:sz w:val="28"/>
          <w:szCs w:val="21"/>
        </w:rPr>
        <w:t>.</w:t>
      </w:r>
      <w:r w:rsidRPr="00B21587">
        <w:rPr>
          <w:rFonts w:ascii="Times New Roman" w:eastAsiaTheme="minorEastAsia" w:hAnsi="Times New Roman" w:hint="eastAsia"/>
          <w:sz w:val="28"/>
          <w:szCs w:val="21"/>
        </w:rPr>
        <w:t>采购内容</w:t>
      </w:r>
      <w:bookmarkEnd w:id="1"/>
      <w:bookmarkEnd w:id="2"/>
      <w:bookmarkEnd w:id="3"/>
      <w:bookmarkEnd w:id="4"/>
      <w:bookmarkEnd w:id="5"/>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imes New Roman" w:hAnsi="Times New Roman" w:cs="Times New Roman" w:hint="eastAsia"/>
          <w:bCs/>
          <w:kern w:val="0"/>
          <w:szCs w:val="21"/>
          <w:lang w:val="zh-CN"/>
        </w:rPr>
        <w:t>2.1</w:t>
      </w:r>
      <w:r w:rsidRPr="00B21587">
        <w:rPr>
          <w:rFonts w:asciiTheme="minorEastAsia" w:hAnsiTheme="minorEastAsia" w:cs="Times New Roman" w:hint="eastAsia"/>
          <w:szCs w:val="21"/>
        </w:rPr>
        <w:t>采购内容：</w:t>
      </w:r>
      <w:r w:rsidR="00654FBA" w:rsidRPr="001A0DF6">
        <w:rPr>
          <w:rFonts w:asciiTheme="minorEastAsia" w:hAnsiTheme="minorEastAsia" w:cs="Times New Roman" w:hint="eastAsia"/>
          <w:szCs w:val="21"/>
        </w:rPr>
        <w:t>XXX（详见附件）</w:t>
      </w:r>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imes New Roman" w:hAnsi="Times New Roman" w:cs="Times New Roman" w:hint="eastAsia"/>
          <w:bCs/>
          <w:kern w:val="0"/>
          <w:szCs w:val="21"/>
          <w:lang w:val="zh-CN"/>
        </w:rPr>
        <w:t>2.2</w:t>
      </w:r>
      <w:r w:rsidRPr="00B21587">
        <w:rPr>
          <w:rFonts w:asciiTheme="minorEastAsia" w:hAnsiTheme="minorEastAsia" w:cs="Times New Roman" w:hint="eastAsia"/>
          <w:szCs w:val="21"/>
        </w:rPr>
        <w:t>结算方式：</w:t>
      </w:r>
      <w:r w:rsidR="00E40628" w:rsidRPr="00B21587">
        <w:rPr>
          <w:rFonts w:asciiTheme="minorEastAsia" w:hAnsiTheme="minorEastAsia" w:cs="Times New Roman"/>
          <w:szCs w:val="21"/>
        </w:rPr>
        <w:t xml:space="preserve"> </w:t>
      </w:r>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heme="minorEastAsia" w:hAnsiTheme="minorEastAsia" w:cs="Times New Roman" w:hint="eastAsia"/>
          <w:szCs w:val="21"/>
        </w:rPr>
        <w:t>（1）到货付款：在设备到货开箱初步表面验收并办理相关验收手续后，向卖方支付该批设备价格的百分之三十</w:t>
      </w:r>
      <w:r w:rsidRPr="00B21587">
        <w:rPr>
          <w:rFonts w:asciiTheme="minorEastAsia" w:hAnsiTheme="minorEastAsia" w:cs="Times New Roman"/>
          <w:szCs w:val="21"/>
        </w:rPr>
        <w:t>(3</w:t>
      </w:r>
      <w:r w:rsidRPr="00B21587">
        <w:rPr>
          <w:rFonts w:asciiTheme="minorEastAsia" w:hAnsiTheme="minorEastAsia" w:cs="Times New Roman" w:hint="eastAsia"/>
          <w:szCs w:val="21"/>
        </w:rPr>
        <w:t>0%</w:t>
      </w:r>
      <w:r w:rsidRPr="00B21587">
        <w:rPr>
          <w:rFonts w:asciiTheme="minorEastAsia" w:hAnsiTheme="minorEastAsia" w:cs="Times New Roman"/>
          <w:szCs w:val="21"/>
        </w:rPr>
        <w:t>)</w:t>
      </w:r>
      <w:r w:rsidRPr="00B21587">
        <w:rPr>
          <w:rFonts w:asciiTheme="minorEastAsia" w:hAnsiTheme="minorEastAsia" w:cs="Times New Roman" w:hint="eastAsia"/>
          <w:szCs w:val="21"/>
        </w:rPr>
        <w:t>；</w:t>
      </w:r>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heme="minorEastAsia" w:hAnsiTheme="minorEastAsia" w:cs="Times New Roman" w:hint="eastAsia"/>
          <w:szCs w:val="21"/>
        </w:rPr>
        <w:t>（2）验收付款：在设备安装调试、验收合格后，向卖方支付合同总金额的百分之六十（</w:t>
      </w:r>
      <w:r w:rsidRPr="00B21587">
        <w:rPr>
          <w:rFonts w:asciiTheme="minorEastAsia" w:hAnsiTheme="minorEastAsia" w:cs="Times New Roman"/>
          <w:szCs w:val="21"/>
        </w:rPr>
        <w:t>60</w:t>
      </w:r>
      <w:r w:rsidRPr="00B21587">
        <w:rPr>
          <w:rFonts w:asciiTheme="minorEastAsia" w:hAnsiTheme="minorEastAsia" w:cs="Times New Roman" w:hint="eastAsia"/>
          <w:szCs w:val="21"/>
        </w:rPr>
        <w:t>%），累计支付不超过本合同总金额的百分之九十（9</w:t>
      </w:r>
      <w:r w:rsidRPr="00B21587">
        <w:rPr>
          <w:rFonts w:asciiTheme="minorEastAsia" w:hAnsiTheme="minorEastAsia" w:cs="Times New Roman"/>
          <w:szCs w:val="21"/>
        </w:rPr>
        <w:t>0</w:t>
      </w:r>
      <w:r w:rsidRPr="00B21587">
        <w:rPr>
          <w:rFonts w:asciiTheme="minorEastAsia" w:hAnsiTheme="minorEastAsia" w:cs="Times New Roman" w:hint="eastAsia"/>
          <w:szCs w:val="21"/>
        </w:rPr>
        <w:t>%）；</w:t>
      </w:r>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heme="minorEastAsia" w:hAnsiTheme="minorEastAsia" w:cs="Times New Roman" w:hint="eastAsia"/>
          <w:szCs w:val="21"/>
        </w:rPr>
        <w:t>（3）质量保证金：本合同总金额的百分之十（</w:t>
      </w:r>
      <w:r w:rsidRPr="00B21587">
        <w:rPr>
          <w:rFonts w:asciiTheme="minorEastAsia" w:hAnsiTheme="minorEastAsia" w:cs="Times New Roman"/>
          <w:szCs w:val="21"/>
        </w:rPr>
        <w:t>10</w:t>
      </w:r>
      <w:r w:rsidRPr="00B21587">
        <w:rPr>
          <w:rFonts w:asciiTheme="minorEastAsia" w:hAnsiTheme="minorEastAsia" w:cs="Times New Roman" w:hint="eastAsia"/>
          <w:szCs w:val="21"/>
        </w:rPr>
        <w:t>%）作为质量保证金由买方扣留，质量保证期结束后，向卖方一次支付；</w:t>
      </w:r>
    </w:p>
    <w:p w:rsidR="00993FFF" w:rsidRPr="00B21587" w:rsidRDefault="00E15A63">
      <w:pPr>
        <w:spacing w:line="360" w:lineRule="auto"/>
        <w:ind w:firstLineChars="200" w:firstLine="420"/>
        <w:jc w:val="left"/>
        <w:rPr>
          <w:rFonts w:asciiTheme="minorEastAsia" w:hAnsiTheme="minorEastAsia" w:cs="Times New Roman"/>
          <w:szCs w:val="21"/>
        </w:rPr>
      </w:pPr>
      <w:r w:rsidRPr="00E40628">
        <w:rPr>
          <w:rFonts w:asciiTheme="minorEastAsia" w:hAnsiTheme="minorEastAsia" w:cs="Times New Roman"/>
          <w:szCs w:val="21"/>
          <w:highlight w:val="yellow"/>
        </w:rPr>
        <w:t>注</w:t>
      </w:r>
      <w:r w:rsidRPr="00E40628">
        <w:rPr>
          <w:rFonts w:asciiTheme="minorEastAsia" w:hAnsiTheme="minorEastAsia" w:cs="Times New Roman" w:hint="eastAsia"/>
          <w:szCs w:val="21"/>
          <w:highlight w:val="yellow"/>
        </w:rPr>
        <w:t>：可根据项目实际要求修改。</w:t>
      </w:r>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imes New Roman" w:hAnsi="Times New Roman" w:cs="Times New Roman" w:hint="eastAsia"/>
          <w:bCs/>
          <w:kern w:val="0"/>
          <w:szCs w:val="21"/>
          <w:lang w:val="zh-CN"/>
        </w:rPr>
        <w:t>2.3</w:t>
      </w:r>
      <w:r w:rsidRPr="00B21587">
        <w:rPr>
          <w:rFonts w:asciiTheme="minorEastAsia" w:hAnsiTheme="minorEastAsia" w:cs="Times New Roman" w:hint="eastAsia"/>
          <w:szCs w:val="21"/>
        </w:rPr>
        <w:t>交货期：具体以项目要求为准；</w:t>
      </w:r>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imes New Roman" w:hAnsi="Times New Roman" w:cs="Times New Roman" w:hint="eastAsia"/>
          <w:bCs/>
          <w:kern w:val="0"/>
          <w:szCs w:val="21"/>
          <w:lang w:val="zh-CN"/>
        </w:rPr>
        <w:t>2.4</w:t>
      </w:r>
      <w:r w:rsidRPr="00B21587">
        <w:rPr>
          <w:rFonts w:asciiTheme="minorEastAsia" w:hAnsiTheme="minorEastAsia" w:cs="Times New Roman" w:hint="eastAsia"/>
          <w:szCs w:val="21"/>
        </w:rPr>
        <w:t>交货地点：具体以项目要求为准。</w:t>
      </w:r>
    </w:p>
    <w:p w:rsidR="00993FFF" w:rsidRPr="00B21587" w:rsidRDefault="00E15A63">
      <w:pPr>
        <w:pStyle w:val="2"/>
        <w:spacing w:after="120" w:line="360" w:lineRule="auto"/>
        <w:jc w:val="both"/>
        <w:rPr>
          <w:rFonts w:ascii="Times New Roman" w:eastAsiaTheme="minorEastAsia" w:hAnsi="Times New Roman"/>
          <w:sz w:val="28"/>
          <w:szCs w:val="21"/>
        </w:rPr>
      </w:pPr>
      <w:bookmarkStart w:id="6" w:name="_Toc386198382"/>
      <w:bookmarkStart w:id="7" w:name="_Toc367288455"/>
      <w:bookmarkStart w:id="8" w:name="_Toc11169805"/>
      <w:bookmarkStart w:id="9" w:name="_Toc11693982"/>
      <w:bookmarkStart w:id="10" w:name="_Toc11168915"/>
      <w:r w:rsidRPr="00B21587">
        <w:rPr>
          <w:rFonts w:ascii="Times New Roman" w:eastAsiaTheme="minorEastAsia" w:hAnsi="Times New Roman" w:hint="eastAsia"/>
          <w:sz w:val="28"/>
          <w:szCs w:val="21"/>
        </w:rPr>
        <w:t>3.</w:t>
      </w:r>
      <w:r w:rsidRPr="00B21587">
        <w:rPr>
          <w:rFonts w:ascii="Times New Roman" w:eastAsiaTheme="minorEastAsia" w:hAnsi="Times New Roman" w:hint="eastAsia"/>
          <w:sz w:val="28"/>
          <w:szCs w:val="21"/>
        </w:rPr>
        <w:t>供应商资格要求</w:t>
      </w:r>
      <w:bookmarkEnd w:id="6"/>
      <w:bookmarkEnd w:id="7"/>
      <w:bookmarkEnd w:id="8"/>
      <w:bookmarkEnd w:id="9"/>
      <w:bookmarkEnd w:id="10"/>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imes New Roman" w:hAnsi="Times New Roman" w:cs="Times New Roman"/>
          <w:bCs/>
          <w:kern w:val="0"/>
          <w:szCs w:val="21"/>
          <w:lang w:val="zh-CN"/>
        </w:rPr>
        <w:t>3.1</w:t>
      </w:r>
      <w:r w:rsidRPr="00B21587">
        <w:rPr>
          <w:rFonts w:asciiTheme="minorEastAsia" w:hAnsiTheme="minorEastAsia" w:cs="Times New Roman" w:hint="eastAsia"/>
          <w:szCs w:val="21"/>
        </w:rPr>
        <w:t>资质要求：在中华人民共和国注册的企业法人单位，具有独立法人资格；营业执照，税务登记证，组织机构代码证；有良好的财务状况。</w:t>
      </w:r>
      <w:r w:rsidRPr="00B21587">
        <w:t xml:space="preserve"> </w:t>
      </w:r>
    </w:p>
    <w:p w:rsidR="00993FFF" w:rsidRPr="00B21587" w:rsidRDefault="00E15A63">
      <w:pPr>
        <w:spacing w:line="360" w:lineRule="auto"/>
        <w:ind w:firstLineChars="200" w:firstLine="420"/>
        <w:jc w:val="left"/>
        <w:rPr>
          <w:rFonts w:asciiTheme="minorEastAsia" w:hAnsiTheme="minorEastAsia" w:cs="Times New Roman"/>
          <w:szCs w:val="21"/>
        </w:rPr>
      </w:pPr>
      <w:r w:rsidRPr="00B21587">
        <w:rPr>
          <w:rFonts w:ascii="Times New Roman" w:hAnsi="Times New Roman" w:cs="Times New Roman"/>
          <w:bCs/>
          <w:kern w:val="0"/>
          <w:szCs w:val="21"/>
          <w:lang w:val="zh-CN"/>
        </w:rPr>
        <w:t>3.2</w:t>
      </w:r>
      <w:r w:rsidRPr="00B21587">
        <w:rPr>
          <w:rFonts w:ascii="Times New Roman" w:hAnsi="Times New Roman" w:cs="Times New Roman" w:hint="eastAsia"/>
          <w:bCs/>
          <w:kern w:val="0"/>
          <w:szCs w:val="21"/>
          <w:lang w:val="zh-CN"/>
        </w:rPr>
        <w:t>信誉要求：</w:t>
      </w:r>
      <w:r w:rsidRPr="00B21587">
        <w:rPr>
          <w:rFonts w:asciiTheme="minorEastAsia" w:hAnsiTheme="minorEastAsia" w:cs="Times New Roman" w:hint="eastAsia"/>
          <w:szCs w:val="21"/>
        </w:rPr>
        <w:t>制造商未在国家、行业、中国国家铁路集团有限公司、中国铁路通信信号股份有限公司处罚期内；投标产品近一年未受到国家安监部门质量责任通报</w:t>
      </w:r>
      <w:r w:rsidRPr="00B21587">
        <w:rPr>
          <w:rFonts w:asciiTheme="minorEastAsia" w:hAnsiTheme="minorEastAsia" w:cs="Times New Roman"/>
          <w:szCs w:val="21"/>
        </w:rPr>
        <w:t>,投标产品未在国家相关部门质量责任通报处罚期限内。任何借资质投标、转包的投标、提供虚假或不实资料的投标，将被拒绝，并承担相应的法律责任。</w:t>
      </w:r>
    </w:p>
    <w:p w:rsidR="00993FFF" w:rsidRDefault="00E15A63">
      <w:pPr>
        <w:spacing w:line="360" w:lineRule="auto"/>
        <w:ind w:firstLineChars="200" w:firstLine="420"/>
        <w:jc w:val="left"/>
        <w:rPr>
          <w:rFonts w:asciiTheme="minorEastAsia" w:hAnsiTheme="minorEastAsia" w:cs="Times New Roman"/>
          <w:szCs w:val="21"/>
        </w:rPr>
      </w:pPr>
      <w:r w:rsidRPr="00B21587">
        <w:rPr>
          <w:rFonts w:ascii="Times New Roman" w:hAnsi="Times New Roman" w:cs="Times New Roman"/>
          <w:bCs/>
          <w:kern w:val="0"/>
          <w:szCs w:val="21"/>
          <w:lang w:val="zh-CN"/>
        </w:rPr>
        <w:t>3.3</w:t>
      </w:r>
      <w:r w:rsidRPr="00B21587">
        <w:rPr>
          <w:rFonts w:asciiTheme="minorEastAsia" w:hAnsiTheme="minorEastAsia" w:cs="Times New Roman" w:hint="eastAsia"/>
          <w:szCs w:val="21"/>
        </w:rPr>
        <w:t xml:space="preserve">本次采购不接受联合体。 </w:t>
      </w:r>
    </w:p>
    <w:p w:rsidR="00E40628" w:rsidRPr="00B21587" w:rsidRDefault="00E40628" w:rsidP="00E40628">
      <w:pPr>
        <w:spacing w:line="360" w:lineRule="auto"/>
        <w:ind w:firstLineChars="200" w:firstLine="420"/>
        <w:jc w:val="left"/>
        <w:rPr>
          <w:rFonts w:asciiTheme="minorEastAsia" w:hAnsiTheme="minorEastAsia" w:cs="Times New Roman"/>
          <w:szCs w:val="21"/>
        </w:rPr>
      </w:pPr>
      <w:r w:rsidRPr="00E40628">
        <w:rPr>
          <w:rFonts w:asciiTheme="minorEastAsia" w:hAnsiTheme="minorEastAsia" w:cs="Times New Roman"/>
          <w:szCs w:val="21"/>
          <w:highlight w:val="yellow"/>
        </w:rPr>
        <w:lastRenderedPageBreak/>
        <w:t>注</w:t>
      </w:r>
      <w:r w:rsidRPr="00E40628">
        <w:rPr>
          <w:rFonts w:asciiTheme="minorEastAsia" w:hAnsiTheme="minorEastAsia" w:cs="Times New Roman" w:hint="eastAsia"/>
          <w:szCs w:val="21"/>
          <w:highlight w:val="yellow"/>
        </w:rPr>
        <w:t>：可根据项目实际要求修改。</w:t>
      </w:r>
    </w:p>
    <w:p w:rsidR="00E40628" w:rsidRPr="00E40628" w:rsidRDefault="00E40628">
      <w:pPr>
        <w:spacing w:line="360" w:lineRule="auto"/>
        <w:ind w:firstLineChars="200" w:firstLine="420"/>
        <w:jc w:val="left"/>
        <w:rPr>
          <w:rFonts w:asciiTheme="minorEastAsia" w:hAnsiTheme="minorEastAsia" w:cs="Times New Roman"/>
          <w:szCs w:val="21"/>
        </w:rPr>
      </w:pPr>
    </w:p>
    <w:p w:rsidR="002225DD" w:rsidRPr="00B21587" w:rsidRDefault="002225DD" w:rsidP="002225DD">
      <w:pPr>
        <w:pStyle w:val="2"/>
        <w:spacing w:after="120" w:line="360" w:lineRule="auto"/>
        <w:jc w:val="both"/>
        <w:rPr>
          <w:rFonts w:ascii="Times New Roman" w:eastAsiaTheme="minorEastAsia" w:hAnsi="Times New Roman"/>
          <w:sz w:val="28"/>
          <w:szCs w:val="21"/>
        </w:rPr>
      </w:pPr>
      <w:r w:rsidRPr="00B21587">
        <w:rPr>
          <w:rFonts w:ascii="Times New Roman" w:eastAsiaTheme="minorEastAsia" w:hAnsi="Times New Roman"/>
          <w:sz w:val="28"/>
          <w:szCs w:val="21"/>
        </w:rPr>
        <w:t>4</w:t>
      </w:r>
      <w:r w:rsidRPr="00B21587">
        <w:rPr>
          <w:rFonts w:ascii="Times New Roman" w:eastAsiaTheme="minorEastAsia" w:hAnsi="Times New Roman" w:hint="eastAsia"/>
          <w:sz w:val="28"/>
          <w:szCs w:val="21"/>
        </w:rPr>
        <w:t>.</w:t>
      </w:r>
      <w:r w:rsidRPr="00B21587">
        <w:rPr>
          <w:rFonts w:ascii="Times New Roman" w:eastAsiaTheme="minorEastAsia" w:hAnsi="Times New Roman" w:hint="eastAsia"/>
          <w:sz w:val="28"/>
          <w:szCs w:val="21"/>
        </w:rPr>
        <w:t>获取询价文件时间和方式</w:t>
      </w:r>
    </w:p>
    <w:p w:rsidR="008B416D" w:rsidRPr="00E40628" w:rsidRDefault="00E40628" w:rsidP="00E40628">
      <w:pPr>
        <w:spacing w:line="360" w:lineRule="auto"/>
        <w:ind w:firstLineChars="200" w:firstLine="420"/>
        <w:jc w:val="left"/>
        <w:rPr>
          <w:rFonts w:asciiTheme="minorEastAsia" w:hAnsiTheme="minorEastAsia" w:cs="Times New Roman" w:hint="eastAsia"/>
          <w:szCs w:val="21"/>
        </w:rPr>
      </w:pPr>
      <w:r>
        <w:rPr>
          <w:rFonts w:ascii="Times New Roman" w:hAnsi="Times New Roman" w:cs="Times New Roman"/>
          <w:bCs/>
          <w:kern w:val="0"/>
          <w:szCs w:val="21"/>
          <w:lang w:val="zh-CN"/>
        </w:rPr>
        <w:t>2022</w:t>
      </w:r>
      <w:r>
        <w:rPr>
          <w:rFonts w:asciiTheme="minorEastAsia" w:hAnsiTheme="minorEastAsia" w:cs="Times New Roman" w:hint="eastAsia"/>
          <w:bCs/>
          <w:color w:val="000000"/>
          <w:szCs w:val="21"/>
        </w:rPr>
        <w:t>年</w:t>
      </w:r>
      <w:r>
        <w:rPr>
          <w:rFonts w:ascii="Times New Roman" w:hAnsi="Times New Roman" w:cs="Times New Roman"/>
          <w:bCs/>
          <w:kern w:val="0"/>
          <w:szCs w:val="21"/>
        </w:rPr>
        <w:t>X</w:t>
      </w:r>
      <w:r>
        <w:rPr>
          <w:rFonts w:asciiTheme="minorEastAsia" w:hAnsiTheme="minorEastAsia" w:cs="Times New Roman" w:hint="eastAsia"/>
          <w:bCs/>
          <w:color w:val="000000"/>
          <w:szCs w:val="21"/>
        </w:rPr>
        <w:t>月</w:t>
      </w:r>
      <w:r>
        <w:rPr>
          <w:rFonts w:ascii="Times New Roman" w:hAnsi="Times New Roman" w:cs="Times New Roman"/>
          <w:bCs/>
          <w:kern w:val="0"/>
          <w:szCs w:val="21"/>
          <w:lang w:val="zh-CN"/>
        </w:rPr>
        <w:t>X</w:t>
      </w:r>
      <w:r>
        <w:rPr>
          <w:rFonts w:asciiTheme="minorEastAsia" w:hAnsiTheme="minorEastAsia" w:cs="Times New Roman" w:hint="eastAsia"/>
          <w:bCs/>
          <w:color w:val="000000"/>
          <w:szCs w:val="21"/>
        </w:rPr>
        <w:t>日</w:t>
      </w:r>
      <w:r>
        <w:rPr>
          <w:rFonts w:ascii="Times New Roman" w:hAnsi="Times New Roman" w:cs="Times New Roman"/>
          <w:bCs/>
          <w:kern w:val="0"/>
          <w:szCs w:val="21"/>
          <w:lang w:val="zh-CN"/>
        </w:rPr>
        <w:t>9</w:t>
      </w:r>
      <w:r>
        <w:rPr>
          <w:rFonts w:asciiTheme="minorEastAsia" w:hAnsiTheme="minorEastAsia" w:cs="Times New Roman" w:hint="eastAsia"/>
          <w:bCs/>
          <w:color w:val="000000"/>
          <w:szCs w:val="21"/>
        </w:rPr>
        <w:t>时</w:t>
      </w:r>
      <w:r>
        <w:rPr>
          <w:rFonts w:ascii="Times New Roman" w:hAnsi="Times New Roman" w:cs="Times New Roman"/>
          <w:bCs/>
          <w:kern w:val="0"/>
          <w:szCs w:val="21"/>
          <w:lang w:val="zh-CN"/>
        </w:rPr>
        <w:t>00</w:t>
      </w:r>
      <w:r>
        <w:rPr>
          <w:rFonts w:asciiTheme="minorEastAsia" w:hAnsiTheme="minorEastAsia" w:cs="Times New Roman" w:hint="eastAsia"/>
          <w:bCs/>
          <w:color w:val="000000"/>
          <w:szCs w:val="21"/>
        </w:rPr>
        <w:t>分开始至</w:t>
      </w:r>
      <w:r>
        <w:rPr>
          <w:rFonts w:ascii="Times New Roman" w:hAnsi="Times New Roman" w:cs="Times New Roman"/>
          <w:bCs/>
          <w:kern w:val="0"/>
          <w:szCs w:val="21"/>
          <w:lang w:val="zh-CN"/>
        </w:rPr>
        <w:t>2022</w:t>
      </w:r>
      <w:r>
        <w:rPr>
          <w:rFonts w:asciiTheme="minorEastAsia" w:hAnsiTheme="minorEastAsia" w:cs="Times New Roman" w:hint="eastAsia"/>
          <w:bCs/>
          <w:color w:val="000000"/>
          <w:szCs w:val="21"/>
        </w:rPr>
        <w:t>年</w:t>
      </w:r>
      <w:r>
        <w:rPr>
          <w:rFonts w:ascii="Times New Roman" w:hAnsi="Times New Roman" w:cs="Times New Roman"/>
          <w:bCs/>
          <w:kern w:val="0"/>
          <w:szCs w:val="21"/>
        </w:rPr>
        <w:t>X</w:t>
      </w:r>
      <w:r>
        <w:rPr>
          <w:rFonts w:asciiTheme="minorEastAsia" w:hAnsiTheme="minorEastAsia" w:cs="Times New Roman" w:hint="eastAsia"/>
          <w:bCs/>
          <w:color w:val="000000"/>
          <w:szCs w:val="21"/>
        </w:rPr>
        <w:t>月</w:t>
      </w:r>
      <w:r>
        <w:rPr>
          <w:rFonts w:ascii="Times New Roman" w:hAnsi="Times New Roman" w:cs="Times New Roman"/>
          <w:bCs/>
          <w:kern w:val="0"/>
          <w:szCs w:val="21"/>
          <w:lang w:val="zh-CN"/>
        </w:rPr>
        <w:t>X</w:t>
      </w:r>
      <w:r>
        <w:rPr>
          <w:rFonts w:asciiTheme="minorEastAsia" w:hAnsiTheme="minorEastAsia" w:cs="Times New Roman" w:hint="eastAsia"/>
          <w:bCs/>
          <w:color w:val="000000"/>
          <w:szCs w:val="21"/>
        </w:rPr>
        <w:t>日</w:t>
      </w:r>
      <w:r>
        <w:rPr>
          <w:rFonts w:ascii="Times New Roman" w:hAnsi="Times New Roman" w:cs="Times New Roman"/>
          <w:bCs/>
          <w:kern w:val="0"/>
          <w:szCs w:val="21"/>
          <w:lang w:val="zh-CN"/>
        </w:rPr>
        <w:t>17</w:t>
      </w:r>
      <w:r>
        <w:rPr>
          <w:rFonts w:asciiTheme="minorEastAsia" w:hAnsiTheme="minorEastAsia" w:cs="Times New Roman" w:hint="eastAsia"/>
          <w:bCs/>
          <w:color w:val="000000"/>
          <w:szCs w:val="21"/>
        </w:rPr>
        <w:t>时</w:t>
      </w:r>
      <w:r>
        <w:rPr>
          <w:rFonts w:ascii="Times New Roman" w:hAnsi="Times New Roman" w:cs="Times New Roman"/>
          <w:bCs/>
          <w:kern w:val="0"/>
          <w:szCs w:val="21"/>
          <w:lang w:val="zh-CN"/>
        </w:rPr>
        <w:t>00</w:t>
      </w:r>
      <w:r>
        <w:rPr>
          <w:rFonts w:asciiTheme="minorEastAsia" w:hAnsiTheme="minorEastAsia" w:cs="Times New Roman" w:hint="eastAsia"/>
          <w:bCs/>
          <w:color w:val="000000"/>
          <w:szCs w:val="21"/>
        </w:rPr>
        <w:t>分截止（北京时间）。供应商在此时间段自行下载或联系采购人获取询价文件。</w:t>
      </w:r>
    </w:p>
    <w:p w:rsidR="00993FFF" w:rsidRPr="00B21587" w:rsidRDefault="002225DD">
      <w:pPr>
        <w:pStyle w:val="2"/>
        <w:spacing w:after="120" w:line="360" w:lineRule="auto"/>
        <w:jc w:val="both"/>
        <w:rPr>
          <w:rFonts w:ascii="Times New Roman" w:eastAsiaTheme="minorEastAsia" w:hAnsi="Times New Roman"/>
          <w:sz w:val="28"/>
          <w:szCs w:val="21"/>
        </w:rPr>
      </w:pPr>
      <w:r w:rsidRPr="00B21587">
        <w:rPr>
          <w:rFonts w:ascii="Times New Roman" w:eastAsiaTheme="minorEastAsia" w:hAnsi="Times New Roman"/>
          <w:sz w:val="28"/>
          <w:szCs w:val="21"/>
        </w:rPr>
        <w:t>5</w:t>
      </w:r>
      <w:r w:rsidR="00E15A63" w:rsidRPr="00B21587">
        <w:rPr>
          <w:rFonts w:ascii="Times New Roman" w:eastAsiaTheme="minorEastAsia" w:hAnsi="Times New Roman" w:hint="eastAsia"/>
          <w:sz w:val="28"/>
          <w:szCs w:val="21"/>
        </w:rPr>
        <w:t>.</w:t>
      </w:r>
      <w:r w:rsidR="00E15A63" w:rsidRPr="00B21587">
        <w:rPr>
          <w:rFonts w:ascii="Times New Roman" w:eastAsiaTheme="minorEastAsia" w:hAnsi="Times New Roman" w:hint="eastAsia"/>
          <w:sz w:val="28"/>
          <w:szCs w:val="21"/>
        </w:rPr>
        <w:t>询价响应</w:t>
      </w:r>
    </w:p>
    <w:p w:rsidR="00993FFF" w:rsidRPr="00B21587" w:rsidRDefault="00E40628">
      <w:pPr>
        <w:spacing w:line="360" w:lineRule="auto"/>
        <w:ind w:firstLineChars="200" w:firstLine="420"/>
        <w:jc w:val="left"/>
        <w:rPr>
          <w:rFonts w:asciiTheme="minorEastAsia" w:hAnsiTheme="minorEastAsia" w:cs="Times New Roman"/>
          <w:bCs/>
          <w:color w:val="000000"/>
          <w:szCs w:val="21"/>
        </w:rPr>
      </w:pPr>
      <w:r>
        <w:rPr>
          <w:rFonts w:ascii="Times New Roman" w:hAnsi="Times New Roman" w:cs="Times New Roman"/>
          <w:bCs/>
          <w:kern w:val="0"/>
          <w:szCs w:val="21"/>
          <w:lang w:val="zh-CN"/>
        </w:rPr>
        <w:t>2022</w:t>
      </w:r>
      <w:r>
        <w:rPr>
          <w:rFonts w:asciiTheme="minorEastAsia" w:hAnsiTheme="minorEastAsia" w:cs="Times New Roman" w:hint="eastAsia"/>
          <w:bCs/>
          <w:color w:val="000000"/>
          <w:szCs w:val="21"/>
        </w:rPr>
        <w:t>年</w:t>
      </w:r>
      <w:r>
        <w:rPr>
          <w:rFonts w:ascii="Times New Roman" w:hAnsi="Times New Roman" w:cs="Times New Roman"/>
          <w:bCs/>
          <w:kern w:val="0"/>
          <w:szCs w:val="21"/>
        </w:rPr>
        <w:t>X</w:t>
      </w:r>
      <w:r>
        <w:rPr>
          <w:rFonts w:asciiTheme="minorEastAsia" w:hAnsiTheme="minorEastAsia" w:cs="Times New Roman" w:hint="eastAsia"/>
          <w:bCs/>
          <w:color w:val="000000"/>
          <w:szCs w:val="21"/>
        </w:rPr>
        <w:t>月</w:t>
      </w:r>
      <w:r>
        <w:rPr>
          <w:rFonts w:ascii="Times New Roman" w:hAnsi="Times New Roman" w:cs="Times New Roman"/>
          <w:bCs/>
          <w:kern w:val="0"/>
          <w:szCs w:val="21"/>
          <w:lang w:val="zh-CN"/>
        </w:rPr>
        <w:t>X</w:t>
      </w:r>
      <w:r>
        <w:rPr>
          <w:rFonts w:asciiTheme="minorEastAsia" w:hAnsiTheme="minorEastAsia" w:cs="Times New Roman" w:hint="eastAsia"/>
          <w:bCs/>
          <w:color w:val="000000"/>
          <w:szCs w:val="21"/>
        </w:rPr>
        <w:t>日</w:t>
      </w:r>
      <w:r>
        <w:rPr>
          <w:rFonts w:ascii="Times New Roman" w:hAnsi="Times New Roman" w:cs="Times New Roman"/>
          <w:bCs/>
          <w:kern w:val="0"/>
          <w:szCs w:val="21"/>
          <w:lang w:val="zh-CN"/>
        </w:rPr>
        <w:t>9</w:t>
      </w:r>
      <w:r>
        <w:rPr>
          <w:rFonts w:asciiTheme="minorEastAsia" w:hAnsiTheme="minorEastAsia" w:cs="Times New Roman" w:hint="eastAsia"/>
          <w:bCs/>
          <w:color w:val="000000"/>
          <w:szCs w:val="21"/>
        </w:rPr>
        <w:t>时</w:t>
      </w:r>
      <w:r>
        <w:rPr>
          <w:rFonts w:ascii="Times New Roman" w:hAnsi="Times New Roman" w:cs="Times New Roman"/>
          <w:bCs/>
          <w:kern w:val="0"/>
          <w:szCs w:val="21"/>
          <w:lang w:val="zh-CN"/>
        </w:rPr>
        <w:t>00</w:t>
      </w:r>
      <w:r>
        <w:rPr>
          <w:rFonts w:asciiTheme="minorEastAsia" w:hAnsiTheme="minorEastAsia" w:cs="Times New Roman" w:hint="eastAsia"/>
          <w:bCs/>
          <w:color w:val="000000"/>
          <w:szCs w:val="21"/>
        </w:rPr>
        <w:t>分开始至</w:t>
      </w:r>
      <w:r>
        <w:rPr>
          <w:rFonts w:ascii="Times New Roman" w:hAnsi="Times New Roman" w:cs="Times New Roman"/>
          <w:bCs/>
          <w:kern w:val="0"/>
          <w:szCs w:val="21"/>
          <w:lang w:val="zh-CN"/>
        </w:rPr>
        <w:t>2022</w:t>
      </w:r>
      <w:r>
        <w:rPr>
          <w:rFonts w:asciiTheme="minorEastAsia" w:hAnsiTheme="minorEastAsia" w:cs="Times New Roman" w:hint="eastAsia"/>
          <w:bCs/>
          <w:color w:val="000000"/>
          <w:szCs w:val="21"/>
        </w:rPr>
        <w:t>年</w:t>
      </w:r>
      <w:r>
        <w:rPr>
          <w:rFonts w:ascii="Times New Roman" w:hAnsi="Times New Roman" w:cs="Times New Roman"/>
          <w:bCs/>
          <w:kern w:val="0"/>
          <w:szCs w:val="21"/>
        </w:rPr>
        <w:t>X</w:t>
      </w:r>
      <w:r>
        <w:rPr>
          <w:rFonts w:asciiTheme="minorEastAsia" w:hAnsiTheme="minorEastAsia" w:cs="Times New Roman" w:hint="eastAsia"/>
          <w:bCs/>
          <w:color w:val="000000"/>
          <w:szCs w:val="21"/>
        </w:rPr>
        <w:t>月</w:t>
      </w:r>
      <w:r>
        <w:rPr>
          <w:rFonts w:ascii="Times New Roman" w:hAnsi="Times New Roman" w:cs="Times New Roman"/>
          <w:bCs/>
          <w:kern w:val="0"/>
          <w:szCs w:val="21"/>
          <w:lang w:val="zh-CN"/>
        </w:rPr>
        <w:t>X</w:t>
      </w:r>
      <w:r>
        <w:rPr>
          <w:rFonts w:asciiTheme="minorEastAsia" w:hAnsiTheme="minorEastAsia" w:cs="Times New Roman" w:hint="eastAsia"/>
          <w:bCs/>
          <w:color w:val="000000"/>
          <w:szCs w:val="21"/>
        </w:rPr>
        <w:t>日</w:t>
      </w:r>
      <w:r>
        <w:rPr>
          <w:rFonts w:ascii="Times New Roman" w:hAnsi="Times New Roman" w:cs="Times New Roman"/>
          <w:bCs/>
          <w:kern w:val="0"/>
          <w:szCs w:val="21"/>
          <w:lang w:val="zh-CN"/>
        </w:rPr>
        <w:t>17</w:t>
      </w:r>
      <w:r>
        <w:rPr>
          <w:rFonts w:asciiTheme="minorEastAsia" w:hAnsiTheme="minorEastAsia" w:cs="Times New Roman" w:hint="eastAsia"/>
          <w:bCs/>
          <w:color w:val="000000"/>
          <w:szCs w:val="21"/>
        </w:rPr>
        <w:t>时</w:t>
      </w:r>
      <w:r>
        <w:rPr>
          <w:rFonts w:ascii="Times New Roman" w:hAnsi="Times New Roman" w:cs="Times New Roman"/>
          <w:bCs/>
          <w:kern w:val="0"/>
          <w:szCs w:val="21"/>
          <w:lang w:val="zh-CN"/>
        </w:rPr>
        <w:t>00</w:t>
      </w:r>
      <w:r>
        <w:rPr>
          <w:rFonts w:asciiTheme="minorEastAsia" w:hAnsiTheme="minorEastAsia" w:cs="Times New Roman" w:hint="eastAsia"/>
          <w:bCs/>
          <w:color w:val="000000"/>
          <w:szCs w:val="21"/>
        </w:rPr>
        <w:t>分截止（北京时间）。</w:t>
      </w:r>
      <w:r w:rsidR="00E15A63" w:rsidRPr="00B21587">
        <w:rPr>
          <w:rFonts w:asciiTheme="minorEastAsia" w:hAnsiTheme="minorEastAsia" w:cs="Times New Roman" w:hint="eastAsia"/>
          <w:bCs/>
          <w:color w:val="000000"/>
          <w:szCs w:val="21"/>
        </w:rPr>
        <w:t>供应商在此时间段将报价响应文件发送至邮箱</w:t>
      </w:r>
      <w:r w:rsidR="00E15A63" w:rsidRPr="00B21587">
        <w:rPr>
          <w:rFonts w:asciiTheme="minorEastAsia" w:hAnsiTheme="minorEastAsia" w:cs="Times New Roman"/>
          <w:bCs/>
          <w:szCs w:val="21"/>
        </w:rPr>
        <w:t>sjygkxj@crscd.com.cn</w:t>
      </w:r>
      <w:r w:rsidR="00070FFB">
        <w:rPr>
          <w:rFonts w:asciiTheme="minorEastAsia" w:hAnsiTheme="minorEastAsia" w:cs="Times New Roman" w:hint="eastAsia"/>
          <w:bCs/>
          <w:szCs w:val="21"/>
        </w:rPr>
        <w:t>，</w:t>
      </w:r>
      <w:r w:rsidR="00070FFB" w:rsidRPr="00796792">
        <w:rPr>
          <w:rFonts w:asciiTheme="minorEastAsia" w:hAnsiTheme="minorEastAsia" w:cs="Times New Roman"/>
          <w:bCs/>
          <w:szCs w:val="21"/>
        </w:rPr>
        <w:t>邮件主题格式为</w:t>
      </w:r>
      <w:r w:rsidR="00070FFB" w:rsidRPr="00796792">
        <w:rPr>
          <w:rFonts w:asciiTheme="minorEastAsia" w:hAnsiTheme="minorEastAsia" w:cs="Times New Roman" w:hint="eastAsia"/>
          <w:bCs/>
          <w:color w:val="000000"/>
          <w:szCs w:val="21"/>
        </w:rPr>
        <w:t>“</w:t>
      </w:r>
      <w:r w:rsidR="00070FFB" w:rsidRPr="00BD44F6">
        <w:rPr>
          <w:rFonts w:asciiTheme="minorEastAsia" w:hAnsiTheme="minorEastAsia" w:cs="Times New Roman" w:hint="eastAsia"/>
          <w:bCs/>
          <w:szCs w:val="21"/>
        </w:rPr>
        <w:t>SJY-202</w:t>
      </w:r>
      <w:r w:rsidR="00070FFB" w:rsidRPr="00BD44F6">
        <w:rPr>
          <w:rFonts w:asciiTheme="minorEastAsia" w:hAnsiTheme="minorEastAsia" w:cs="Times New Roman"/>
          <w:bCs/>
          <w:szCs w:val="21"/>
        </w:rPr>
        <w:t>1</w:t>
      </w:r>
      <w:r w:rsidR="00070FFB">
        <w:rPr>
          <w:rFonts w:asciiTheme="minorEastAsia" w:hAnsiTheme="minorEastAsia" w:cs="Times New Roman" w:hint="eastAsia"/>
          <w:bCs/>
          <w:szCs w:val="21"/>
        </w:rPr>
        <w:t>xx</w:t>
      </w:r>
      <w:r w:rsidR="00070FFB" w:rsidRPr="00BD44F6">
        <w:rPr>
          <w:rFonts w:asciiTheme="minorEastAsia" w:hAnsiTheme="minorEastAsia" w:cs="Times New Roman" w:hint="eastAsia"/>
          <w:bCs/>
          <w:szCs w:val="21"/>
        </w:rPr>
        <w:t>-</w:t>
      </w:r>
      <w:r w:rsidR="00070FFB" w:rsidRPr="00BD44F6">
        <w:rPr>
          <w:rFonts w:asciiTheme="minorEastAsia" w:hAnsiTheme="minorEastAsia" w:cs="Times New Roman"/>
          <w:bCs/>
          <w:szCs w:val="21"/>
        </w:rPr>
        <w:t>XJ</w:t>
      </w:r>
      <w:r w:rsidR="00070FFB">
        <w:rPr>
          <w:rFonts w:asciiTheme="minorEastAsia" w:hAnsiTheme="minorEastAsia" w:cs="Times New Roman"/>
          <w:bCs/>
          <w:szCs w:val="21"/>
        </w:rPr>
        <w:t>xx</w:t>
      </w:r>
      <w:r w:rsidR="00070FFB" w:rsidRPr="00BD44F6">
        <w:rPr>
          <w:rFonts w:asciiTheme="minorEastAsia" w:hAnsiTheme="minorEastAsia" w:cs="Times New Roman" w:hint="eastAsia"/>
          <w:bCs/>
          <w:szCs w:val="21"/>
        </w:rPr>
        <w:t>+</w:t>
      </w:r>
      <w:r w:rsidR="00070FFB" w:rsidRPr="00796792">
        <w:rPr>
          <w:rFonts w:asciiTheme="minorEastAsia" w:hAnsiTheme="minorEastAsia" w:cs="Times New Roman" w:hint="eastAsia"/>
          <w:bCs/>
          <w:szCs w:val="21"/>
        </w:rPr>
        <w:t>供应商名称”</w:t>
      </w:r>
      <w:r w:rsidR="00070FFB">
        <w:rPr>
          <w:rFonts w:asciiTheme="minorEastAsia" w:hAnsiTheme="minorEastAsia" w:cs="Times New Roman" w:hint="eastAsia"/>
          <w:bCs/>
          <w:szCs w:val="21"/>
        </w:rPr>
        <w:t>。</w:t>
      </w:r>
    </w:p>
    <w:p w:rsidR="00993FFF" w:rsidRPr="00B21587" w:rsidRDefault="002225DD">
      <w:pPr>
        <w:pStyle w:val="2"/>
        <w:spacing w:after="120" w:line="360" w:lineRule="auto"/>
        <w:jc w:val="both"/>
        <w:rPr>
          <w:rFonts w:ascii="Times New Roman" w:eastAsiaTheme="minorEastAsia" w:hAnsi="Times New Roman"/>
          <w:sz w:val="28"/>
          <w:szCs w:val="21"/>
        </w:rPr>
      </w:pPr>
      <w:r w:rsidRPr="00B21587">
        <w:rPr>
          <w:rFonts w:ascii="Times New Roman" w:eastAsiaTheme="minorEastAsia" w:hAnsi="Times New Roman"/>
          <w:sz w:val="28"/>
          <w:szCs w:val="21"/>
        </w:rPr>
        <w:t>6</w:t>
      </w:r>
      <w:r w:rsidR="00E15A63" w:rsidRPr="00B21587">
        <w:rPr>
          <w:rFonts w:ascii="Times New Roman" w:eastAsiaTheme="minorEastAsia" w:hAnsi="Times New Roman" w:hint="eastAsia"/>
          <w:sz w:val="28"/>
          <w:szCs w:val="21"/>
        </w:rPr>
        <w:t>.</w:t>
      </w:r>
      <w:r w:rsidR="00E15A63" w:rsidRPr="00B21587">
        <w:rPr>
          <w:rFonts w:ascii="Times New Roman" w:eastAsiaTheme="minorEastAsia" w:hAnsi="Times New Roman" w:hint="eastAsia"/>
          <w:sz w:val="28"/>
          <w:szCs w:val="21"/>
        </w:rPr>
        <w:t>电子采购相关要求</w:t>
      </w:r>
    </w:p>
    <w:p w:rsidR="00993FFF" w:rsidRPr="00B21587" w:rsidRDefault="00E15A63">
      <w:pPr>
        <w:spacing w:line="360" w:lineRule="auto"/>
        <w:ind w:firstLineChars="200" w:firstLine="420"/>
        <w:rPr>
          <w:rFonts w:asciiTheme="minorEastAsia" w:hAnsiTheme="minorEastAsia" w:cs="Times New Roman"/>
          <w:bCs/>
          <w:color w:val="000000"/>
          <w:szCs w:val="32"/>
        </w:rPr>
      </w:pPr>
      <w:r w:rsidRPr="00B21587">
        <w:rPr>
          <w:rFonts w:ascii="Times New Roman" w:hAnsi="Times New Roman" w:cs="Times New Roman" w:hint="eastAsia"/>
          <w:bCs/>
          <w:kern w:val="0"/>
          <w:szCs w:val="21"/>
          <w:lang w:val="zh-CN"/>
        </w:rPr>
        <w:t>6.1</w:t>
      </w:r>
      <w:r w:rsidRPr="00B21587">
        <w:rPr>
          <w:rFonts w:asciiTheme="minorEastAsia" w:hAnsiTheme="minorEastAsia" w:cs="Times New Roman" w:hint="eastAsia"/>
          <w:bCs/>
          <w:color w:val="000000"/>
          <w:szCs w:val="32"/>
        </w:rPr>
        <w:t>本项目采购有关的时间，均以采购人收到邮件显示的时间为准，逾期传送的报价和文件将被拒绝。</w:t>
      </w:r>
    </w:p>
    <w:p w:rsidR="00993FFF" w:rsidRDefault="00E15A63">
      <w:pPr>
        <w:spacing w:line="360" w:lineRule="auto"/>
        <w:ind w:firstLineChars="200" w:firstLine="420"/>
        <w:jc w:val="left"/>
        <w:rPr>
          <w:rFonts w:asciiTheme="minorEastAsia" w:hAnsiTheme="minorEastAsia" w:cs="Times New Roman"/>
          <w:bCs/>
          <w:color w:val="000000"/>
          <w:szCs w:val="32"/>
        </w:rPr>
      </w:pPr>
      <w:r w:rsidRPr="00B21587">
        <w:rPr>
          <w:rFonts w:ascii="Times New Roman" w:hAnsi="Times New Roman" w:cs="Times New Roman" w:hint="eastAsia"/>
          <w:bCs/>
          <w:kern w:val="0"/>
          <w:szCs w:val="21"/>
          <w:lang w:val="zh-CN"/>
        </w:rPr>
        <w:t>6.</w:t>
      </w:r>
      <w:r w:rsidRPr="00B21587">
        <w:rPr>
          <w:rFonts w:ascii="Times New Roman" w:hAnsi="Times New Roman" w:cs="Times New Roman"/>
          <w:bCs/>
          <w:kern w:val="0"/>
          <w:szCs w:val="21"/>
          <w:lang w:val="zh-CN"/>
        </w:rPr>
        <w:t>2</w:t>
      </w:r>
      <w:r w:rsidRPr="00B21587">
        <w:rPr>
          <w:rFonts w:asciiTheme="minorEastAsia" w:hAnsiTheme="minorEastAsia" w:cs="Times New Roman" w:hint="eastAsia"/>
          <w:bCs/>
          <w:color w:val="000000"/>
          <w:szCs w:val="32"/>
        </w:rPr>
        <w:t>若因供应商自身原因未能正常响应报价的，供应商自行承担责任。</w:t>
      </w:r>
    </w:p>
    <w:p w:rsidR="00070FFB" w:rsidRDefault="00070FFB">
      <w:pPr>
        <w:spacing w:line="360" w:lineRule="auto"/>
        <w:ind w:firstLineChars="200" w:firstLine="420"/>
        <w:jc w:val="left"/>
        <w:rPr>
          <w:rFonts w:asciiTheme="minorEastAsia" w:hAnsiTheme="minorEastAsia" w:cs="Times New Roman"/>
          <w:bCs/>
          <w:color w:val="000000"/>
          <w:szCs w:val="32"/>
        </w:rPr>
      </w:pPr>
      <w:r w:rsidRPr="00796792">
        <w:rPr>
          <w:rFonts w:asciiTheme="minorEastAsia" w:hAnsiTheme="minorEastAsia" w:cs="Times New Roman" w:hint="eastAsia"/>
          <w:bCs/>
          <w:color w:val="000000"/>
          <w:szCs w:val="32"/>
        </w:rPr>
        <w:t>6</w:t>
      </w:r>
      <w:r w:rsidRPr="00796792">
        <w:rPr>
          <w:rFonts w:asciiTheme="minorEastAsia" w:hAnsiTheme="minorEastAsia" w:cs="Times New Roman"/>
          <w:bCs/>
          <w:color w:val="000000"/>
          <w:szCs w:val="32"/>
        </w:rPr>
        <w:t>.3若供应商询价响应邮件主题格式不符合标准</w:t>
      </w:r>
      <w:r w:rsidRPr="00796792">
        <w:rPr>
          <w:rFonts w:asciiTheme="minorEastAsia" w:hAnsiTheme="minorEastAsia" w:cs="Times New Roman" w:hint="eastAsia"/>
          <w:bCs/>
          <w:color w:val="000000"/>
          <w:szCs w:val="32"/>
        </w:rPr>
        <w:t>，</w:t>
      </w:r>
      <w:r w:rsidRPr="00796792">
        <w:rPr>
          <w:rFonts w:asciiTheme="minorEastAsia" w:hAnsiTheme="minorEastAsia" w:cs="Times New Roman"/>
          <w:bCs/>
          <w:color w:val="000000"/>
          <w:szCs w:val="32"/>
        </w:rPr>
        <w:t>视为无效无效报价</w:t>
      </w:r>
      <w:r w:rsidRPr="00796792">
        <w:rPr>
          <w:rFonts w:asciiTheme="minorEastAsia" w:hAnsiTheme="minorEastAsia" w:cs="Times New Roman" w:hint="eastAsia"/>
          <w:bCs/>
          <w:color w:val="000000"/>
          <w:szCs w:val="32"/>
        </w:rPr>
        <w:t>，</w:t>
      </w:r>
      <w:r w:rsidRPr="00796792">
        <w:rPr>
          <w:rFonts w:asciiTheme="minorEastAsia" w:hAnsiTheme="minorEastAsia" w:cs="Times New Roman"/>
          <w:bCs/>
          <w:color w:val="000000"/>
          <w:szCs w:val="32"/>
        </w:rPr>
        <w:t>供应商自行承担责任</w:t>
      </w:r>
      <w:r w:rsidRPr="00796792">
        <w:rPr>
          <w:rFonts w:asciiTheme="minorEastAsia" w:hAnsiTheme="minorEastAsia" w:cs="Times New Roman" w:hint="eastAsia"/>
          <w:bCs/>
          <w:color w:val="000000"/>
          <w:szCs w:val="32"/>
        </w:rPr>
        <w:t>。</w:t>
      </w:r>
    </w:p>
    <w:p w:rsidR="00E40628" w:rsidRDefault="00E40628" w:rsidP="00E40628">
      <w:pPr>
        <w:pStyle w:val="2"/>
        <w:spacing w:after="120" w:line="360" w:lineRule="auto"/>
        <w:jc w:val="both"/>
        <w:rPr>
          <w:rFonts w:ascii="Times New Roman" w:eastAsiaTheme="minorEastAsia" w:hAnsi="Times New Roman"/>
          <w:sz w:val="28"/>
          <w:szCs w:val="21"/>
        </w:rPr>
      </w:pPr>
      <w:r>
        <w:rPr>
          <w:rFonts w:ascii="Times New Roman" w:eastAsiaTheme="minorEastAsia" w:hAnsi="Times New Roman" w:hint="eastAsia"/>
          <w:sz w:val="28"/>
          <w:szCs w:val="21"/>
        </w:rPr>
        <w:t>7</w:t>
      </w:r>
      <w:r>
        <w:rPr>
          <w:rFonts w:ascii="Times New Roman" w:eastAsiaTheme="minorEastAsia" w:hAnsi="Times New Roman"/>
          <w:sz w:val="28"/>
          <w:szCs w:val="21"/>
        </w:rPr>
        <w:t>.</w:t>
      </w:r>
      <w:r>
        <w:rPr>
          <w:rFonts w:ascii="Times New Roman" w:eastAsiaTheme="minorEastAsia" w:hAnsi="Times New Roman" w:hint="eastAsia"/>
          <w:sz w:val="28"/>
          <w:szCs w:val="21"/>
        </w:rPr>
        <w:t>开标时间及地点</w:t>
      </w:r>
    </w:p>
    <w:p w:rsidR="00E40628" w:rsidRDefault="00E40628" w:rsidP="00E40628">
      <w:pPr>
        <w:spacing w:line="360" w:lineRule="auto"/>
        <w:ind w:firstLineChars="200" w:firstLine="420"/>
        <w:rPr>
          <w:rFonts w:ascii="Times New Roman" w:hAnsi="Times New Roman" w:cs="Times New Roman"/>
          <w:bCs/>
          <w:kern w:val="0"/>
          <w:szCs w:val="21"/>
          <w:lang w:val="zh-CN"/>
        </w:rPr>
      </w:pPr>
      <w:r>
        <w:rPr>
          <w:rFonts w:ascii="Times New Roman" w:hAnsi="Times New Roman" w:cs="Times New Roman"/>
          <w:bCs/>
          <w:kern w:val="0"/>
          <w:szCs w:val="21"/>
          <w:lang w:val="zh-CN"/>
        </w:rPr>
        <w:t>7</w:t>
      </w:r>
      <w:r>
        <w:rPr>
          <w:rFonts w:ascii="Times New Roman" w:hAnsi="Times New Roman" w:cs="Times New Roman" w:hint="eastAsia"/>
          <w:bCs/>
          <w:kern w:val="0"/>
          <w:szCs w:val="21"/>
          <w:lang w:val="zh-CN"/>
        </w:rPr>
        <w:t>.1</w:t>
      </w:r>
      <w:r>
        <w:rPr>
          <w:rFonts w:ascii="Times New Roman" w:hAnsi="Times New Roman" w:cs="Times New Roman" w:hint="eastAsia"/>
          <w:bCs/>
          <w:kern w:val="0"/>
          <w:szCs w:val="21"/>
          <w:lang w:val="zh-CN"/>
        </w:rPr>
        <w:t>开标方式：采用线上腾讯会议</w:t>
      </w:r>
    </w:p>
    <w:p w:rsidR="00E40628" w:rsidRDefault="00E40628" w:rsidP="00E40628">
      <w:pPr>
        <w:spacing w:line="360" w:lineRule="auto"/>
        <w:ind w:firstLineChars="200" w:firstLine="420"/>
        <w:rPr>
          <w:rFonts w:ascii="Times New Roman" w:hAnsi="Times New Roman" w:cs="Times New Roman"/>
          <w:bCs/>
          <w:kern w:val="0"/>
          <w:szCs w:val="21"/>
          <w:lang w:val="zh-CN"/>
        </w:rPr>
      </w:pPr>
      <w:r>
        <w:rPr>
          <w:rFonts w:ascii="Times New Roman" w:hAnsi="Times New Roman" w:cs="Times New Roman"/>
          <w:bCs/>
          <w:kern w:val="0"/>
          <w:szCs w:val="21"/>
          <w:lang w:val="zh-CN"/>
        </w:rPr>
        <w:t>7</w:t>
      </w:r>
      <w:r>
        <w:rPr>
          <w:rFonts w:ascii="Times New Roman" w:hAnsi="Times New Roman" w:cs="Times New Roman" w:hint="eastAsia"/>
          <w:bCs/>
          <w:kern w:val="0"/>
          <w:szCs w:val="21"/>
          <w:lang w:val="zh-CN"/>
        </w:rPr>
        <w:t>.2</w:t>
      </w:r>
      <w:r>
        <w:rPr>
          <w:rFonts w:ascii="Times New Roman" w:hAnsi="Times New Roman" w:cs="Times New Roman" w:hint="eastAsia"/>
          <w:bCs/>
          <w:kern w:val="0"/>
          <w:szCs w:val="21"/>
          <w:lang w:val="zh-CN"/>
        </w:rPr>
        <w:t>开标时间：另行通知</w:t>
      </w:r>
    </w:p>
    <w:p w:rsidR="00E40628" w:rsidRDefault="00E40628" w:rsidP="00E40628">
      <w:pPr>
        <w:spacing w:line="360" w:lineRule="auto"/>
        <w:ind w:firstLineChars="200" w:firstLine="420"/>
        <w:rPr>
          <w:rFonts w:ascii="Times New Roman" w:hAnsi="Times New Roman" w:cs="Times New Roman"/>
          <w:bCs/>
          <w:kern w:val="0"/>
          <w:szCs w:val="21"/>
          <w:lang w:val="zh-CN"/>
        </w:rPr>
      </w:pPr>
      <w:r>
        <w:rPr>
          <w:rFonts w:ascii="Times New Roman" w:hAnsi="Times New Roman" w:cs="Times New Roman" w:hint="eastAsia"/>
          <w:bCs/>
          <w:kern w:val="0"/>
          <w:szCs w:val="21"/>
          <w:lang w:val="zh-CN"/>
        </w:rPr>
        <w:t>7</w:t>
      </w:r>
      <w:r>
        <w:rPr>
          <w:rFonts w:ascii="Times New Roman" w:hAnsi="Times New Roman" w:cs="Times New Roman"/>
          <w:bCs/>
          <w:kern w:val="0"/>
          <w:szCs w:val="21"/>
          <w:lang w:val="zh-CN"/>
        </w:rPr>
        <w:t>.3</w:t>
      </w:r>
      <w:r>
        <w:rPr>
          <w:rFonts w:ascii="Times New Roman" w:hAnsi="Times New Roman" w:cs="Times New Roman" w:hint="eastAsia"/>
          <w:bCs/>
          <w:kern w:val="0"/>
          <w:szCs w:val="21"/>
          <w:lang w:val="zh-CN"/>
        </w:rPr>
        <w:t>开标地点：北京市丰台区汽车博物馆南路</w:t>
      </w:r>
      <w:r>
        <w:rPr>
          <w:rFonts w:ascii="Times New Roman" w:hAnsi="Times New Roman" w:cs="Times New Roman" w:hint="eastAsia"/>
          <w:bCs/>
          <w:kern w:val="0"/>
          <w:szCs w:val="21"/>
          <w:lang w:val="zh-CN"/>
        </w:rPr>
        <w:t>1</w:t>
      </w:r>
      <w:r>
        <w:rPr>
          <w:rFonts w:ascii="Times New Roman" w:hAnsi="Times New Roman" w:cs="Times New Roman" w:hint="eastAsia"/>
          <w:bCs/>
          <w:kern w:val="0"/>
          <w:szCs w:val="21"/>
          <w:lang w:val="zh-CN"/>
        </w:rPr>
        <w:t>号院通号产业园</w:t>
      </w:r>
      <w:r>
        <w:rPr>
          <w:rFonts w:ascii="Times New Roman" w:hAnsi="Times New Roman" w:cs="Times New Roman" w:hint="eastAsia"/>
          <w:bCs/>
          <w:kern w:val="0"/>
          <w:szCs w:val="21"/>
          <w:lang w:val="zh-CN"/>
        </w:rPr>
        <w:t>B</w:t>
      </w:r>
      <w:r>
        <w:rPr>
          <w:rFonts w:ascii="Times New Roman" w:hAnsi="Times New Roman" w:cs="Times New Roman" w:hint="eastAsia"/>
          <w:bCs/>
          <w:kern w:val="0"/>
          <w:szCs w:val="21"/>
          <w:lang w:val="zh-CN"/>
        </w:rPr>
        <w:t>座</w:t>
      </w:r>
      <w:r>
        <w:rPr>
          <w:rFonts w:ascii="Times New Roman" w:hAnsi="Times New Roman" w:cs="Times New Roman" w:hint="eastAsia"/>
          <w:bCs/>
          <w:kern w:val="0"/>
          <w:szCs w:val="21"/>
          <w:lang w:val="zh-CN"/>
        </w:rPr>
        <w:t>0</w:t>
      </w:r>
      <w:r>
        <w:rPr>
          <w:rFonts w:ascii="Times New Roman" w:hAnsi="Times New Roman" w:cs="Times New Roman"/>
          <w:bCs/>
          <w:kern w:val="0"/>
          <w:szCs w:val="21"/>
          <w:lang w:val="zh-CN"/>
        </w:rPr>
        <w:t>803</w:t>
      </w:r>
      <w:r>
        <w:rPr>
          <w:rFonts w:ascii="Times New Roman" w:hAnsi="Times New Roman" w:cs="Times New Roman"/>
          <w:bCs/>
          <w:kern w:val="0"/>
          <w:szCs w:val="21"/>
          <w:lang w:val="zh-CN"/>
        </w:rPr>
        <w:t>室</w:t>
      </w:r>
    </w:p>
    <w:p w:rsidR="00E40628" w:rsidRDefault="00E40628" w:rsidP="00E40628">
      <w:pPr>
        <w:pStyle w:val="2"/>
        <w:spacing w:after="120" w:line="360" w:lineRule="auto"/>
        <w:jc w:val="both"/>
        <w:rPr>
          <w:rFonts w:ascii="Times New Roman" w:eastAsiaTheme="minorEastAsia" w:hAnsi="Times New Roman"/>
          <w:sz w:val="28"/>
          <w:szCs w:val="21"/>
        </w:rPr>
      </w:pPr>
      <w:r>
        <w:rPr>
          <w:rFonts w:ascii="Times New Roman" w:eastAsiaTheme="minorEastAsia" w:hAnsi="Times New Roman"/>
          <w:sz w:val="28"/>
          <w:szCs w:val="21"/>
        </w:rPr>
        <w:t>8</w:t>
      </w:r>
      <w:r>
        <w:rPr>
          <w:rFonts w:ascii="Times New Roman" w:eastAsiaTheme="minorEastAsia" w:hAnsi="Times New Roman" w:hint="eastAsia"/>
          <w:sz w:val="28"/>
          <w:szCs w:val="21"/>
        </w:rPr>
        <w:t>.</w:t>
      </w:r>
      <w:r>
        <w:rPr>
          <w:rFonts w:ascii="Times New Roman" w:eastAsiaTheme="minorEastAsia" w:hAnsi="Times New Roman" w:hint="eastAsia"/>
          <w:sz w:val="28"/>
          <w:szCs w:val="21"/>
        </w:rPr>
        <w:t>发布公告的媒介</w:t>
      </w:r>
    </w:p>
    <w:p w:rsidR="00E40628" w:rsidRDefault="00E40628" w:rsidP="00E40628">
      <w:pPr>
        <w:spacing w:line="360" w:lineRule="auto"/>
        <w:ind w:firstLineChars="200" w:firstLine="420"/>
        <w:rPr>
          <w:rFonts w:asciiTheme="minorEastAsia" w:hAnsiTheme="minorEastAsia" w:cs="Times New Roman"/>
          <w:szCs w:val="24"/>
        </w:rPr>
      </w:pPr>
      <w:r>
        <w:rPr>
          <w:rFonts w:asciiTheme="minorEastAsia" w:hAnsiTheme="minorEastAsia" w:cs="Times New Roman" w:hint="eastAsia"/>
          <w:szCs w:val="24"/>
        </w:rPr>
        <w:t>本次询价公告在中国通号采购电子商务平台（</w:t>
      </w:r>
      <w:r>
        <w:rPr>
          <w:rFonts w:ascii="Times New Roman" w:hAnsi="Times New Roman" w:cs="Times New Roman"/>
          <w:bCs/>
          <w:kern w:val="0"/>
          <w:szCs w:val="21"/>
          <w:lang w:val="zh-CN"/>
        </w:rPr>
        <w:t>thzb.crsc.cn</w:t>
      </w:r>
      <w:r>
        <w:rPr>
          <w:rFonts w:asciiTheme="minorEastAsia" w:hAnsiTheme="minorEastAsia" w:cs="Times New Roman" w:hint="eastAsia"/>
          <w:szCs w:val="24"/>
        </w:rPr>
        <w:t>）、通购网（www.crscec.com）发布。</w:t>
      </w:r>
    </w:p>
    <w:p w:rsidR="00E40628" w:rsidRDefault="00E40628" w:rsidP="00E40628">
      <w:pPr>
        <w:pStyle w:val="2"/>
        <w:spacing w:after="120" w:line="360" w:lineRule="auto"/>
        <w:jc w:val="both"/>
        <w:rPr>
          <w:rFonts w:ascii="Times New Roman" w:eastAsiaTheme="minorEastAsia" w:hAnsi="Times New Roman"/>
          <w:sz w:val="28"/>
          <w:szCs w:val="21"/>
        </w:rPr>
      </w:pPr>
      <w:r>
        <w:rPr>
          <w:rFonts w:ascii="Times New Roman" w:eastAsiaTheme="minorEastAsia" w:hAnsi="Times New Roman"/>
          <w:sz w:val="28"/>
          <w:szCs w:val="21"/>
        </w:rPr>
        <w:t>9.</w:t>
      </w:r>
      <w:r>
        <w:rPr>
          <w:rFonts w:ascii="Times New Roman" w:eastAsiaTheme="minorEastAsia" w:hAnsi="Times New Roman" w:hint="eastAsia"/>
          <w:sz w:val="28"/>
          <w:szCs w:val="21"/>
        </w:rPr>
        <w:t>联系方式</w:t>
      </w:r>
    </w:p>
    <w:p w:rsidR="00E40628" w:rsidRDefault="00E40628" w:rsidP="00E40628">
      <w:pPr>
        <w:spacing w:line="360" w:lineRule="auto"/>
        <w:ind w:left="450"/>
        <w:jc w:val="left"/>
        <w:rPr>
          <w:rFonts w:asciiTheme="minorEastAsia" w:hAnsiTheme="minorEastAsia" w:cs="Times New Roman"/>
          <w:color w:val="000000"/>
          <w:szCs w:val="21"/>
        </w:rPr>
      </w:pPr>
      <w:r>
        <w:rPr>
          <w:rFonts w:asciiTheme="minorEastAsia" w:hAnsiTheme="minorEastAsia" w:cs="Times New Roman" w:hint="eastAsia"/>
          <w:color w:val="000000"/>
          <w:szCs w:val="21"/>
        </w:rPr>
        <w:t>采购人：</w:t>
      </w:r>
      <w:r>
        <w:rPr>
          <w:rFonts w:asciiTheme="minorEastAsia" w:hAnsiTheme="minorEastAsia" w:cs="Times New Roman" w:hint="eastAsia"/>
          <w:szCs w:val="21"/>
        </w:rPr>
        <w:t>北京全路通信信号研究设计院集团有限公司</w:t>
      </w:r>
    </w:p>
    <w:p w:rsidR="00E40628" w:rsidRDefault="00E40628" w:rsidP="00E40628">
      <w:pPr>
        <w:spacing w:line="360" w:lineRule="auto"/>
        <w:ind w:left="450"/>
        <w:jc w:val="left"/>
        <w:rPr>
          <w:rFonts w:asciiTheme="minorEastAsia" w:hAnsiTheme="minorEastAsia" w:cs="Times New Roman"/>
          <w:color w:val="000000"/>
          <w:szCs w:val="21"/>
        </w:rPr>
      </w:pPr>
      <w:r>
        <w:rPr>
          <w:rFonts w:asciiTheme="minorEastAsia" w:hAnsiTheme="minorEastAsia" w:cs="Times New Roman" w:hint="eastAsia"/>
          <w:color w:val="000000"/>
          <w:szCs w:val="21"/>
        </w:rPr>
        <w:t>地址：</w:t>
      </w:r>
      <w:r>
        <w:rPr>
          <w:rFonts w:asciiTheme="minorEastAsia" w:hAnsiTheme="minorEastAsia" w:cs="Times New Roman"/>
          <w:szCs w:val="21"/>
        </w:rPr>
        <w:t>北京市丰台区汽车博物馆南路中国通号产业园B座</w:t>
      </w:r>
    </w:p>
    <w:p w:rsidR="00E40628" w:rsidRDefault="00E40628" w:rsidP="00E40628">
      <w:pPr>
        <w:spacing w:line="360" w:lineRule="auto"/>
        <w:ind w:left="450"/>
        <w:jc w:val="left"/>
        <w:rPr>
          <w:rFonts w:asciiTheme="minorEastAsia" w:hAnsiTheme="minorEastAsia" w:cs="Times New Roman"/>
          <w:color w:val="000000"/>
          <w:szCs w:val="21"/>
        </w:rPr>
      </w:pPr>
      <w:r>
        <w:rPr>
          <w:rFonts w:asciiTheme="minorEastAsia" w:hAnsiTheme="minorEastAsia" w:cs="Times New Roman" w:hint="eastAsia"/>
          <w:color w:val="000000"/>
          <w:szCs w:val="21"/>
        </w:rPr>
        <w:t>联</w:t>
      </w:r>
      <w:r>
        <w:rPr>
          <w:rFonts w:asciiTheme="minorEastAsia" w:hAnsiTheme="minorEastAsia" w:cs="Times New Roman"/>
          <w:color w:val="000000"/>
          <w:szCs w:val="21"/>
        </w:rPr>
        <w:t xml:space="preserve"> </w:t>
      </w:r>
      <w:r>
        <w:rPr>
          <w:rFonts w:asciiTheme="minorEastAsia" w:hAnsiTheme="minorEastAsia" w:cs="Times New Roman" w:hint="eastAsia"/>
          <w:color w:val="000000"/>
          <w:szCs w:val="21"/>
        </w:rPr>
        <w:t>系</w:t>
      </w:r>
      <w:r>
        <w:rPr>
          <w:rFonts w:asciiTheme="minorEastAsia" w:hAnsiTheme="minorEastAsia" w:cs="Times New Roman"/>
          <w:color w:val="000000"/>
          <w:szCs w:val="21"/>
        </w:rPr>
        <w:t xml:space="preserve"> </w:t>
      </w:r>
      <w:r>
        <w:rPr>
          <w:rFonts w:asciiTheme="minorEastAsia" w:hAnsiTheme="minorEastAsia" w:cs="Times New Roman" w:hint="eastAsia"/>
          <w:color w:val="000000"/>
          <w:szCs w:val="21"/>
        </w:rPr>
        <w:t>人：裴志斌</w:t>
      </w:r>
    </w:p>
    <w:p w:rsidR="00E40628" w:rsidRDefault="00E40628" w:rsidP="00E40628">
      <w:pPr>
        <w:spacing w:line="360" w:lineRule="auto"/>
        <w:ind w:left="450"/>
        <w:jc w:val="left"/>
        <w:rPr>
          <w:rFonts w:asciiTheme="minorEastAsia" w:hAnsiTheme="minorEastAsia" w:cs="Times New Roman"/>
          <w:color w:val="000000"/>
          <w:szCs w:val="21"/>
        </w:rPr>
      </w:pPr>
      <w:r>
        <w:rPr>
          <w:rFonts w:asciiTheme="minorEastAsia" w:hAnsiTheme="minorEastAsia" w:cs="Times New Roman" w:hint="eastAsia"/>
          <w:color w:val="000000"/>
          <w:szCs w:val="21"/>
        </w:rPr>
        <w:t>联系电话：18600888020</w:t>
      </w:r>
    </w:p>
    <w:p w:rsidR="00E40628" w:rsidRDefault="00E40628" w:rsidP="00E40628">
      <w:pPr>
        <w:spacing w:line="360" w:lineRule="auto"/>
        <w:ind w:left="450"/>
        <w:jc w:val="left"/>
        <w:rPr>
          <w:rFonts w:asciiTheme="minorEastAsia" w:hAnsiTheme="minorEastAsia" w:cs="Times New Roman"/>
          <w:szCs w:val="21"/>
        </w:rPr>
      </w:pPr>
    </w:p>
    <w:p w:rsidR="00E40628" w:rsidRDefault="00E40628" w:rsidP="00E40628">
      <w:pPr>
        <w:spacing w:line="360" w:lineRule="auto"/>
        <w:ind w:right="390"/>
        <w:jc w:val="right"/>
        <w:rPr>
          <w:rFonts w:asciiTheme="minorEastAsia" w:hAnsiTheme="minorEastAsia" w:cs="Arial"/>
          <w:szCs w:val="21"/>
        </w:rPr>
      </w:pPr>
      <w:r>
        <w:rPr>
          <w:rFonts w:asciiTheme="minorEastAsia" w:hAnsiTheme="minorEastAsia" w:cs="Times New Roman" w:hint="eastAsia"/>
          <w:szCs w:val="21"/>
        </w:rPr>
        <w:t>北京全路通信信号研究设计院集团有限公司</w:t>
      </w:r>
    </w:p>
    <w:p w:rsidR="00E40628" w:rsidRPr="00B21587" w:rsidRDefault="00E40628" w:rsidP="00E40628">
      <w:pPr>
        <w:spacing w:line="360" w:lineRule="auto"/>
        <w:ind w:firstLineChars="3600" w:firstLine="7560"/>
        <w:jc w:val="left"/>
        <w:rPr>
          <w:rFonts w:asciiTheme="minorEastAsia" w:hAnsiTheme="minorEastAsia" w:cs="Times New Roman" w:hint="eastAsia"/>
          <w:bCs/>
          <w:color w:val="000000"/>
          <w:szCs w:val="32"/>
        </w:rPr>
      </w:pPr>
      <w:r>
        <w:rPr>
          <w:rFonts w:ascii="Times New Roman" w:hAnsi="Times New Roman" w:cs="Times New Roman" w:hint="eastAsia"/>
          <w:bCs/>
          <w:kern w:val="0"/>
          <w:szCs w:val="21"/>
        </w:rPr>
        <w:t>202</w:t>
      </w:r>
      <w:r>
        <w:rPr>
          <w:rFonts w:ascii="Times New Roman" w:hAnsi="Times New Roman" w:cs="Times New Roman"/>
          <w:bCs/>
          <w:kern w:val="0"/>
          <w:szCs w:val="21"/>
        </w:rPr>
        <w:t>2</w:t>
      </w:r>
      <w:r>
        <w:rPr>
          <w:rFonts w:asciiTheme="minorEastAsia" w:hAnsiTheme="minorEastAsia" w:cs="Arial" w:hint="eastAsia"/>
          <w:szCs w:val="21"/>
        </w:rPr>
        <w:t>年</w:t>
      </w:r>
      <w:r>
        <w:rPr>
          <w:rFonts w:asciiTheme="minorEastAsia" w:hAnsiTheme="minorEastAsia" w:cs="Arial" w:hint="eastAsia"/>
          <w:szCs w:val="21"/>
        </w:rPr>
        <w:t>X</w:t>
      </w:r>
      <w:r>
        <w:rPr>
          <w:rFonts w:asciiTheme="minorEastAsia" w:hAnsiTheme="minorEastAsia" w:cs="Arial" w:hint="eastAsia"/>
          <w:szCs w:val="21"/>
        </w:rPr>
        <w:t>月</w:t>
      </w:r>
      <w:r>
        <w:rPr>
          <w:rFonts w:ascii="Times New Roman" w:hAnsi="Times New Roman" w:cs="Times New Roman"/>
          <w:bCs/>
          <w:kern w:val="0"/>
          <w:szCs w:val="21"/>
        </w:rPr>
        <w:t>X</w:t>
      </w:r>
      <w:r>
        <w:rPr>
          <w:rFonts w:asciiTheme="minorEastAsia" w:hAnsiTheme="minorEastAsia" w:cs="Arial" w:hint="eastAsia"/>
          <w:szCs w:val="21"/>
        </w:rPr>
        <w:t>日</w:t>
      </w:r>
    </w:p>
    <w:p w:rsidR="00993FFF" w:rsidRPr="00B21587" w:rsidRDefault="00993FFF">
      <w:pPr>
        <w:spacing w:line="360" w:lineRule="auto"/>
        <w:ind w:left="450" w:right="420"/>
        <w:jc w:val="right"/>
        <w:rPr>
          <w:rFonts w:asciiTheme="minorEastAsia" w:hAnsiTheme="minorEastAsia" w:cs="Arial"/>
          <w:szCs w:val="21"/>
        </w:rPr>
      </w:pPr>
    </w:p>
    <w:p w:rsidR="00993FFF" w:rsidRPr="00B21587" w:rsidRDefault="00E15A63">
      <w:pPr>
        <w:widowControl/>
        <w:jc w:val="left"/>
        <w:rPr>
          <w:rFonts w:asciiTheme="minorEastAsia" w:hAnsiTheme="minorEastAsia" w:cs="Times New Roman"/>
          <w:szCs w:val="21"/>
        </w:rPr>
      </w:pPr>
      <w:r w:rsidRPr="00B21587">
        <w:rPr>
          <w:rFonts w:asciiTheme="minorEastAsia" w:hAnsiTheme="minorEastAsia" w:cs="Times New Roman"/>
          <w:szCs w:val="21"/>
        </w:rPr>
        <w:br w:type="page"/>
      </w:r>
    </w:p>
    <w:p w:rsidR="00993FFF" w:rsidRPr="00B21587" w:rsidRDefault="00993FFF">
      <w:pPr>
        <w:spacing w:line="360" w:lineRule="auto"/>
        <w:ind w:left="450"/>
        <w:jc w:val="right"/>
        <w:rPr>
          <w:rFonts w:asciiTheme="minorEastAsia" w:hAnsiTheme="minorEastAsia" w:cs="Times New Roman"/>
          <w:szCs w:val="21"/>
        </w:rPr>
      </w:pPr>
    </w:p>
    <w:p w:rsidR="00993FFF" w:rsidRPr="00B21587" w:rsidRDefault="00E15A63">
      <w:pPr>
        <w:adjustRightInd w:val="0"/>
        <w:spacing w:before="120" w:after="120" w:line="360" w:lineRule="auto"/>
        <w:rPr>
          <w:rFonts w:asciiTheme="minorEastAsia" w:hAnsiTheme="minorEastAsia" w:cs="宋体"/>
          <w:b/>
          <w:sz w:val="28"/>
          <w:szCs w:val="44"/>
          <w:lang w:bidi="ar"/>
        </w:rPr>
      </w:pPr>
      <w:bookmarkStart w:id="11" w:name="_Hlk20224246"/>
      <w:r w:rsidRPr="00B21587">
        <w:rPr>
          <w:rFonts w:asciiTheme="minorEastAsia" w:hAnsiTheme="minorEastAsia" w:cs="宋体" w:hint="eastAsia"/>
          <w:b/>
          <w:sz w:val="28"/>
          <w:szCs w:val="44"/>
          <w:lang w:bidi="ar"/>
        </w:rPr>
        <w:t>附件：</w:t>
      </w:r>
    </w:p>
    <w:bookmarkEnd w:id="11"/>
    <w:p w:rsidR="00993FFF" w:rsidRPr="00B21587" w:rsidRDefault="00E15A63">
      <w:pPr>
        <w:spacing w:beforeLines="100" w:before="312" w:afterLines="100" w:after="312" w:line="360" w:lineRule="auto"/>
        <w:jc w:val="center"/>
        <w:outlineLvl w:val="0"/>
        <w:rPr>
          <w:rFonts w:asciiTheme="minorEastAsia" w:hAnsiTheme="minorEastAsia" w:cs="Times New Roman"/>
          <w:b/>
          <w:bCs/>
          <w:sz w:val="32"/>
          <w:szCs w:val="21"/>
        </w:rPr>
      </w:pPr>
      <w:r w:rsidRPr="00B21587">
        <w:rPr>
          <w:rFonts w:asciiTheme="minorEastAsia" w:hAnsiTheme="minorEastAsia" w:cs="Times New Roman" w:hint="eastAsia"/>
          <w:b/>
          <w:bCs/>
          <w:sz w:val="32"/>
          <w:szCs w:val="21"/>
        </w:rPr>
        <w:t>询价须知</w:t>
      </w:r>
    </w:p>
    <w:p w:rsidR="00993FFF" w:rsidRPr="00B21587" w:rsidRDefault="00E15A63">
      <w:pPr>
        <w:spacing w:line="360" w:lineRule="auto"/>
        <w:rPr>
          <w:rFonts w:asciiTheme="minorEastAsia" w:hAnsiTheme="minorEastAsia" w:cs="Times New Roman"/>
          <w:b/>
          <w:szCs w:val="21"/>
        </w:rPr>
      </w:pPr>
      <w:r w:rsidRPr="00B21587">
        <w:rPr>
          <w:rFonts w:ascii="Times New Roman" w:hAnsi="Times New Roman" w:cs="Times New Roman"/>
          <w:b/>
          <w:szCs w:val="21"/>
        </w:rPr>
        <w:t>1</w:t>
      </w:r>
      <w:r w:rsidRPr="00B21587">
        <w:rPr>
          <w:rFonts w:ascii="Times New Roman" w:hAnsi="Times New Roman" w:cs="Times New Roman"/>
          <w:b/>
          <w:szCs w:val="21"/>
        </w:rPr>
        <w:t>、</w:t>
      </w:r>
      <w:r w:rsidRPr="00B21587">
        <w:rPr>
          <w:rFonts w:asciiTheme="minorEastAsia" w:hAnsiTheme="minorEastAsia" w:cs="Times New Roman"/>
          <w:b/>
          <w:szCs w:val="21"/>
        </w:rPr>
        <w:t>采购</w:t>
      </w:r>
      <w:r w:rsidRPr="00B21587">
        <w:rPr>
          <w:rFonts w:asciiTheme="minorEastAsia" w:hAnsiTheme="minorEastAsia" w:cs="Times New Roman" w:hint="eastAsia"/>
          <w:b/>
          <w:szCs w:val="21"/>
        </w:rPr>
        <w:t>内容</w:t>
      </w:r>
    </w:p>
    <w:tbl>
      <w:tblPr>
        <w:tblW w:w="4719" w:type="pct"/>
        <w:jc w:val="center"/>
        <w:tblLayout w:type="fixed"/>
        <w:tblLook w:val="04A0" w:firstRow="1" w:lastRow="0" w:firstColumn="1" w:lastColumn="0" w:noHBand="0" w:noVBand="1"/>
      </w:tblPr>
      <w:tblGrid>
        <w:gridCol w:w="1837"/>
        <w:gridCol w:w="1838"/>
        <w:gridCol w:w="1838"/>
        <w:gridCol w:w="1838"/>
        <w:gridCol w:w="1838"/>
      </w:tblGrid>
      <w:tr w:rsidR="00993FFF" w:rsidRPr="00B21587">
        <w:trPr>
          <w:trHeight w:val="258"/>
          <w:jc w:val="center"/>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3FFF" w:rsidRPr="00B21587" w:rsidRDefault="00E15A63">
            <w:pPr>
              <w:widowControl/>
              <w:spacing w:line="276" w:lineRule="auto"/>
              <w:jc w:val="center"/>
              <w:rPr>
                <w:rFonts w:asciiTheme="minorEastAsia" w:hAnsiTheme="minorEastAsia" w:cs="Arial"/>
                <w:szCs w:val="21"/>
              </w:rPr>
            </w:pPr>
            <w:r w:rsidRPr="00B21587">
              <w:rPr>
                <w:rFonts w:asciiTheme="minorEastAsia" w:hAnsiTheme="minorEastAsia" w:cs="Arial" w:hint="eastAsia"/>
                <w:szCs w:val="21"/>
              </w:rPr>
              <w:t>序号</w:t>
            </w:r>
          </w:p>
        </w:tc>
        <w:tc>
          <w:tcPr>
            <w:tcW w:w="1000" w:type="pct"/>
            <w:tcBorders>
              <w:top w:val="single" w:sz="4" w:space="0" w:color="auto"/>
              <w:left w:val="nil"/>
              <w:bottom w:val="single" w:sz="4" w:space="0" w:color="auto"/>
              <w:right w:val="single" w:sz="4" w:space="0" w:color="auto"/>
            </w:tcBorders>
            <w:vAlign w:val="center"/>
          </w:tcPr>
          <w:p w:rsidR="00993FFF" w:rsidRPr="00B21587" w:rsidRDefault="00E15A63">
            <w:pPr>
              <w:widowControl/>
              <w:spacing w:line="276" w:lineRule="auto"/>
              <w:jc w:val="center"/>
              <w:rPr>
                <w:rFonts w:asciiTheme="minorEastAsia" w:hAnsiTheme="minorEastAsia" w:cs="Arial"/>
                <w:szCs w:val="21"/>
              </w:rPr>
            </w:pPr>
            <w:r w:rsidRPr="00B21587">
              <w:rPr>
                <w:rFonts w:asciiTheme="minorEastAsia" w:hAnsiTheme="minorEastAsia" w:cs="Arial" w:hint="eastAsia"/>
                <w:szCs w:val="21"/>
              </w:rPr>
              <w:t>名称</w:t>
            </w: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993FFF" w:rsidRPr="00B21587" w:rsidRDefault="00E15A63">
            <w:pPr>
              <w:widowControl/>
              <w:spacing w:line="276" w:lineRule="auto"/>
              <w:jc w:val="center"/>
              <w:rPr>
                <w:rFonts w:asciiTheme="minorEastAsia" w:hAnsiTheme="minorEastAsia" w:cs="Arial"/>
                <w:szCs w:val="21"/>
              </w:rPr>
            </w:pPr>
            <w:r w:rsidRPr="00B21587">
              <w:rPr>
                <w:rFonts w:asciiTheme="minorEastAsia" w:hAnsiTheme="minorEastAsia" w:cs="Arial" w:hint="eastAsia"/>
                <w:szCs w:val="21"/>
              </w:rPr>
              <w:t>规格型号</w:t>
            </w: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993FFF" w:rsidRPr="00B21587" w:rsidRDefault="00E15A63">
            <w:pPr>
              <w:widowControl/>
              <w:spacing w:line="276" w:lineRule="auto"/>
              <w:jc w:val="center"/>
              <w:rPr>
                <w:rFonts w:asciiTheme="minorEastAsia" w:hAnsiTheme="minorEastAsia" w:cs="Arial"/>
                <w:szCs w:val="21"/>
              </w:rPr>
            </w:pPr>
            <w:r w:rsidRPr="00B21587">
              <w:rPr>
                <w:rFonts w:asciiTheme="minorEastAsia" w:hAnsiTheme="minorEastAsia" w:cs="Arial" w:hint="eastAsia"/>
                <w:szCs w:val="21"/>
              </w:rPr>
              <w:t>数量</w:t>
            </w:r>
          </w:p>
        </w:tc>
        <w:tc>
          <w:tcPr>
            <w:tcW w:w="1000" w:type="pct"/>
            <w:tcBorders>
              <w:top w:val="single" w:sz="4" w:space="0" w:color="auto"/>
              <w:left w:val="nil"/>
              <w:bottom w:val="single" w:sz="4" w:space="0" w:color="auto"/>
              <w:right w:val="single" w:sz="4" w:space="0" w:color="auto"/>
            </w:tcBorders>
          </w:tcPr>
          <w:p w:rsidR="00993FFF" w:rsidRPr="00B21587" w:rsidRDefault="00E15A63">
            <w:pPr>
              <w:widowControl/>
              <w:spacing w:line="276" w:lineRule="auto"/>
              <w:jc w:val="center"/>
              <w:rPr>
                <w:rFonts w:asciiTheme="minorEastAsia" w:hAnsiTheme="minorEastAsia" w:cs="Arial"/>
                <w:szCs w:val="21"/>
              </w:rPr>
            </w:pPr>
            <w:r w:rsidRPr="00B21587">
              <w:rPr>
                <w:rFonts w:asciiTheme="minorEastAsia" w:hAnsiTheme="minorEastAsia" w:cs="Arial" w:hint="eastAsia"/>
                <w:szCs w:val="21"/>
              </w:rPr>
              <w:t>交货期</w:t>
            </w:r>
            <w:r w:rsidRPr="00B21587">
              <w:rPr>
                <w:rFonts w:asciiTheme="minorEastAsia" w:hAnsiTheme="minorEastAsia" w:cs="Arial"/>
                <w:szCs w:val="21"/>
              </w:rPr>
              <w:t>/地点</w:t>
            </w:r>
          </w:p>
        </w:tc>
      </w:tr>
      <w:tr w:rsidR="00993FFF" w:rsidRPr="00B21587">
        <w:trPr>
          <w:trHeight w:val="258"/>
          <w:jc w:val="center"/>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3FFF" w:rsidRPr="00B21587" w:rsidRDefault="00993FFF">
            <w:pPr>
              <w:widowControl/>
              <w:spacing w:line="276" w:lineRule="auto"/>
              <w:rPr>
                <w:rFonts w:ascii="Times New Roman" w:hAnsi="Times New Roman" w:cs="Times New Roman"/>
                <w:bCs/>
                <w:kern w:val="0"/>
                <w:szCs w:val="21"/>
                <w:lang w:val="zh-CN"/>
              </w:rPr>
            </w:pPr>
          </w:p>
        </w:tc>
        <w:tc>
          <w:tcPr>
            <w:tcW w:w="1000" w:type="pct"/>
            <w:tcBorders>
              <w:top w:val="single" w:sz="4" w:space="0" w:color="auto"/>
              <w:left w:val="nil"/>
              <w:bottom w:val="single" w:sz="4" w:space="0" w:color="auto"/>
              <w:right w:val="single" w:sz="4" w:space="0" w:color="auto"/>
            </w:tcBorders>
            <w:vAlign w:val="center"/>
          </w:tcPr>
          <w:p w:rsidR="00993FFF" w:rsidRPr="00B21587" w:rsidRDefault="00993FFF">
            <w:pPr>
              <w:widowControl/>
              <w:spacing w:line="276" w:lineRule="auto"/>
              <w:jc w:val="center"/>
              <w:rPr>
                <w:rFonts w:asciiTheme="minorEastAsia" w:hAnsiTheme="minorEastAsia" w:cs="Arial"/>
                <w:szCs w:val="21"/>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993FFF" w:rsidRPr="00B21587" w:rsidRDefault="00993FFF">
            <w:pPr>
              <w:widowControl/>
              <w:spacing w:line="276" w:lineRule="auto"/>
              <w:jc w:val="left"/>
              <w:rPr>
                <w:rFonts w:asciiTheme="minorEastAsia" w:hAnsiTheme="minorEastAsia"/>
                <w:kern w:val="0"/>
                <w:szCs w:val="21"/>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993FFF" w:rsidRPr="00B21587" w:rsidRDefault="00993FFF">
            <w:pPr>
              <w:widowControl/>
              <w:spacing w:line="276" w:lineRule="auto"/>
              <w:jc w:val="center"/>
              <w:rPr>
                <w:rFonts w:ascii="Times New Roman" w:hAnsi="Times New Roman" w:cs="Times New Roman"/>
                <w:bCs/>
                <w:kern w:val="0"/>
                <w:szCs w:val="21"/>
                <w:lang w:val="zh-CN"/>
              </w:rPr>
            </w:pPr>
          </w:p>
        </w:tc>
        <w:tc>
          <w:tcPr>
            <w:tcW w:w="1000" w:type="pct"/>
            <w:tcBorders>
              <w:top w:val="single" w:sz="4" w:space="0" w:color="auto"/>
              <w:left w:val="nil"/>
              <w:bottom w:val="single" w:sz="4" w:space="0" w:color="auto"/>
              <w:right w:val="single" w:sz="4" w:space="0" w:color="auto"/>
            </w:tcBorders>
          </w:tcPr>
          <w:p w:rsidR="00993FFF" w:rsidRPr="00B21587" w:rsidRDefault="00993FFF">
            <w:pPr>
              <w:widowControl/>
              <w:spacing w:line="276" w:lineRule="auto"/>
              <w:jc w:val="center"/>
              <w:rPr>
                <w:rFonts w:asciiTheme="minorEastAsia" w:hAnsiTheme="minorEastAsia" w:cs="Arial"/>
                <w:szCs w:val="21"/>
              </w:rPr>
            </w:pPr>
          </w:p>
        </w:tc>
      </w:tr>
      <w:tr w:rsidR="002E3351" w:rsidRPr="00B21587">
        <w:trPr>
          <w:trHeight w:val="258"/>
          <w:jc w:val="center"/>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3351" w:rsidRPr="00B21587" w:rsidRDefault="002E3351">
            <w:pPr>
              <w:widowControl/>
              <w:spacing w:line="276" w:lineRule="auto"/>
              <w:rPr>
                <w:rFonts w:ascii="Times New Roman" w:hAnsi="Times New Roman" w:cs="Times New Roman"/>
                <w:bCs/>
                <w:kern w:val="0"/>
                <w:szCs w:val="21"/>
                <w:lang w:val="zh-CN"/>
              </w:rPr>
            </w:pPr>
          </w:p>
        </w:tc>
        <w:tc>
          <w:tcPr>
            <w:tcW w:w="1000" w:type="pct"/>
            <w:tcBorders>
              <w:top w:val="single" w:sz="4" w:space="0" w:color="auto"/>
              <w:left w:val="nil"/>
              <w:bottom w:val="single" w:sz="4" w:space="0" w:color="auto"/>
              <w:right w:val="single" w:sz="4" w:space="0" w:color="auto"/>
            </w:tcBorders>
            <w:vAlign w:val="center"/>
          </w:tcPr>
          <w:p w:rsidR="002E3351" w:rsidRPr="00B21587" w:rsidRDefault="002E3351">
            <w:pPr>
              <w:widowControl/>
              <w:spacing w:line="276" w:lineRule="auto"/>
              <w:jc w:val="center"/>
              <w:rPr>
                <w:rFonts w:asciiTheme="minorEastAsia" w:hAnsiTheme="minorEastAsia" w:cs="Arial"/>
                <w:szCs w:val="21"/>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2E3351" w:rsidRPr="00B21587" w:rsidRDefault="002E3351">
            <w:pPr>
              <w:widowControl/>
              <w:spacing w:line="276" w:lineRule="auto"/>
              <w:jc w:val="left"/>
              <w:rPr>
                <w:rFonts w:asciiTheme="minorEastAsia" w:hAnsiTheme="minorEastAsia"/>
                <w:kern w:val="0"/>
                <w:szCs w:val="21"/>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2E3351" w:rsidRPr="00B21587" w:rsidRDefault="002E3351">
            <w:pPr>
              <w:widowControl/>
              <w:spacing w:line="276" w:lineRule="auto"/>
              <w:jc w:val="center"/>
              <w:rPr>
                <w:rFonts w:ascii="Times New Roman" w:hAnsi="Times New Roman" w:cs="Times New Roman"/>
                <w:bCs/>
                <w:kern w:val="0"/>
                <w:szCs w:val="21"/>
                <w:lang w:val="zh-CN"/>
              </w:rPr>
            </w:pPr>
          </w:p>
        </w:tc>
        <w:tc>
          <w:tcPr>
            <w:tcW w:w="1000" w:type="pct"/>
            <w:tcBorders>
              <w:top w:val="single" w:sz="4" w:space="0" w:color="auto"/>
              <w:left w:val="nil"/>
              <w:bottom w:val="single" w:sz="4" w:space="0" w:color="auto"/>
              <w:right w:val="single" w:sz="4" w:space="0" w:color="auto"/>
            </w:tcBorders>
          </w:tcPr>
          <w:p w:rsidR="002E3351" w:rsidRPr="00B21587" w:rsidRDefault="002E3351">
            <w:pPr>
              <w:widowControl/>
              <w:spacing w:line="276" w:lineRule="auto"/>
              <w:jc w:val="center"/>
              <w:rPr>
                <w:rFonts w:asciiTheme="minorEastAsia" w:hAnsiTheme="minorEastAsia" w:cs="Arial"/>
                <w:szCs w:val="21"/>
              </w:rPr>
            </w:pPr>
          </w:p>
        </w:tc>
      </w:tr>
      <w:tr w:rsidR="002E3351" w:rsidRPr="00B21587">
        <w:trPr>
          <w:trHeight w:val="258"/>
          <w:jc w:val="center"/>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3351" w:rsidRPr="00B21587" w:rsidRDefault="002E3351">
            <w:pPr>
              <w:widowControl/>
              <w:spacing w:line="276" w:lineRule="auto"/>
              <w:rPr>
                <w:rFonts w:ascii="Times New Roman" w:hAnsi="Times New Roman" w:cs="Times New Roman"/>
                <w:bCs/>
                <w:kern w:val="0"/>
                <w:szCs w:val="21"/>
                <w:lang w:val="zh-CN"/>
              </w:rPr>
            </w:pPr>
          </w:p>
        </w:tc>
        <w:tc>
          <w:tcPr>
            <w:tcW w:w="1000" w:type="pct"/>
            <w:tcBorders>
              <w:top w:val="single" w:sz="4" w:space="0" w:color="auto"/>
              <w:left w:val="nil"/>
              <w:bottom w:val="single" w:sz="4" w:space="0" w:color="auto"/>
              <w:right w:val="single" w:sz="4" w:space="0" w:color="auto"/>
            </w:tcBorders>
            <w:vAlign w:val="center"/>
          </w:tcPr>
          <w:p w:rsidR="002E3351" w:rsidRPr="00B21587" w:rsidRDefault="002E3351">
            <w:pPr>
              <w:widowControl/>
              <w:spacing w:line="276" w:lineRule="auto"/>
              <w:jc w:val="center"/>
              <w:rPr>
                <w:rFonts w:asciiTheme="minorEastAsia" w:hAnsiTheme="minorEastAsia" w:cs="Arial"/>
                <w:szCs w:val="21"/>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2E3351" w:rsidRPr="00B21587" w:rsidRDefault="002E3351">
            <w:pPr>
              <w:widowControl/>
              <w:spacing w:line="276" w:lineRule="auto"/>
              <w:jc w:val="left"/>
              <w:rPr>
                <w:rFonts w:asciiTheme="minorEastAsia" w:hAnsiTheme="minorEastAsia"/>
                <w:kern w:val="0"/>
                <w:szCs w:val="21"/>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2E3351" w:rsidRPr="00B21587" w:rsidRDefault="002E3351">
            <w:pPr>
              <w:widowControl/>
              <w:spacing w:line="276" w:lineRule="auto"/>
              <w:jc w:val="center"/>
              <w:rPr>
                <w:rFonts w:ascii="Times New Roman" w:hAnsi="Times New Roman" w:cs="Times New Roman"/>
                <w:bCs/>
                <w:kern w:val="0"/>
                <w:szCs w:val="21"/>
                <w:lang w:val="zh-CN"/>
              </w:rPr>
            </w:pPr>
          </w:p>
        </w:tc>
        <w:tc>
          <w:tcPr>
            <w:tcW w:w="1000" w:type="pct"/>
            <w:tcBorders>
              <w:top w:val="single" w:sz="4" w:space="0" w:color="auto"/>
              <w:left w:val="nil"/>
              <w:bottom w:val="single" w:sz="4" w:space="0" w:color="auto"/>
              <w:right w:val="single" w:sz="4" w:space="0" w:color="auto"/>
            </w:tcBorders>
          </w:tcPr>
          <w:p w:rsidR="002E3351" w:rsidRPr="00B21587" w:rsidRDefault="002E3351">
            <w:pPr>
              <w:widowControl/>
              <w:spacing w:line="276" w:lineRule="auto"/>
              <w:jc w:val="center"/>
              <w:rPr>
                <w:rFonts w:asciiTheme="minorEastAsia" w:hAnsiTheme="minorEastAsia" w:cs="Arial"/>
                <w:szCs w:val="21"/>
              </w:rPr>
            </w:pPr>
          </w:p>
        </w:tc>
      </w:tr>
      <w:tr w:rsidR="002E3351" w:rsidRPr="00B21587">
        <w:trPr>
          <w:trHeight w:val="258"/>
          <w:jc w:val="center"/>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3351" w:rsidRPr="00B21587" w:rsidRDefault="002E3351">
            <w:pPr>
              <w:widowControl/>
              <w:spacing w:line="276" w:lineRule="auto"/>
              <w:rPr>
                <w:rFonts w:ascii="Times New Roman" w:hAnsi="Times New Roman" w:cs="Times New Roman"/>
                <w:bCs/>
                <w:kern w:val="0"/>
                <w:szCs w:val="21"/>
                <w:lang w:val="zh-CN"/>
              </w:rPr>
            </w:pPr>
          </w:p>
        </w:tc>
        <w:tc>
          <w:tcPr>
            <w:tcW w:w="1000" w:type="pct"/>
            <w:tcBorders>
              <w:top w:val="single" w:sz="4" w:space="0" w:color="auto"/>
              <w:left w:val="nil"/>
              <w:bottom w:val="single" w:sz="4" w:space="0" w:color="auto"/>
              <w:right w:val="single" w:sz="4" w:space="0" w:color="auto"/>
            </w:tcBorders>
            <w:vAlign w:val="center"/>
          </w:tcPr>
          <w:p w:rsidR="002E3351" w:rsidRPr="00B21587" w:rsidRDefault="002E3351">
            <w:pPr>
              <w:widowControl/>
              <w:spacing w:line="276" w:lineRule="auto"/>
              <w:jc w:val="center"/>
              <w:rPr>
                <w:rFonts w:asciiTheme="minorEastAsia" w:hAnsiTheme="minorEastAsia" w:cs="Arial"/>
                <w:szCs w:val="21"/>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2E3351" w:rsidRPr="00B21587" w:rsidRDefault="002E3351">
            <w:pPr>
              <w:widowControl/>
              <w:spacing w:line="276" w:lineRule="auto"/>
              <w:jc w:val="left"/>
              <w:rPr>
                <w:rFonts w:asciiTheme="minorEastAsia" w:hAnsiTheme="minorEastAsia"/>
                <w:kern w:val="0"/>
                <w:szCs w:val="21"/>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2E3351" w:rsidRPr="00B21587" w:rsidRDefault="002E3351">
            <w:pPr>
              <w:widowControl/>
              <w:spacing w:line="276" w:lineRule="auto"/>
              <w:jc w:val="center"/>
              <w:rPr>
                <w:rFonts w:ascii="Times New Roman" w:hAnsi="Times New Roman" w:cs="Times New Roman"/>
                <w:bCs/>
                <w:kern w:val="0"/>
                <w:szCs w:val="21"/>
                <w:lang w:val="zh-CN"/>
              </w:rPr>
            </w:pPr>
          </w:p>
        </w:tc>
        <w:tc>
          <w:tcPr>
            <w:tcW w:w="1000" w:type="pct"/>
            <w:tcBorders>
              <w:top w:val="single" w:sz="4" w:space="0" w:color="auto"/>
              <w:left w:val="nil"/>
              <w:bottom w:val="single" w:sz="4" w:space="0" w:color="auto"/>
              <w:right w:val="single" w:sz="4" w:space="0" w:color="auto"/>
            </w:tcBorders>
          </w:tcPr>
          <w:p w:rsidR="002E3351" w:rsidRPr="00B21587" w:rsidRDefault="002E3351">
            <w:pPr>
              <w:widowControl/>
              <w:spacing w:line="276" w:lineRule="auto"/>
              <w:jc w:val="center"/>
              <w:rPr>
                <w:rFonts w:asciiTheme="minorEastAsia" w:hAnsiTheme="minorEastAsia" w:cs="Arial"/>
                <w:szCs w:val="21"/>
              </w:rPr>
            </w:pPr>
          </w:p>
        </w:tc>
      </w:tr>
    </w:tbl>
    <w:p w:rsidR="002E3351" w:rsidRDefault="002E3351" w:rsidP="002E3351">
      <w:pPr>
        <w:spacing w:line="360" w:lineRule="auto"/>
        <w:ind w:firstLineChars="100" w:firstLine="210"/>
        <w:rPr>
          <w:rFonts w:asciiTheme="minorEastAsia" w:hAnsiTheme="minorEastAsia" w:cs="Times New Roman"/>
          <w:szCs w:val="21"/>
        </w:rPr>
      </w:pPr>
      <w:bookmarkStart w:id="12" w:name="_Hlk20224324"/>
      <w:r w:rsidRPr="00E40628">
        <w:rPr>
          <w:rFonts w:asciiTheme="minorEastAsia" w:hAnsiTheme="minorEastAsia" w:cs="Times New Roman" w:hint="eastAsia"/>
          <w:szCs w:val="21"/>
          <w:highlight w:val="yellow"/>
        </w:rPr>
        <w:t>具体技术规格要求（如需要）：XXX。</w:t>
      </w:r>
      <w:bookmarkStart w:id="13" w:name="_GoBack"/>
      <w:bookmarkEnd w:id="13"/>
    </w:p>
    <w:p w:rsidR="00993FFF" w:rsidRPr="00B21587" w:rsidRDefault="00993FFF">
      <w:pPr>
        <w:spacing w:line="360" w:lineRule="auto"/>
        <w:ind w:firstLineChars="100" w:firstLine="210"/>
        <w:rPr>
          <w:rFonts w:asciiTheme="minorEastAsia" w:hAnsiTheme="minorEastAsia" w:cs="Times New Roman"/>
          <w:szCs w:val="21"/>
        </w:rPr>
      </w:pPr>
    </w:p>
    <w:bookmarkEnd w:id="12"/>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hint="eastAsia"/>
          <w:b/>
          <w:szCs w:val="21"/>
        </w:rPr>
        <w:t>2</w:t>
      </w:r>
      <w:r w:rsidRPr="00B21587">
        <w:rPr>
          <w:rFonts w:ascii="Times New Roman" w:hAnsi="Times New Roman" w:cs="Times New Roman" w:hint="eastAsia"/>
          <w:b/>
          <w:szCs w:val="21"/>
        </w:rPr>
        <w:t>、报价要求</w:t>
      </w:r>
    </w:p>
    <w:p w:rsidR="00993FFF" w:rsidRPr="00B21587" w:rsidRDefault="00E15A63">
      <w:pPr>
        <w:widowControl/>
        <w:spacing w:line="360" w:lineRule="auto"/>
        <w:jc w:val="left"/>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1</w:t>
      </w:r>
      <w:r w:rsidRPr="00B21587">
        <w:rPr>
          <w:rFonts w:asciiTheme="minorEastAsia" w:hAnsiTheme="minorEastAsia" w:cs="Times New Roman" w:hint="eastAsia"/>
          <w:szCs w:val="21"/>
        </w:rPr>
        <w:t>）本项目均以人民币报价。供应商报价应遵守《中华人民共和国价格法》，双方发生的所有费用均以人民币进行结算与支付；</w:t>
      </w:r>
    </w:p>
    <w:p w:rsidR="00993FFF" w:rsidRPr="00B21587" w:rsidRDefault="00E15A63">
      <w:pPr>
        <w:widowControl/>
        <w:spacing w:line="360" w:lineRule="auto"/>
        <w:jc w:val="left"/>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2</w:t>
      </w:r>
      <w:r w:rsidRPr="00B21587">
        <w:rPr>
          <w:rFonts w:asciiTheme="minorEastAsia" w:hAnsiTheme="minorEastAsia" w:cs="Times New Roman" w:hint="eastAsia"/>
          <w:szCs w:val="21"/>
        </w:rPr>
        <w:t>）供应商报价应包含采购标的、运费、税金及履行本项目所必需的其他全部费用；</w:t>
      </w:r>
    </w:p>
    <w:p w:rsidR="00993FFF" w:rsidRPr="00B21587" w:rsidRDefault="00E15A63">
      <w:pPr>
        <w:pStyle w:val="10"/>
        <w:spacing w:line="360" w:lineRule="auto"/>
        <w:ind w:firstLine="0"/>
        <w:rPr>
          <w:rFonts w:asciiTheme="minorEastAsia" w:eastAsiaTheme="minorEastAsia" w:hAnsiTheme="minorEastAsia"/>
          <w:kern w:val="2"/>
          <w:sz w:val="21"/>
          <w:szCs w:val="21"/>
        </w:rPr>
      </w:pPr>
      <w:r w:rsidRPr="00B21587">
        <w:rPr>
          <w:rFonts w:ascii="Times New Roman" w:eastAsiaTheme="minorEastAsia" w:hint="eastAsia"/>
          <w:b/>
          <w:kern w:val="2"/>
          <w:sz w:val="21"/>
          <w:szCs w:val="21"/>
        </w:rPr>
        <w:t>3</w:t>
      </w:r>
      <w:r w:rsidRPr="00B21587">
        <w:rPr>
          <w:rFonts w:ascii="Times New Roman" w:eastAsiaTheme="minorEastAsia" w:hint="eastAsia"/>
          <w:b/>
          <w:kern w:val="2"/>
          <w:sz w:val="21"/>
          <w:szCs w:val="21"/>
        </w:rPr>
        <w:t>、</w:t>
      </w:r>
      <w:r w:rsidRPr="00B21587">
        <w:rPr>
          <w:rFonts w:asciiTheme="minorEastAsia" w:eastAsiaTheme="minorEastAsia" w:hAnsiTheme="minorEastAsia" w:hint="eastAsia"/>
          <w:kern w:val="2"/>
          <w:sz w:val="21"/>
          <w:szCs w:val="21"/>
        </w:rPr>
        <w:t>询价原则上为一次性报价，但采购人有权发起议价。若采购人决定发起议价，供应商应在规定地点、规定时间内进行响应。</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4</w:t>
      </w:r>
      <w:r w:rsidRPr="00B21587">
        <w:rPr>
          <w:rFonts w:ascii="Times New Roman" w:hAnsi="Times New Roman" w:cs="Times New Roman" w:hint="eastAsia"/>
          <w:b/>
          <w:szCs w:val="21"/>
        </w:rPr>
        <w:t>、评审小组</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采购人依据项目的复杂程度和技术要求成立评审小组，评审小组由技术、商务、采购等方面的三人及以上的单数组成。</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5</w:t>
      </w:r>
      <w:r w:rsidRPr="00B21587">
        <w:rPr>
          <w:rFonts w:ascii="Times New Roman" w:hAnsi="Times New Roman" w:cs="Times New Roman" w:hint="eastAsia"/>
          <w:b/>
          <w:szCs w:val="21"/>
        </w:rPr>
        <w:t>、评审办法</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采用经评审的最低投标价法，对满足询价文件实质性要求的响应文件，采购人（评审小组）依据最终排名确定（推荐）成交供应商，</w:t>
      </w:r>
      <w:r w:rsidR="00B36980" w:rsidRPr="00B21587">
        <w:rPr>
          <w:rFonts w:hint="eastAsia"/>
          <w:color w:val="000000" w:themeColor="text1"/>
        </w:rPr>
        <w:t>但低于成本价的或超过招标人可以接受价格的除外</w:t>
      </w:r>
      <w:r w:rsidR="00B36980" w:rsidRPr="00B21587">
        <w:rPr>
          <w:rFonts w:asciiTheme="minorEastAsia" w:hAnsiTheme="minorEastAsia" w:cs="Times New Roman" w:hint="eastAsia"/>
          <w:szCs w:val="21"/>
        </w:rPr>
        <w:t>。</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6</w:t>
      </w:r>
      <w:r w:rsidRPr="00B21587">
        <w:rPr>
          <w:rFonts w:ascii="Times New Roman" w:hAnsi="Times New Roman" w:cs="Times New Roman" w:hint="eastAsia"/>
          <w:b/>
          <w:szCs w:val="21"/>
        </w:rPr>
        <w:t>、询价文件的澄清</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采购人可以书面形式澄清和修改询价文件，并通知所有已提交报价和文件的供应商。</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7</w:t>
      </w:r>
      <w:r w:rsidRPr="00B21587">
        <w:rPr>
          <w:rFonts w:ascii="Times New Roman" w:hAnsi="Times New Roman" w:cs="Times New Roman" w:hint="eastAsia"/>
          <w:b/>
          <w:szCs w:val="21"/>
        </w:rPr>
        <w:t>、响应文件的澄清</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采购人（评审小组）可以书面形式要求供应商对响应文件中含义不明确、对同类问题表述不一致或者有明显文字和计算错误的内容作必要的澄清、说明或补正。澄清、说明 或补正应以书面方式进行。采购人（评审</w:t>
      </w:r>
      <w:r w:rsidRPr="00B21587">
        <w:rPr>
          <w:rFonts w:asciiTheme="minorEastAsia" w:hAnsiTheme="minorEastAsia" w:cs="Times New Roman" w:hint="eastAsia"/>
          <w:szCs w:val="21"/>
        </w:rPr>
        <w:lastRenderedPageBreak/>
        <w:t>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8</w:t>
      </w:r>
      <w:r w:rsidRPr="00B21587">
        <w:rPr>
          <w:rFonts w:ascii="Times New Roman" w:hAnsi="Times New Roman" w:cs="Times New Roman" w:hint="eastAsia"/>
          <w:b/>
          <w:szCs w:val="21"/>
        </w:rPr>
        <w:t>、</w:t>
      </w:r>
      <w:r w:rsidRPr="00B21587">
        <w:rPr>
          <w:rFonts w:asciiTheme="minorEastAsia" w:hAnsiTheme="minorEastAsia" w:hint="eastAsia"/>
          <w:szCs w:val="21"/>
        </w:rPr>
        <w:t>采购人（评审小组）发现某一供应商的报价明显低于其他报价，或者在设有标底时明显低于标底，使得其报价可能低于其个别成本的，应当要求该供应商作出书面说明并提供相应的证明材料。供应商不能合理说明或者不能提供相应证明材料的，评审小组应当认定该供应商以低于成本报价竞标，否决其响应文件。</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9</w:t>
      </w:r>
      <w:r w:rsidRPr="00B21587">
        <w:rPr>
          <w:rFonts w:ascii="Times New Roman" w:hAnsi="Times New Roman" w:cs="Times New Roman" w:hint="eastAsia"/>
          <w:b/>
          <w:szCs w:val="21"/>
        </w:rPr>
        <w:t>、</w:t>
      </w:r>
      <w:r w:rsidRPr="00B21587">
        <w:rPr>
          <w:rFonts w:asciiTheme="minorEastAsia" w:hAnsiTheme="minorEastAsia" w:cs="Times New Roman" w:hint="eastAsia"/>
          <w:szCs w:val="21"/>
        </w:rPr>
        <w:t>供应商应具备承担本询价项目的资质条件、能力和信誉。除满足询价公告规定的资格要求外，供应商不得存在下列情形之一：</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1</w:t>
      </w:r>
      <w:r w:rsidRPr="00B21587">
        <w:rPr>
          <w:rFonts w:asciiTheme="minorEastAsia" w:hAnsiTheme="minorEastAsia" w:cs="Times New Roman" w:hint="eastAsia"/>
          <w:szCs w:val="21"/>
        </w:rPr>
        <w:t>）为采购人不具有独立法人资格的附属机构（单位）；</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2</w:t>
      </w:r>
      <w:r w:rsidRPr="00B21587">
        <w:rPr>
          <w:rFonts w:asciiTheme="minorEastAsia" w:hAnsiTheme="minorEastAsia" w:cs="Times New Roman" w:hint="eastAsia"/>
          <w:szCs w:val="21"/>
        </w:rPr>
        <w:t>）</w:t>
      </w:r>
      <w:r w:rsidRPr="00B21587">
        <w:rPr>
          <w:rFonts w:asciiTheme="minorEastAsia" w:hAnsiTheme="minorEastAsia" w:cs="Times New Roman"/>
          <w:szCs w:val="21"/>
        </w:rPr>
        <w:t>与本</w:t>
      </w:r>
      <w:r w:rsidRPr="00B21587">
        <w:rPr>
          <w:rFonts w:asciiTheme="minorEastAsia" w:hAnsiTheme="minorEastAsia" w:cs="Times New Roman" w:hint="eastAsia"/>
          <w:szCs w:val="21"/>
        </w:rPr>
        <w:t>包件</w:t>
      </w:r>
      <w:r w:rsidRPr="00B21587">
        <w:rPr>
          <w:rFonts w:asciiTheme="minorEastAsia" w:hAnsiTheme="minorEastAsia" w:cs="Times New Roman"/>
          <w:szCs w:val="21"/>
        </w:rPr>
        <w:t>的其他供应商为同一个单位负责人</w:t>
      </w:r>
      <w:r w:rsidRPr="00B21587">
        <w:rPr>
          <w:rFonts w:asciiTheme="minorEastAsia" w:hAnsiTheme="minorEastAsia" w:cs="Times New Roman" w:hint="eastAsia"/>
          <w:szCs w:val="21"/>
        </w:rPr>
        <w:t>；</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3</w:t>
      </w:r>
      <w:r w:rsidRPr="00B21587">
        <w:rPr>
          <w:rFonts w:asciiTheme="minorEastAsia" w:hAnsiTheme="minorEastAsia" w:cs="Times New Roman" w:hint="eastAsia"/>
          <w:szCs w:val="21"/>
        </w:rPr>
        <w:t>）与本包件的其他供应商存在控股、管理关系；</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4</w:t>
      </w:r>
      <w:r w:rsidRPr="00B21587">
        <w:rPr>
          <w:rFonts w:asciiTheme="minorEastAsia" w:hAnsiTheme="minorEastAsia" w:cs="Times New Roman" w:hint="eastAsia"/>
          <w:szCs w:val="21"/>
        </w:rPr>
        <w:t>）为本包件的代理机构；</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5</w:t>
      </w:r>
      <w:r w:rsidRPr="00B21587">
        <w:rPr>
          <w:rFonts w:asciiTheme="minorEastAsia" w:hAnsiTheme="minorEastAsia" w:cs="Times New Roman" w:hint="eastAsia"/>
          <w:szCs w:val="21"/>
        </w:rPr>
        <w:t>）与本包件的代理机构同为一个法定代表人；</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6</w:t>
      </w:r>
      <w:r w:rsidRPr="00B21587">
        <w:rPr>
          <w:rFonts w:asciiTheme="minorEastAsia" w:hAnsiTheme="minorEastAsia" w:cs="Times New Roman" w:hint="eastAsia"/>
          <w:szCs w:val="21"/>
        </w:rPr>
        <w:t>）与本包件的代理机构存在控股或参股关系；</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7</w:t>
      </w:r>
      <w:r w:rsidRPr="00B21587">
        <w:rPr>
          <w:rFonts w:asciiTheme="minorEastAsia" w:hAnsiTheme="minorEastAsia" w:cs="Times New Roman" w:hint="eastAsia"/>
          <w:szCs w:val="21"/>
        </w:rPr>
        <w:t>）被依法暂停或取消投标资格；</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8</w:t>
      </w:r>
      <w:r w:rsidRPr="00B21587">
        <w:rPr>
          <w:rFonts w:asciiTheme="minorEastAsia" w:hAnsiTheme="minorEastAsia" w:cs="Times New Roman" w:hint="eastAsia"/>
          <w:szCs w:val="21"/>
        </w:rPr>
        <w:t>）被责令停产停业、暂扣或者吊销许可证、暂扣或者吊销执照；</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9</w:t>
      </w:r>
      <w:r w:rsidRPr="00B21587">
        <w:rPr>
          <w:rFonts w:asciiTheme="minorEastAsia" w:hAnsiTheme="minorEastAsia" w:cs="Times New Roman" w:hint="eastAsia"/>
          <w:szCs w:val="21"/>
        </w:rPr>
        <w:t>）进入清算程序，或被宣告破产，或其他丧失履约能力的情形；</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10</w:t>
      </w:r>
      <w:r w:rsidRPr="00B21587">
        <w:rPr>
          <w:rFonts w:asciiTheme="minorEastAsia" w:hAnsiTheme="minorEastAsia" w:cs="Times New Roman" w:hint="eastAsia"/>
          <w:szCs w:val="21"/>
        </w:rPr>
        <w:t>）在最近三年内发生重大产品质量问题（以相关行业主管部门的行政处罚决定或司法 机关出具的有关法律文书为准）；</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11</w:t>
      </w:r>
      <w:r w:rsidRPr="00B21587">
        <w:rPr>
          <w:rFonts w:asciiTheme="minorEastAsia" w:hAnsiTheme="minorEastAsia" w:cs="Times New Roman" w:hint="eastAsia"/>
          <w:szCs w:val="21"/>
        </w:rPr>
        <w:t>）被工商行政管理机关在全国企业信用信息公示系统中列入严重违法失信企业名单；</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12</w:t>
      </w:r>
      <w:r w:rsidRPr="00B21587">
        <w:rPr>
          <w:rFonts w:asciiTheme="minorEastAsia" w:hAnsiTheme="minorEastAsia" w:cs="Times New Roman" w:hint="eastAsia"/>
          <w:szCs w:val="21"/>
        </w:rPr>
        <w:t>）被最高人民法院在“信用中国”网站（</w:t>
      </w:r>
      <w:r w:rsidRPr="00B21587">
        <w:rPr>
          <w:rFonts w:ascii="Times New Roman" w:hAnsi="Times New Roman" w:cs="Times New Roman" w:hint="eastAsia"/>
          <w:bCs/>
          <w:kern w:val="0"/>
          <w:szCs w:val="21"/>
          <w:lang w:val="zh-CN"/>
        </w:rPr>
        <w:t>www.creditchina.gov.cn</w:t>
      </w:r>
      <w:r w:rsidRPr="00B21587">
        <w:rPr>
          <w:rFonts w:asciiTheme="minorEastAsia" w:hAnsiTheme="minorEastAsia" w:cs="Times New Roman" w:hint="eastAsia"/>
          <w:szCs w:val="21"/>
        </w:rPr>
        <w:t>）或各级信用信息共享平 台中列入失信被执行人名单；</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13</w:t>
      </w:r>
      <w:r w:rsidRPr="00B21587">
        <w:rPr>
          <w:rFonts w:asciiTheme="minorEastAsia" w:hAnsiTheme="minorEastAsia" w:cs="Times New Roman" w:hint="eastAsia"/>
          <w:szCs w:val="21"/>
        </w:rPr>
        <w:t>）在近三年内供应商或其法定代表人、拟委任的项目负责人有行贿犯罪行为的（以检察机关职务犯罪预防部门出具的查询结果为准）；</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14</w:t>
      </w:r>
      <w:r w:rsidRPr="00B21587">
        <w:rPr>
          <w:rFonts w:asciiTheme="minorEastAsia" w:hAnsiTheme="minorEastAsia" w:cs="Times New Roman" w:hint="eastAsia"/>
          <w:szCs w:val="21"/>
        </w:rPr>
        <w:t>）法律法规或供应商须知前附表规定的其他情形</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10</w:t>
      </w:r>
      <w:r w:rsidRPr="00B21587">
        <w:rPr>
          <w:rFonts w:ascii="Times New Roman" w:hAnsi="Times New Roman" w:cs="Times New Roman" w:hint="eastAsia"/>
          <w:b/>
          <w:szCs w:val="21"/>
        </w:rPr>
        <w:t>、响应文件的编制和提交</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1</w:t>
      </w:r>
      <w:r w:rsidRPr="00B21587">
        <w:rPr>
          <w:rFonts w:asciiTheme="minorEastAsia" w:hAnsiTheme="minorEastAsia" w:cs="Times New Roman" w:hint="eastAsia"/>
          <w:szCs w:val="21"/>
        </w:rPr>
        <w:t>）响应文件应按“响应文件格式”进行编写，A4版式，中文简体文字。所有文字、图表必须清晰可辨。供应商应将加盖单位章后的响应文件电子版发送至指定邮箱。</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t>（</w:t>
      </w:r>
      <w:r w:rsidRPr="00B21587">
        <w:rPr>
          <w:rFonts w:ascii="Times New Roman" w:hAnsi="Times New Roman" w:cs="Times New Roman" w:hint="eastAsia"/>
          <w:bCs/>
          <w:kern w:val="0"/>
          <w:szCs w:val="21"/>
          <w:lang w:val="zh-CN"/>
        </w:rPr>
        <w:t>2</w:t>
      </w:r>
      <w:r w:rsidRPr="00B21587">
        <w:rPr>
          <w:rFonts w:asciiTheme="minorEastAsia" w:hAnsiTheme="minorEastAsia" w:cs="Times New Roman" w:hint="eastAsia"/>
          <w:szCs w:val="21"/>
        </w:rPr>
        <w:t>）响应文件应当对询价文件有关交货期、交货地点、响应文件有效期、技术标准和要求等实质性内容作出响应。</w:t>
      </w:r>
    </w:p>
    <w:p w:rsidR="00993FFF" w:rsidRPr="00B21587" w:rsidRDefault="00E15A63">
      <w:pPr>
        <w:spacing w:line="360" w:lineRule="auto"/>
        <w:rPr>
          <w:rFonts w:asciiTheme="minorEastAsia" w:hAnsiTheme="minorEastAsia" w:cs="Times New Roman"/>
          <w:szCs w:val="21"/>
        </w:rPr>
      </w:pPr>
      <w:r w:rsidRPr="00B21587">
        <w:rPr>
          <w:rFonts w:asciiTheme="minorEastAsia" w:hAnsiTheme="minorEastAsia" w:cs="Times New Roman" w:hint="eastAsia"/>
          <w:szCs w:val="21"/>
        </w:rPr>
        <w:lastRenderedPageBreak/>
        <w:t>（</w:t>
      </w:r>
      <w:r w:rsidRPr="00B21587">
        <w:rPr>
          <w:rFonts w:ascii="Times New Roman" w:hAnsi="Times New Roman" w:cs="Times New Roman" w:hint="eastAsia"/>
          <w:bCs/>
          <w:kern w:val="0"/>
          <w:szCs w:val="21"/>
          <w:lang w:val="zh-CN"/>
        </w:rPr>
        <w:t>3</w:t>
      </w:r>
      <w:r w:rsidRPr="00B21587">
        <w:rPr>
          <w:rFonts w:asciiTheme="minorEastAsia" w:hAnsiTheme="minorEastAsia" w:cs="Times New Roman" w:hint="eastAsia"/>
          <w:szCs w:val="21"/>
        </w:rPr>
        <w:t>）供应商应按询价公告规定的时间和方式提交响应文件。逾期提交的或者未按要求提交的响应文件，采购人不予受理。</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11</w:t>
      </w:r>
      <w:r w:rsidRPr="00B21587">
        <w:rPr>
          <w:rFonts w:ascii="Times New Roman" w:hAnsi="Times New Roman" w:cs="Times New Roman" w:hint="eastAsia"/>
          <w:b/>
          <w:szCs w:val="21"/>
        </w:rPr>
        <w:t>、</w:t>
      </w:r>
      <w:r w:rsidRPr="00B21587">
        <w:rPr>
          <w:rFonts w:asciiTheme="minorEastAsia" w:hAnsiTheme="minorEastAsia" w:cs="Times New Roman" w:hint="eastAsia"/>
          <w:szCs w:val="21"/>
        </w:rPr>
        <w:t>采购人将向确定的成交供应商发出成交通知，同时将询价结果通知未成交的供应商。</w:t>
      </w:r>
    </w:p>
    <w:p w:rsidR="00993FFF" w:rsidRPr="00B21587" w:rsidRDefault="00E15A63">
      <w:pPr>
        <w:spacing w:line="360" w:lineRule="auto"/>
        <w:rPr>
          <w:rFonts w:asciiTheme="minorEastAsia" w:hAnsiTheme="minorEastAsia" w:cs="Times New Roman"/>
          <w:szCs w:val="21"/>
        </w:rPr>
      </w:pPr>
      <w:r w:rsidRPr="00B21587">
        <w:rPr>
          <w:rFonts w:ascii="Times New Roman" w:hAnsi="Times New Roman" w:cs="Times New Roman"/>
          <w:b/>
          <w:szCs w:val="21"/>
        </w:rPr>
        <w:t>12</w:t>
      </w:r>
      <w:r w:rsidRPr="00B21587">
        <w:rPr>
          <w:rFonts w:ascii="Times New Roman" w:hAnsi="Times New Roman" w:cs="Times New Roman" w:hint="eastAsia"/>
          <w:b/>
          <w:szCs w:val="21"/>
        </w:rPr>
        <w:t>、合同授予</w:t>
      </w:r>
    </w:p>
    <w:p w:rsidR="00993FFF" w:rsidRPr="00B21587" w:rsidRDefault="00E15A63" w:rsidP="00D45F7F">
      <w:pPr>
        <w:spacing w:line="360" w:lineRule="auto"/>
        <w:ind w:firstLineChars="200" w:firstLine="420"/>
        <w:rPr>
          <w:rFonts w:asciiTheme="minorEastAsia" w:hAnsiTheme="minorEastAsia" w:cs="Times New Roman"/>
          <w:szCs w:val="21"/>
        </w:rPr>
      </w:pPr>
      <w:r w:rsidRPr="00B21587">
        <w:rPr>
          <w:rFonts w:asciiTheme="minorEastAsia" w:hAnsiTheme="minorEastAsia" w:cs="Times New Roman" w:hint="eastAsia"/>
          <w:szCs w:val="21"/>
        </w:rPr>
        <w:t xml:space="preserve">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 </w:t>
      </w:r>
    </w:p>
    <w:p w:rsidR="00993FFF" w:rsidRPr="00D45F7F" w:rsidRDefault="00993FFF">
      <w:pPr>
        <w:rPr>
          <w:rFonts w:asciiTheme="minorEastAsia" w:hAnsiTheme="minorEastAsia" w:cs="Times New Roman"/>
          <w:szCs w:val="21"/>
        </w:rPr>
      </w:pPr>
    </w:p>
    <w:sectPr w:rsidR="00993FFF" w:rsidRPr="00D45F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F0" w:rsidRDefault="00F769F0" w:rsidP="00B36980">
      <w:r>
        <w:separator/>
      </w:r>
    </w:p>
  </w:endnote>
  <w:endnote w:type="continuationSeparator" w:id="0">
    <w:p w:rsidR="00F769F0" w:rsidRDefault="00F769F0" w:rsidP="00B3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F0" w:rsidRDefault="00F769F0" w:rsidP="00B36980">
      <w:r>
        <w:separator/>
      </w:r>
    </w:p>
  </w:footnote>
  <w:footnote w:type="continuationSeparator" w:id="0">
    <w:p w:rsidR="00F769F0" w:rsidRDefault="00F769F0" w:rsidP="00B36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36"/>
    <w:rsid w:val="000131D1"/>
    <w:rsid w:val="00022DF6"/>
    <w:rsid w:val="00032C6A"/>
    <w:rsid w:val="000446CD"/>
    <w:rsid w:val="00054505"/>
    <w:rsid w:val="00070FFB"/>
    <w:rsid w:val="00082490"/>
    <w:rsid w:val="00097B98"/>
    <w:rsid w:val="000A268E"/>
    <w:rsid w:val="000C3394"/>
    <w:rsid w:val="000C4B10"/>
    <w:rsid w:val="000D5782"/>
    <w:rsid w:val="000D6C65"/>
    <w:rsid w:val="000E3D45"/>
    <w:rsid w:val="000F4C02"/>
    <w:rsid w:val="00100E62"/>
    <w:rsid w:val="00101D3D"/>
    <w:rsid w:val="0010226F"/>
    <w:rsid w:val="00120017"/>
    <w:rsid w:val="00124B45"/>
    <w:rsid w:val="00160658"/>
    <w:rsid w:val="00182CBF"/>
    <w:rsid w:val="0018563A"/>
    <w:rsid w:val="001A0DF6"/>
    <w:rsid w:val="001B1272"/>
    <w:rsid w:val="001B18DA"/>
    <w:rsid w:val="001D3DF1"/>
    <w:rsid w:val="001E3D7B"/>
    <w:rsid w:val="001F38DB"/>
    <w:rsid w:val="00202385"/>
    <w:rsid w:val="00203AE5"/>
    <w:rsid w:val="00205914"/>
    <w:rsid w:val="00216725"/>
    <w:rsid w:val="00222394"/>
    <w:rsid w:val="002225DD"/>
    <w:rsid w:val="00224790"/>
    <w:rsid w:val="00224E86"/>
    <w:rsid w:val="00232D0F"/>
    <w:rsid w:val="0025506C"/>
    <w:rsid w:val="00267A3D"/>
    <w:rsid w:val="00270E61"/>
    <w:rsid w:val="002A1676"/>
    <w:rsid w:val="002A2CCB"/>
    <w:rsid w:val="002E3351"/>
    <w:rsid w:val="002E733E"/>
    <w:rsid w:val="003022BA"/>
    <w:rsid w:val="003203A4"/>
    <w:rsid w:val="00327561"/>
    <w:rsid w:val="0033482A"/>
    <w:rsid w:val="00357B6C"/>
    <w:rsid w:val="0036114A"/>
    <w:rsid w:val="00395CD2"/>
    <w:rsid w:val="003A1C3C"/>
    <w:rsid w:val="003B138F"/>
    <w:rsid w:val="003B329D"/>
    <w:rsid w:val="003B55CB"/>
    <w:rsid w:val="003C7419"/>
    <w:rsid w:val="003C7F37"/>
    <w:rsid w:val="003D3BD0"/>
    <w:rsid w:val="003D4836"/>
    <w:rsid w:val="003F0424"/>
    <w:rsid w:val="003F4DF1"/>
    <w:rsid w:val="003F5416"/>
    <w:rsid w:val="0041110B"/>
    <w:rsid w:val="004149D3"/>
    <w:rsid w:val="00415AA9"/>
    <w:rsid w:val="00427F8F"/>
    <w:rsid w:val="004328C6"/>
    <w:rsid w:val="00445DD9"/>
    <w:rsid w:val="004666DA"/>
    <w:rsid w:val="004725FA"/>
    <w:rsid w:val="00481842"/>
    <w:rsid w:val="00491104"/>
    <w:rsid w:val="00492A30"/>
    <w:rsid w:val="004A13FB"/>
    <w:rsid w:val="004B2151"/>
    <w:rsid w:val="004B4EEF"/>
    <w:rsid w:val="004B53EE"/>
    <w:rsid w:val="004C5145"/>
    <w:rsid w:val="004E3B35"/>
    <w:rsid w:val="004E5E38"/>
    <w:rsid w:val="004F5E05"/>
    <w:rsid w:val="00513981"/>
    <w:rsid w:val="005170E7"/>
    <w:rsid w:val="00522381"/>
    <w:rsid w:val="0052542A"/>
    <w:rsid w:val="00527716"/>
    <w:rsid w:val="0053657B"/>
    <w:rsid w:val="005526E6"/>
    <w:rsid w:val="00552CB9"/>
    <w:rsid w:val="0055341A"/>
    <w:rsid w:val="00556B84"/>
    <w:rsid w:val="00561676"/>
    <w:rsid w:val="00561718"/>
    <w:rsid w:val="00564F1A"/>
    <w:rsid w:val="005B236B"/>
    <w:rsid w:val="005B627E"/>
    <w:rsid w:val="005D0ECA"/>
    <w:rsid w:val="005D128A"/>
    <w:rsid w:val="005D71A4"/>
    <w:rsid w:val="005E22CF"/>
    <w:rsid w:val="00606AB9"/>
    <w:rsid w:val="00606F86"/>
    <w:rsid w:val="006456FF"/>
    <w:rsid w:val="00654FBA"/>
    <w:rsid w:val="006572BC"/>
    <w:rsid w:val="00674E5E"/>
    <w:rsid w:val="006A1434"/>
    <w:rsid w:val="006A1CCE"/>
    <w:rsid w:val="006A5FAA"/>
    <w:rsid w:val="006B20FB"/>
    <w:rsid w:val="006C1E4C"/>
    <w:rsid w:val="006C368C"/>
    <w:rsid w:val="006D3FB6"/>
    <w:rsid w:val="006E0559"/>
    <w:rsid w:val="006F278F"/>
    <w:rsid w:val="00701BC2"/>
    <w:rsid w:val="00722204"/>
    <w:rsid w:val="00725449"/>
    <w:rsid w:val="00750FAD"/>
    <w:rsid w:val="007665C1"/>
    <w:rsid w:val="007723BB"/>
    <w:rsid w:val="007838EF"/>
    <w:rsid w:val="007A2DC7"/>
    <w:rsid w:val="007B21D6"/>
    <w:rsid w:val="007B2A05"/>
    <w:rsid w:val="007B79AE"/>
    <w:rsid w:val="007D0FE0"/>
    <w:rsid w:val="007D5C71"/>
    <w:rsid w:val="007F217F"/>
    <w:rsid w:val="00833740"/>
    <w:rsid w:val="00864B2A"/>
    <w:rsid w:val="00866F4E"/>
    <w:rsid w:val="00875187"/>
    <w:rsid w:val="00877D0B"/>
    <w:rsid w:val="008936A1"/>
    <w:rsid w:val="008B11CE"/>
    <w:rsid w:val="008B3398"/>
    <w:rsid w:val="008B416D"/>
    <w:rsid w:val="008C0FCD"/>
    <w:rsid w:val="008F3B76"/>
    <w:rsid w:val="008F53F0"/>
    <w:rsid w:val="008F757B"/>
    <w:rsid w:val="00907EF5"/>
    <w:rsid w:val="00923F63"/>
    <w:rsid w:val="00924CD4"/>
    <w:rsid w:val="00956924"/>
    <w:rsid w:val="00991A92"/>
    <w:rsid w:val="00993FFF"/>
    <w:rsid w:val="009A2F47"/>
    <w:rsid w:val="009A4D82"/>
    <w:rsid w:val="009B1459"/>
    <w:rsid w:val="009C783F"/>
    <w:rsid w:val="009C7B81"/>
    <w:rsid w:val="009C7F4E"/>
    <w:rsid w:val="009E6B32"/>
    <w:rsid w:val="009F6CBC"/>
    <w:rsid w:val="00A00C76"/>
    <w:rsid w:val="00A129D4"/>
    <w:rsid w:val="00A3561D"/>
    <w:rsid w:val="00A438A0"/>
    <w:rsid w:val="00A46E9F"/>
    <w:rsid w:val="00A65C37"/>
    <w:rsid w:val="00A7109A"/>
    <w:rsid w:val="00A903A5"/>
    <w:rsid w:val="00A9062E"/>
    <w:rsid w:val="00A93BA7"/>
    <w:rsid w:val="00A95ACC"/>
    <w:rsid w:val="00AB26A3"/>
    <w:rsid w:val="00AC605A"/>
    <w:rsid w:val="00B054D2"/>
    <w:rsid w:val="00B21587"/>
    <w:rsid w:val="00B226F1"/>
    <w:rsid w:val="00B36980"/>
    <w:rsid w:val="00B4036D"/>
    <w:rsid w:val="00B52483"/>
    <w:rsid w:val="00B77793"/>
    <w:rsid w:val="00B84771"/>
    <w:rsid w:val="00B907F1"/>
    <w:rsid w:val="00B915D7"/>
    <w:rsid w:val="00B92F58"/>
    <w:rsid w:val="00B97CBB"/>
    <w:rsid w:val="00BB0809"/>
    <w:rsid w:val="00BD35E4"/>
    <w:rsid w:val="00BD4690"/>
    <w:rsid w:val="00BD654F"/>
    <w:rsid w:val="00BE4790"/>
    <w:rsid w:val="00BF157E"/>
    <w:rsid w:val="00BF3C72"/>
    <w:rsid w:val="00C04BF1"/>
    <w:rsid w:val="00C10FD3"/>
    <w:rsid w:val="00C20235"/>
    <w:rsid w:val="00C30F0E"/>
    <w:rsid w:val="00C43A92"/>
    <w:rsid w:val="00C60C91"/>
    <w:rsid w:val="00C8370C"/>
    <w:rsid w:val="00C95708"/>
    <w:rsid w:val="00CA0A45"/>
    <w:rsid w:val="00CA6CFF"/>
    <w:rsid w:val="00CB1CC2"/>
    <w:rsid w:val="00CD0E78"/>
    <w:rsid w:val="00CD4349"/>
    <w:rsid w:val="00D062BE"/>
    <w:rsid w:val="00D17120"/>
    <w:rsid w:val="00D20D02"/>
    <w:rsid w:val="00D3469B"/>
    <w:rsid w:val="00D4568E"/>
    <w:rsid w:val="00D45F7F"/>
    <w:rsid w:val="00D50A76"/>
    <w:rsid w:val="00D514FE"/>
    <w:rsid w:val="00D614D8"/>
    <w:rsid w:val="00D93BED"/>
    <w:rsid w:val="00DB6EFF"/>
    <w:rsid w:val="00DD083B"/>
    <w:rsid w:val="00DD23FE"/>
    <w:rsid w:val="00DF48DB"/>
    <w:rsid w:val="00E148EA"/>
    <w:rsid w:val="00E15A63"/>
    <w:rsid w:val="00E40628"/>
    <w:rsid w:val="00E53A38"/>
    <w:rsid w:val="00E65E9E"/>
    <w:rsid w:val="00E7077A"/>
    <w:rsid w:val="00E71A2B"/>
    <w:rsid w:val="00E8431B"/>
    <w:rsid w:val="00EB3F20"/>
    <w:rsid w:val="00EE3D6D"/>
    <w:rsid w:val="00EE63BE"/>
    <w:rsid w:val="00EF5783"/>
    <w:rsid w:val="00F20FE4"/>
    <w:rsid w:val="00F22153"/>
    <w:rsid w:val="00F638B8"/>
    <w:rsid w:val="00F769F0"/>
    <w:rsid w:val="00FA4BC8"/>
    <w:rsid w:val="00FB0C37"/>
    <w:rsid w:val="00FD72E2"/>
    <w:rsid w:val="00FE4182"/>
    <w:rsid w:val="00FF2C2B"/>
    <w:rsid w:val="3CB6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4D28C-75F9-44B2-BD77-3C3BC90E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zh-CN"/>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qFormat/>
    <w:rPr>
      <w:rFonts w:ascii="Arial" w:eastAsia="黑体" w:hAnsi="Arial" w:cs="Times New Roman"/>
      <w:b/>
      <w:kern w:val="0"/>
      <w:sz w:val="30"/>
      <w:szCs w:val="20"/>
      <w:lang w:val="zh-CN" w:eastAsia="zh-CN"/>
    </w:rPr>
  </w:style>
  <w:style w:type="character" w:customStyle="1" w:styleId="1">
    <w:name w:val="不明显参考1"/>
    <w:basedOn w:val="a0"/>
    <w:uiPriority w:val="31"/>
    <w:qFormat/>
    <w:rPr>
      <w:smallCaps/>
      <w:color w:val="C0504D" w:themeColor="accent2"/>
      <w:u w:val="single"/>
    </w:rPr>
  </w:style>
  <w:style w:type="paragraph" w:customStyle="1" w:styleId="10">
    <w:name w:val="正文缩进1"/>
    <w:basedOn w:val="a"/>
    <w:pPr>
      <w:autoSpaceDE w:val="0"/>
      <w:autoSpaceDN w:val="0"/>
      <w:adjustRightInd w:val="0"/>
      <w:ind w:firstLine="420"/>
      <w:jc w:val="left"/>
    </w:pPr>
    <w:rPr>
      <w:rFonts w:ascii="宋体" w:eastAsia="宋体" w:hAnsi="Times New Roman" w:cs="Times New Roman"/>
      <w:kern w:val="0"/>
      <w:sz w:val="24"/>
      <w:szCs w:val="20"/>
    </w:rPr>
  </w:style>
  <w:style w:type="character" w:customStyle="1" w:styleId="6Char">
    <w:name w:val="标题 6 Char"/>
    <w:basedOn w:val="a0"/>
    <w:link w:val="6"/>
    <w:rPr>
      <w:rFonts w:asciiTheme="majorHAnsi" w:eastAsiaTheme="majorEastAsia" w:hAnsiTheme="majorHAnsi" w:cstheme="majorBidi"/>
      <w:b/>
      <w:bCs/>
      <w:sz w:val="24"/>
      <w:szCs w:val="24"/>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25129-6C2D-4F81-85BF-9E633473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hehe</dc:creator>
  <cp:lastModifiedBy>裴志斌</cp:lastModifiedBy>
  <cp:revision>29</cp:revision>
  <dcterms:created xsi:type="dcterms:W3CDTF">2021-08-16T09:18:00Z</dcterms:created>
  <dcterms:modified xsi:type="dcterms:W3CDTF">2022-07-07T02:29:00Z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