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50"/>
        <w:rPr>
          <w:rFonts w:cs="Arial" w:asciiTheme="minorEastAsia" w:hAnsiTheme="minorEastAsia"/>
          <w:szCs w:val="21"/>
          <w:highlight w:val="none"/>
        </w:rPr>
      </w:pPr>
      <w:r>
        <w:rPr>
          <w:rFonts w:hint="eastAsia" w:cs="Arial" w:asciiTheme="minorEastAsia" w:hAnsiTheme="minorEastAsia"/>
          <w:szCs w:val="21"/>
          <w:highlight w:val="none"/>
        </w:rPr>
        <w:t>附件1：</w:t>
      </w:r>
    </w:p>
    <w:p>
      <w:pPr>
        <w:spacing w:line="360" w:lineRule="auto"/>
        <w:ind w:left="450" w:firstLine="402" w:firstLineChars="100"/>
        <w:jc w:val="center"/>
        <w:rPr>
          <w:rFonts w:cs="Arial" w:asciiTheme="minorEastAsia" w:hAnsiTheme="minorEastAsia"/>
          <w:b/>
          <w:bCs/>
          <w:sz w:val="40"/>
          <w:szCs w:val="40"/>
          <w:highlight w:val="none"/>
        </w:rPr>
      </w:pPr>
      <w:r>
        <w:rPr>
          <w:rFonts w:hint="eastAsia" w:cs="Arial" w:asciiTheme="minorEastAsia" w:hAnsiTheme="minorEastAsia"/>
          <w:b/>
          <w:bCs/>
          <w:sz w:val="40"/>
          <w:szCs w:val="40"/>
          <w:highlight w:val="none"/>
        </w:rPr>
        <w:t>询价申请表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10"/>
        <w:gridCol w:w="214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申请单位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询价项目名称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新建沈阳至白河高速铁路“四电”系统集成及相关工程SBJL-SD-1标段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法定代表人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询价编号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投标联系人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投标内容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联系人手机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法人委托人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传真电话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注册资金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单位地址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投标范围：（注明投标物资包件名称）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报名单位（章）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DZjMmM0ZjMzZGUyZjZjMDRlMjEzMzZiOTEwZmQifQ=="/>
  </w:docVars>
  <w:rsids>
    <w:rsidRoot w:val="00000000"/>
    <w:rsid w:val="2AD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12" w:lineRule="atLeast"/>
      <w:ind w:firstLine="420"/>
      <w:textAlignment w:val="baseline"/>
    </w:pPr>
    <w:rPr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TR</dc:creator>
  <cp:lastModifiedBy>忘不了她了吗</cp:lastModifiedBy>
  <dcterms:modified xsi:type="dcterms:W3CDTF">2023-08-14T08:02:18Z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9F5E96DA8DB149AEAF936B3653AC45AC_12</vt:lpwstr>
  </property>
</Properties>
</file>