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采购物资明细表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7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20"/>
        <w:gridCol w:w="280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 称</w:t>
            </w:r>
          </w:p>
        </w:tc>
        <w:tc>
          <w:tcPr>
            <w:tcW w:w="28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U型特殊支架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L型特殊支架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半圆头内六角螺栓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M8*25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半圆头内六角螺栓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M8*40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防松法兰螺母（带齿）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94400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DYyNDQ0MmE4NTY0M2MxMDg3NzQ1NmQ0OGNhZmUifQ=="/>
  </w:docVars>
  <w:rsids>
    <w:rsidRoot w:val="1FCF1EF9"/>
    <w:rsid w:val="1FC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2023-12-18T09:11:00Z</dcterms:created>
  <dc:creator>碧水居士</dc:creator>
  <cp:lastModifiedBy>碧水居士</cp:lastModifiedBy>
  <dcterms:modified xsi:type="dcterms:W3CDTF">2023-12-18T09:13:53Z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C8FBDCF4FCC244BDA6D04FF04245B07D_11</vt:lpwstr>
  </property>
</Properties>
</file>