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default" w:ascii="宋体" w:hAnsi="宋体" w:eastAsia="宋体" w:cs="宋体"/>
          <w:b/>
          <w:color w:val="000000"/>
          <w:kern w:val="2"/>
          <w:sz w:val="31"/>
          <w:szCs w:val="31"/>
          <w:shd w:val="clear" w:fill="FFFFFF"/>
          <w:vertAlign w:val="baseline"/>
          <w:lang w:val="en-US" w:eastAsia="zh-CN" w:bidi="ar-SA"/>
        </w:rPr>
      </w:pPr>
      <w:r>
        <w:rPr>
          <w:rFonts w:hint="eastAsia" w:ascii="宋体" w:hAnsi="宋体" w:eastAsia="宋体" w:cs="宋体"/>
          <w:b/>
          <w:color w:val="000000"/>
          <w:kern w:val="2"/>
          <w:sz w:val="31"/>
          <w:szCs w:val="31"/>
          <w:shd w:val="clear" w:fill="FFFFFF"/>
          <w:vertAlign w:val="baseline"/>
          <w:lang w:val="en-US" w:eastAsia="zh-CN" w:bidi="ar-SA"/>
        </w:rPr>
        <w:t>附件</w:t>
      </w:r>
      <w:r>
        <w:rPr>
          <w:rFonts w:hint="eastAsia" w:ascii="宋体" w:hAnsi="宋体" w:cs="宋体"/>
          <w:b/>
          <w:color w:val="000000"/>
          <w:kern w:val="2"/>
          <w:sz w:val="31"/>
          <w:szCs w:val="31"/>
          <w:shd w:val="clear" w:fill="FFFFFF"/>
          <w:vertAlign w:val="baseline"/>
          <w:lang w:val="en-US" w:eastAsia="zh-CN" w:bidi="ar-SA"/>
        </w:rPr>
        <w:t>2</w:t>
      </w:r>
      <w:r>
        <w:rPr>
          <w:rFonts w:hint="eastAsia" w:ascii="宋体" w:hAnsi="宋体" w:eastAsia="宋体" w:cs="宋体"/>
          <w:b/>
          <w:color w:val="000000"/>
          <w:kern w:val="2"/>
          <w:sz w:val="31"/>
          <w:szCs w:val="31"/>
          <w:shd w:val="clear" w:fill="FFFFFF"/>
          <w:vertAlign w:val="baseli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.1响应报价表</w:t>
      </w:r>
    </w:p>
    <w:p>
      <w:pPr>
        <w:spacing w:line="360" w:lineRule="auto"/>
        <w:rPr>
          <w:rFonts w:hint="eastAsia" w:ascii="宋体" w:hAnsi="宋体" w:eastAsia="宋体" w:cs="宋体"/>
          <w:szCs w:val="21"/>
        </w:rPr>
      </w:pPr>
      <w:r>
        <w:rPr>
          <w:rFonts w:hint="eastAsia" w:ascii="宋体" w:hAnsi="宋体" w:eastAsia="宋体" w:cs="宋体"/>
          <w:szCs w:val="21"/>
        </w:rPr>
        <w:t>供应商名称：____________________                  单位：</w:t>
      </w:r>
      <w:r>
        <w:rPr>
          <w:rFonts w:hint="eastAsia" w:ascii="宋体" w:hAnsi="宋体" w:cs="宋体"/>
          <w:szCs w:val="21"/>
          <w:lang w:val="en-US" w:eastAsia="zh-CN"/>
        </w:rPr>
        <w:t>含税、元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80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1" w:hRule="atLeast"/>
        </w:trPr>
        <w:tc>
          <w:tcPr>
            <w:tcW w:w="1123" w:type="pct"/>
            <w:gridSpan w:val="2"/>
            <w:vAlign w:val="center"/>
          </w:tcPr>
          <w:p>
            <w:pPr>
              <w:spacing w:line="360" w:lineRule="auto"/>
              <w:textAlignment w:val="baseline"/>
              <w:rPr>
                <w:rFonts w:hint="eastAsia" w:ascii="宋体" w:hAnsi="宋体" w:eastAsia="宋体" w:cs="宋体"/>
                <w:b/>
                <w:szCs w:val="21"/>
              </w:rPr>
            </w:pPr>
            <w:r>
              <w:rPr>
                <w:rFonts w:hint="eastAsia" w:ascii="宋体" w:hAnsi="宋体" w:eastAsia="宋体" w:cs="宋体"/>
                <w:b/>
                <w:szCs w:val="21"/>
              </w:rPr>
              <w:t>项目名称</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650" w:type="pct"/>
            <w:vMerge w:val="restart"/>
            <w:vAlign w:val="center"/>
          </w:tcPr>
          <w:p>
            <w:pPr>
              <w:spacing w:line="360" w:lineRule="auto"/>
              <w:textAlignment w:val="baseline"/>
              <w:rPr>
                <w:rFonts w:hint="eastAsia" w:ascii="宋体" w:hAnsi="宋体" w:eastAsia="宋体" w:cs="宋体"/>
                <w:b/>
                <w:szCs w:val="21"/>
              </w:rPr>
            </w:pPr>
            <w:r>
              <w:rPr>
                <w:rFonts w:hint="eastAsia" w:ascii="宋体" w:hAnsi="宋体" w:eastAsia="宋体" w:cs="宋体"/>
                <w:b/>
                <w:szCs w:val="21"/>
              </w:rPr>
              <w:t>总价</w:t>
            </w:r>
          </w:p>
        </w:tc>
        <w:tc>
          <w:tcPr>
            <w:tcW w:w="474" w:type="pct"/>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大写</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50" w:type="pct"/>
            <w:vMerge w:val="continue"/>
            <w:vAlign w:val="center"/>
          </w:tcPr>
          <w:p>
            <w:pPr>
              <w:spacing w:line="360" w:lineRule="auto"/>
              <w:textAlignment w:val="baseline"/>
              <w:rPr>
                <w:rFonts w:hint="eastAsia" w:ascii="宋体" w:hAnsi="宋体" w:eastAsia="宋体" w:cs="宋体"/>
                <w:b/>
                <w:szCs w:val="21"/>
              </w:rPr>
            </w:pPr>
          </w:p>
        </w:tc>
        <w:tc>
          <w:tcPr>
            <w:tcW w:w="474" w:type="pct"/>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小写</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123" w:type="pct"/>
            <w:gridSpan w:val="2"/>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备注</w:t>
            </w:r>
          </w:p>
        </w:tc>
        <w:tc>
          <w:tcPr>
            <w:tcW w:w="3877" w:type="pct"/>
            <w:vAlign w:val="center"/>
          </w:tcPr>
          <w:p>
            <w:pPr>
              <w:spacing w:line="360" w:lineRule="auto"/>
              <w:textAlignment w:val="baseline"/>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结算方式及发票开具方式：</w:t>
            </w:r>
          </w:p>
          <w:p>
            <w:pPr>
              <w:spacing w:line="360" w:lineRule="auto"/>
              <w:textAlignment w:val="baseline"/>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供货周期：</w:t>
            </w:r>
          </w:p>
          <w:p>
            <w:pPr>
              <w:spacing w:line="360" w:lineRule="auto"/>
              <w:textAlignment w:val="baseline"/>
              <w:rPr>
                <w:rFonts w:hint="default" w:ascii="宋体" w:hAnsi="宋体" w:cs="宋体"/>
                <w:b/>
                <w:kern w:val="0"/>
                <w:szCs w:val="21"/>
                <w:lang w:val="en-US" w:eastAsia="zh-CN"/>
              </w:rPr>
            </w:pPr>
            <w:r>
              <w:rPr>
                <w:rFonts w:hint="eastAsia" w:ascii="宋体" w:hAnsi="宋体" w:cs="宋体"/>
                <w:b w:val="0"/>
                <w:bCs/>
                <w:kern w:val="0"/>
                <w:szCs w:val="21"/>
                <w:lang w:val="en-US" w:eastAsia="zh-CN"/>
              </w:rPr>
              <w:t>质保期：</w:t>
            </w:r>
          </w:p>
        </w:tc>
      </w:tr>
    </w:tbl>
    <w:p>
      <w:pPr>
        <w:spacing w:line="360" w:lineRule="auto"/>
        <w:ind w:left="360"/>
        <w:rPr>
          <w:rFonts w:hint="eastAsia" w:ascii="宋体" w:hAnsi="宋体" w:eastAsia="宋体" w:cs="宋体"/>
          <w:szCs w:val="21"/>
        </w:rPr>
      </w:pPr>
    </w:p>
    <w:p>
      <w:pPr>
        <w:spacing w:line="360" w:lineRule="auto"/>
        <w:ind w:firstLine="3360" w:firstLineChars="1600"/>
        <w:rPr>
          <w:rFonts w:hint="eastAsia" w:ascii="宋体" w:hAnsi="宋体" w:eastAsia="宋体" w:cs="宋体"/>
          <w:szCs w:val="21"/>
        </w:rPr>
      </w:pPr>
      <w:bookmarkStart w:id="0" w:name="_GoBack"/>
      <w:bookmarkEnd w:id="0"/>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5040" w:firstLineChars="24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jc w:val="left"/>
        <w:rPr>
          <w:rFonts w:ascii="宋体" w:hAnsi="宋体" w:cs="黑体"/>
          <w:szCs w:val="21"/>
        </w:rPr>
      </w:pPr>
    </w:p>
    <w:p>
      <w:pPr>
        <w:autoSpaceDE w:val="0"/>
        <w:autoSpaceDN w:val="0"/>
        <w:adjustRightInd w:val="0"/>
        <w:ind w:left="360"/>
        <w:jc w:val="left"/>
        <w:rPr>
          <w:rFonts w:ascii="宋体" w:hAnsi="宋体" w:cs="Times New Roman"/>
          <w:kern w:val="0"/>
          <w:szCs w:val="21"/>
        </w:rPr>
      </w:pPr>
    </w:p>
    <w:p>
      <w:pPr>
        <w:spacing w:line="360" w:lineRule="auto"/>
        <w:rPr>
          <w:rFonts w:ascii="宋体" w:hAnsi="宋体" w:cs="黑体"/>
          <w:szCs w:val="21"/>
        </w:rPr>
      </w:pPr>
      <w:r>
        <w:rPr>
          <w:rFonts w:ascii="宋体" w:hAnsi="宋体" w:cs="黑体"/>
          <w:szCs w:val="21"/>
        </w:rPr>
        <w:br w:type="page"/>
      </w:r>
      <w:r>
        <w:rPr>
          <w:rFonts w:hint="eastAsia" w:ascii="微软雅黑" w:hAnsi="微软雅黑" w:eastAsia="微软雅黑" w:cs="黑体"/>
          <w:b/>
          <w:sz w:val="24"/>
          <w:szCs w:val="24"/>
          <w:lang w:val="en-US" w:eastAsia="zh-CN"/>
        </w:rPr>
        <w:t>3</w:t>
      </w:r>
      <w:r>
        <w:rPr>
          <w:rFonts w:ascii="微软雅黑" w:hAnsi="微软雅黑" w:eastAsia="微软雅黑" w:cs="黑体"/>
          <w:b/>
          <w:sz w:val="24"/>
          <w:szCs w:val="24"/>
        </w:rPr>
        <w:t>.2</w:t>
      </w:r>
      <w:r>
        <w:rPr>
          <w:rFonts w:hint="eastAsia" w:ascii="微软雅黑" w:hAnsi="微软雅黑" w:eastAsia="微软雅黑" w:cs="黑体"/>
          <w:b/>
          <w:sz w:val="24"/>
          <w:szCs w:val="24"/>
        </w:rPr>
        <w:t>分项报价表</w:t>
      </w:r>
    </w:p>
    <w:p>
      <w:pPr>
        <w:spacing w:line="360" w:lineRule="auto"/>
        <w:ind w:left="360"/>
        <w:rPr>
          <w:rFonts w:ascii="宋体" w:hAnsi="宋体" w:cs="黑体"/>
          <w:szCs w:val="21"/>
        </w:rPr>
      </w:pPr>
      <w:r>
        <w:rPr>
          <w:rFonts w:ascii="宋体" w:hAnsi="宋体" w:cs="黑体"/>
          <w:szCs w:val="21"/>
        </w:rPr>
        <w:t>供应商名称：____________________</w:t>
      </w:r>
      <w:r>
        <w:rPr>
          <w:rFonts w:hint="eastAsia" w:ascii="宋体" w:hAnsi="宋体" w:cs="黑体"/>
          <w:szCs w:val="21"/>
        </w:rPr>
        <w:t xml:space="preserve">                              单位：人民币元</w:t>
      </w:r>
    </w:p>
    <w:tbl>
      <w:tblPr>
        <w:tblStyle w:val="10"/>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黑体"/>
                <w:szCs w:val="21"/>
              </w:rPr>
              <w:t>序号</w:t>
            </w:r>
          </w:p>
        </w:tc>
        <w:tc>
          <w:tcPr>
            <w:tcW w:w="157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黑体"/>
                <w:szCs w:val="21"/>
              </w:rPr>
              <w:t>物资名称</w:t>
            </w:r>
          </w:p>
        </w:tc>
        <w:tc>
          <w:tcPr>
            <w:tcW w:w="205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黑体"/>
                <w:szCs w:val="21"/>
              </w:rPr>
              <w:t>规格型号</w:t>
            </w:r>
          </w:p>
        </w:tc>
        <w:tc>
          <w:tcPr>
            <w:tcW w:w="6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单位</w:t>
            </w:r>
          </w:p>
        </w:tc>
        <w:tc>
          <w:tcPr>
            <w:tcW w:w="83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黑体"/>
                <w:szCs w:val="21"/>
              </w:rPr>
              <w:t>数量</w:t>
            </w:r>
          </w:p>
        </w:tc>
        <w:tc>
          <w:tcPr>
            <w:tcW w:w="109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210" w:firstLineChars="100"/>
              <w:rPr>
                <w:rFonts w:ascii="宋体" w:hAnsi="宋体" w:cs="宋体"/>
                <w:szCs w:val="21"/>
              </w:rPr>
            </w:pPr>
            <w:r>
              <w:rPr>
                <w:rFonts w:hint="eastAsia" w:ascii="宋体" w:hAnsi="宋体" w:cs="宋体"/>
                <w:szCs w:val="21"/>
              </w:rPr>
              <w:t>单价</w:t>
            </w:r>
          </w:p>
        </w:tc>
        <w:tc>
          <w:tcPr>
            <w:tcW w:w="1185"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210" w:firstLineChars="100"/>
              <w:rPr>
                <w:rFonts w:ascii="宋体" w:hAnsi="宋体" w:cs="宋体"/>
                <w:szCs w:val="21"/>
              </w:rPr>
            </w:pPr>
            <w:r>
              <w:rPr>
                <w:rFonts w:hint="eastAsia" w:ascii="宋体" w:hAnsi="宋体"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15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205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8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p>
        </w:tc>
        <w:tc>
          <w:tcPr>
            <w:tcW w:w="109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c>
          <w:tcPr>
            <w:tcW w:w="118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p>
        </w:tc>
      </w:tr>
    </w:tbl>
    <w:p>
      <w:pPr>
        <w:widowControl/>
        <w:jc w:val="left"/>
        <w:rPr>
          <w:rFonts w:ascii="宋体" w:hAnsi="宋体" w:cs="Times New Roman"/>
          <w:kern w:val="24"/>
          <w:szCs w:val="21"/>
        </w:rPr>
      </w:pPr>
    </w:p>
    <w:p>
      <w:pPr>
        <w:spacing w:line="360" w:lineRule="auto"/>
        <w:ind w:firstLine="4200" w:firstLineChars="2000"/>
        <w:rPr>
          <w:rFonts w:ascii="宋体" w:hAnsi="宋体" w:cs="Times New Roman"/>
          <w:szCs w:val="21"/>
        </w:rPr>
      </w:pPr>
      <w:r>
        <w:rPr>
          <w:rFonts w:hint="eastAsia" w:ascii="宋体" w:hAnsi="宋体" w:cs="Times New Roman"/>
          <w:szCs w:val="21"/>
        </w:rPr>
        <w:t>供 应 商</w:t>
      </w:r>
      <w:r>
        <w:rPr>
          <w:rFonts w:ascii="宋体" w:hAnsi="宋体" w:cs="Times New Roman"/>
          <w:szCs w:val="21"/>
        </w:rPr>
        <w:t>：</w:t>
      </w:r>
      <w:r>
        <w:rPr>
          <w:rFonts w:ascii="宋体" w:hAnsi="宋体" w:cs="Times New Roman"/>
          <w:szCs w:val="21"/>
          <w:u w:val="single"/>
        </w:rPr>
        <w:t xml:space="preserve">                   </w:t>
      </w:r>
      <w:r>
        <w:rPr>
          <w:rFonts w:ascii="宋体" w:hAnsi="宋体" w:cs="Times New Roman"/>
          <w:szCs w:val="21"/>
        </w:rPr>
        <w:t>（盖单位章）</w:t>
      </w:r>
    </w:p>
    <w:p>
      <w:pPr>
        <w:spacing w:line="360" w:lineRule="auto"/>
        <w:ind w:firstLine="4200" w:firstLineChars="2000"/>
        <w:rPr>
          <w:rFonts w:ascii="宋体" w:hAnsi="宋体" w:cs="Times New Roman"/>
          <w:szCs w:val="21"/>
        </w:rPr>
      </w:pPr>
      <w:r>
        <w:rPr>
          <w:rFonts w:ascii="宋体" w:hAnsi="宋体" w:cs="Times New Roman"/>
          <w:szCs w:val="21"/>
        </w:rPr>
        <w:t>法定代表人或其委托代理人：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（签字）</w:t>
      </w:r>
    </w:p>
    <w:p>
      <w:pPr>
        <w:spacing w:line="360" w:lineRule="auto"/>
        <w:ind w:firstLine="5880" w:firstLineChars="2800"/>
        <w:rPr>
          <w:rFonts w:ascii="宋体" w:hAnsi="宋体" w:cs="Times New Roman"/>
          <w:szCs w:val="21"/>
        </w:rPr>
      </w:pPr>
      <w:r>
        <w:rPr>
          <w:rFonts w:hint="eastAsia" w:ascii="宋体" w:hAnsi="宋体" w:cs="Times New Roman"/>
          <w:szCs w:val="21"/>
          <w:u w:val="single"/>
        </w:rPr>
        <w:t xml:space="preserve">        </w:t>
      </w:r>
      <w:r>
        <w:rPr>
          <w:rFonts w:ascii="宋体" w:hAnsi="宋体" w:cs="Times New Roman"/>
          <w:szCs w:val="21"/>
        </w:rPr>
        <w:t>年</w:t>
      </w:r>
      <w:r>
        <w:rPr>
          <w:rFonts w:hint="eastAsia" w:ascii="宋体" w:hAnsi="宋体" w:cs="Times New Roman"/>
          <w:szCs w:val="21"/>
          <w:u w:val="single"/>
        </w:rPr>
        <w:t xml:space="preserve">   </w:t>
      </w:r>
      <w:r>
        <w:rPr>
          <w:rFonts w:ascii="宋体" w:hAnsi="宋体" w:cs="Times New Roman"/>
          <w:szCs w:val="21"/>
        </w:rPr>
        <w:t>月</w:t>
      </w:r>
      <w:r>
        <w:rPr>
          <w:rFonts w:hint="eastAsia" w:ascii="宋体" w:hAnsi="宋体" w:cs="Times New Roman"/>
          <w:szCs w:val="21"/>
          <w:u w:val="single"/>
        </w:rPr>
        <w:t xml:space="preserve">   </w:t>
      </w:r>
      <w:r>
        <w:rPr>
          <w:rFonts w:ascii="宋体" w:hAnsi="宋体" w:cs="Times New Roman"/>
          <w:szCs w:val="21"/>
        </w:rPr>
        <w:t>日</w:t>
      </w:r>
    </w:p>
    <w:p>
      <w:pPr>
        <w:keepNext/>
        <w:keepLines/>
        <w:autoSpaceDE w:val="0"/>
        <w:autoSpaceDN w:val="0"/>
        <w:adjustRightInd w:val="0"/>
        <w:spacing w:before="120" w:after="120" w:line="360" w:lineRule="auto"/>
        <w:jc w:val="left"/>
        <w:outlineLvl w:val="1"/>
        <w:rPr>
          <w:rFonts w:ascii="宋体" w:hAnsi="宋体" w:cs="Times New Roman"/>
          <w:b/>
          <w:kern w:val="24"/>
          <w:sz w:val="30"/>
          <w:szCs w:val="21"/>
          <w:lang w:val="zh-CN" w:eastAsia="zh-CN"/>
        </w:rPr>
      </w:pPr>
      <w:r>
        <w:rPr>
          <w:rFonts w:ascii="宋体" w:hAnsi="宋体" w:cs="Times New Roman"/>
          <w:b/>
          <w:kern w:val="24"/>
          <w:sz w:val="30"/>
          <w:szCs w:val="21"/>
          <w:lang w:val="zh-CN"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val="0"/>
          <w:bCs/>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 </w:t>
      </w:r>
      <w:r>
        <w:rPr>
          <w:rFonts w:hint="eastAsia" w:ascii="宋体" w:hAnsi="宋体" w:eastAsia="宋体" w:cs="宋体"/>
          <w:b w:val="0"/>
          <w:bCs/>
          <w:color w:val="333333"/>
          <w:kern w:val="2"/>
          <w:sz w:val="24"/>
          <w:szCs w:val="24"/>
          <w:shd w:val="clear" w:fill="FFFFFF"/>
          <w:vertAlign w:val="baseline"/>
          <w:lang w:val="en-US" w:eastAsia="zh-CN" w:bidi="ar-SA"/>
        </w:rPr>
        <w:t>询价文件要求的企业资质及相关证明资料的复印件（营业执照、代理证明等）。在拟确认（推荐）成交供应商后，按照采购人的供应商准入要求，提供相应的证明资料。如中标人资质不满足采购人相关要求，采购人有权取消其中标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val="0"/>
          <w:bCs/>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5.技术方案（如需要）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val="0"/>
          <w:bCs/>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pStyle w:val="9"/>
        <w:spacing w:line="240" w:lineRule="auto"/>
        <w:ind w:left="0" w:leftChars="0" w:firstLine="0" w:firstLineChars="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1EF04B2"/>
    <w:rsid w:val="023228D6"/>
    <w:rsid w:val="02661A7B"/>
    <w:rsid w:val="02985677"/>
    <w:rsid w:val="02A05901"/>
    <w:rsid w:val="02AE0F75"/>
    <w:rsid w:val="02B240F8"/>
    <w:rsid w:val="02D84338"/>
    <w:rsid w:val="02DA783B"/>
    <w:rsid w:val="03194DA1"/>
    <w:rsid w:val="032B6341"/>
    <w:rsid w:val="033E7560"/>
    <w:rsid w:val="0364199E"/>
    <w:rsid w:val="03A8118D"/>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E774BE"/>
    <w:rsid w:val="060318FF"/>
    <w:rsid w:val="060E5F6A"/>
    <w:rsid w:val="063B1146"/>
    <w:rsid w:val="0655588F"/>
    <w:rsid w:val="065A6178"/>
    <w:rsid w:val="06634889"/>
    <w:rsid w:val="066E57BB"/>
    <w:rsid w:val="067F0936"/>
    <w:rsid w:val="06C6742E"/>
    <w:rsid w:val="07204C3C"/>
    <w:rsid w:val="07263F70"/>
    <w:rsid w:val="075E5DA6"/>
    <w:rsid w:val="07862FD2"/>
    <w:rsid w:val="07A8563C"/>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24BF2"/>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25162D"/>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56A9"/>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0"/>
    <w:semiHidden/>
    <w:unhideWhenUsed/>
    <w:qFormat/>
    <w:uiPriority w:val="99"/>
    <w:rPr>
      <w:b/>
      <w:bCs/>
    </w:rPr>
  </w:style>
  <w:style w:type="paragraph" w:styleId="9">
    <w:name w:val="Body Text First Indent 2"/>
    <w:basedOn w:val="4"/>
    <w:link w:val="20"/>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2 字符"/>
    <w:basedOn w:val="12"/>
    <w:link w:val="2"/>
    <w:qFormat/>
    <w:uiPriority w:val="9"/>
    <w:rPr>
      <w:rFonts w:ascii="Arial" w:hAnsi="Arial" w:cs="Times New Roman"/>
      <w:b/>
      <w:bCs/>
      <w:kern w:val="0"/>
      <w:sz w:val="32"/>
      <w:szCs w:val="32"/>
    </w:rPr>
  </w:style>
  <w:style w:type="paragraph" w:customStyle="1" w:styleId="17">
    <w:name w:val="Char Char Char Char"/>
    <w:basedOn w:val="1"/>
    <w:qFormat/>
    <w:uiPriority w:val="0"/>
    <w:pPr>
      <w:widowControl/>
      <w:spacing w:after="200" w:line="252" w:lineRule="auto"/>
      <w:jc w:val="left"/>
    </w:pPr>
  </w:style>
  <w:style w:type="paragraph" w:customStyle="1" w:styleId="18">
    <w:name w:val="正文1"/>
    <w:basedOn w:val="1"/>
    <w:qFormat/>
    <w:uiPriority w:val="0"/>
    <w:pPr>
      <w:topLinePunct/>
      <w:spacing w:line="360" w:lineRule="auto"/>
      <w:ind w:firstLine="420" w:firstLineChars="200"/>
    </w:pPr>
    <w:rPr>
      <w:rFonts w:ascii="宋体" w:hAnsi="宋体"/>
      <w:kern w:val="0"/>
      <w:szCs w:val="24"/>
    </w:rPr>
  </w:style>
  <w:style w:type="character" w:customStyle="1" w:styleId="19">
    <w:name w:val="正文文本缩进 字符"/>
    <w:basedOn w:val="12"/>
    <w:link w:val="4"/>
    <w:semiHidden/>
    <w:qFormat/>
    <w:uiPriority w:val="99"/>
    <w:rPr>
      <w:rFonts w:ascii="Times New Roman" w:hAnsi="Times New Roman" w:cs="Times New Roman"/>
      <w:szCs w:val="20"/>
    </w:rPr>
  </w:style>
  <w:style w:type="character" w:customStyle="1" w:styleId="20">
    <w:name w:val="正文首行缩进 2 字符"/>
    <w:basedOn w:val="19"/>
    <w:link w:val="9"/>
    <w:qFormat/>
    <w:uiPriority w:val="99"/>
    <w:rPr>
      <w:rFonts w:ascii="Times New Roman" w:hAnsi="Times New Roman" w:cs="Times New Roman"/>
      <w:szCs w:val="20"/>
    </w:rPr>
  </w:style>
  <w:style w:type="paragraph" w:styleId="21">
    <w:name w:val="List Paragraph"/>
    <w:basedOn w:val="1"/>
    <w:qFormat/>
    <w:uiPriority w:val="34"/>
    <w:pPr>
      <w:ind w:firstLine="420" w:firstLineChars="200"/>
    </w:pPr>
  </w:style>
  <w:style w:type="character" w:customStyle="1" w:styleId="22">
    <w:name w:val="font21"/>
    <w:basedOn w:val="12"/>
    <w:qFormat/>
    <w:uiPriority w:val="0"/>
    <w:rPr>
      <w:rFonts w:hint="eastAsia" w:ascii="宋体" w:hAnsi="宋体" w:eastAsia="宋体" w:cs="宋体"/>
      <w:b/>
      <w:color w:val="000000"/>
      <w:sz w:val="24"/>
      <w:szCs w:val="24"/>
      <w:u w:val="none"/>
    </w:rPr>
  </w:style>
  <w:style w:type="character" w:customStyle="1" w:styleId="23">
    <w:name w:val="font61"/>
    <w:basedOn w:val="12"/>
    <w:qFormat/>
    <w:uiPriority w:val="0"/>
    <w:rPr>
      <w:rFonts w:hint="default" w:ascii="Times New Roman" w:hAnsi="Times New Roman" w:cs="Times New Roman"/>
      <w:b/>
      <w:color w:val="000000"/>
      <w:sz w:val="24"/>
      <w:szCs w:val="24"/>
      <w:u w:val="none"/>
    </w:rPr>
  </w:style>
  <w:style w:type="character" w:customStyle="1" w:styleId="24">
    <w:name w:val="font11"/>
    <w:basedOn w:val="12"/>
    <w:qFormat/>
    <w:uiPriority w:val="0"/>
    <w:rPr>
      <w:rFonts w:hint="default" w:ascii="Times New Roman" w:hAnsi="Times New Roman" w:cs="Times New Roman"/>
      <w:color w:val="000000"/>
      <w:sz w:val="20"/>
      <w:szCs w:val="20"/>
      <w:u w:val="none"/>
    </w:rPr>
  </w:style>
  <w:style w:type="character" w:customStyle="1" w:styleId="25">
    <w:name w:val="font51"/>
    <w:basedOn w:val="12"/>
    <w:qFormat/>
    <w:uiPriority w:val="0"/>
    <w:rPr>
      <w:rFonts w:hint="eastAsia" w:ascii="宋体" w:hAnsi="宋体" w:eastAsia="宋体" w:cs="宋体"/>
      <w:color w:val="000000"/>
      <w:sz w:val="20"/>
      <w:szCs w:val="20"/>
      <w:u w:val="none"/>
    </w:rPr>
  </w:style>
  <w:style w:type="character" w:customStyle="1" w:styleId="26">
    <w:name w:val="批注框文本 字符"/>
    <w:basedOn w:val="12"/>
    <w:link w:val="5"/>
    <w:semiHidden/>
    <w:qFormat/>
    <w:uiPriority w:val="99"/>
    <w:rPr>
      <w:kern w:val="2"/>
      <w:sz w:val="18"/>
      <w:szCs w:val="18"/>
    </w:rPr>
  </w:style>
  <w:style w:type="character" w:customStyle="1" w:styleId="27">
    <w:name w:val="font71"/>
    <w:basedOn w:val="12"/>
    <w:qFormat/>
    <w:uiPriority w:val="0"/>
    <w:rPr>
      <w:rFonts w:ascii="Calibri" w:hAnsi="Calibri" w:cs="Calibri"/>
      <w:color w:val="000000"/>
      <w:sz w:val="22"/>
      <w:szCs w:val="22"/>
      <w:u w:val="none"/>
    </w:rPr>
  </w:style>
  <w:style w:type="character" w:customStyle="1" w:styleId="28">
    <w:name w:val="font41"/>
    <w:basedOn w:val="12"/>
    <w:qFormat/>
    <w:uiPriority w:val="0"/>
    <w:rPr>
      <w:rFonts w:hint="eastAsia" w:ascii="宋体" w:hAnsi="宋体" w:eastAsia="宋体" w:cs="宋体"/>
      <w:color w:val="000000"/>
      <w:sz w:val="22"/>
      <w:szCs w:val="22"/>
      <w:u w:val="none"/>
    </w:rPr>
  </w:style>
  <w:style w:type="character" w:customStyle="1" w:styleId="29">
    <w:name w:val="批注文字 字符"/>
    <w:basedOn w:val="12"/>
    <w:link w:val="3"/>
    <w:semiHidden/>
    <w:qFormat/>
    <w:uiPriority w:val="99"/>
    <w:rPr>
      <w:kern w:val="2"/>
      <w:sz w:val="21"/>
    </w:rPr>
  </w:style>
  <w:style w:type="character" w:customStyle="1" w:styleId="30">
    <w:name w:val="批注主题 字符"/>
    <w:basedOn w:val="29"/>
    <w:link w:val="8"/>
    <w:semiHidden/>
    <w:qFormat/>
    <w:uiPriority w:val="99"/>
    <w:rPr>
      <w:b/>
      <w:bCs/>
      <w:kern w:val="2"/>
      <w:sz w:val="21"/>
    </w:rPr>
  </w:style>
  <w:style w:type="paragraph" w:customStyle="1" w:styleId="31">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2</TotalTime>
  <ScaleCrop>false</ScaleCrop>
  <LinksUpToDate>false</LinksUpToDate>
  <CharactersWithSpaces>21292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dcterms:modified xsi:type="dcterms:W3CDTF">2023-10-25T02:09:19Z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8CA80680269B46B086137122DD6695E2_13</vt:lpwstr>
  </property>
</Properties>
</file>