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0E425" w14:textId="0F3EEA18" w:rsidR="000579DF" w:rsidRDefault="000579DF" w:rsidP="000579DF">
      <w:pPr>
        <w:spacing w:line="360" w:lineRule="auto"/>
        <w:jc w:val="center"/>
        <w:rPr>
          <w:rFonts w:ascii="宋体" w:eastAsia="宋体" w:hAnsi="宋体" w:cs="Times New Roman"/>
          <w:sz w:val="36"/>
          <w:szCs w:val="36"/>
          <w:u w:val="single"/>
        </w:rPr>
      </w:pPr>
    </w:p>
    <w:p w14:paraId="7BA747D3" w14:textId="5B7B50D4" w:rsidR="000579DF" w:rsidRDefault="000579DF" w:rsidP="000579DF">
      <w:pPr>
        <w:spacing w:line="360" w:lineRule="auto"/>
        <w:jc w:val="center"/>
        <w:rPr>
          <w:rFonts w:ascii="宋体" w:eastAsia="宋体" w:hAnsi="宋体" w:cs="Times New Roman"/>
          <w:sz w:val="36"/>
          <w:szCs w:val="36"/>
          <w:u w:val="single"/>
        </w:rPr>
      </w:pPr>
    </w:p>
    <w:p w14:paraId="24D8B381" w14:textId="77777777" w:rsidR="000579DF" w:rsidRDefault="000579DF" w:rsidP="000579DF">
      <w:pPr>
        <w:spacing w:line="360" w:lineRule="auto"/>
        <w:jc w:val="center"/>
        <w:rPr>
          <w:rFonts w:ascii="宋体" w:eastAsia="宋体" w:hAnsi="宋体" w:cs="Times New Roman"/>
          <w:sz w:val="36"/>
          <w:szCs w:val="36"/>
          <w:u w:val="single"/>
        </w:rPr>
      </w:pPr>
    </w:p>
    <w:p w14:paraId="1682200A" w14:textId="77777777" w:rsidR="000579DF" w:rsidRDefault="000579DF" w:rsidP="000579DF">
      <w:pPr>
        <w:spacing w:line="360" w:lineRule="auto"/>
        <w:jc w:val="center"/>
        <w:rPr>
          <w:rFonts w:ascii="宋体" w:eastAsia="宋体" w:hAnsi="宋体" w:cs="Times New Roman"/>
          <w:sz w:val="36"/>
          <w:szCs w:val="36"/>
          <w:u w:val="single"/>
        </w:rPr>
      </w:pPr>
    </w:p>
    <w:p w14:paraId="085CDD66" w14:textId="77777777" w:rsidR="00EF7241" w:rsidRDefault="00EF7241" w:rsidP="007F01BC">
      <w:pPr>
        <w:spacing w:line="360" w:lineRule="auto"/>
        <w:jc w:val="center"/>
        <w:rPr>
          <w:rFonts w:ascii="宋体" w:eastAsia="宋体" w:hAnsi="宋体" w:cs="Times New Roman"/>
          <w:sz w:val="36"/>
          <w:szCs w:val="36"/>
          <w:u w:val="single"/>
        </w:rPr>
      </w:pPr>
      <w:bookmarkStart w:id="0" w:name="_Hlk169687197"/>
      <w:r w:rsidRPr="00EF7241">
        <w:rPr>
          <w:rFonts w:ascii="宋体" w:eastAsia="宋体" w:hAnsi="宋体" w:cs="Times New Roman" w:hint="eastAsia"/>
          <w:sz w:val="36"/>
          <w:szCs w:val="36"/>
          <w:u w:val="single"/>
        </w:rPr>
        <w:t>北京铁路信号有限公司</w:t>
      </w:r>
    </w:p>
    <w:p w14:paraId="7388DE13" w14:textId="531FDC8D" w:rsidR="000579DF" w:rsidRPr="007E695D" w:rsidRDefault="00EF7241" w:rsidP="007F01BC">
      <w:pPr>
        <w:spacing w:line="360" w:lineRule="auto"/>
        <w:jc w:val="center"/>
        <w:rPr>
          <w:rFonts w:ascii="宋体" w:eastAsia="宋体" w:hAnsi="宋体" w:cs="Times New Roman"/>
          <w:sz w:val="36"/>
          <w:szCs w:val="36"/>
          <w:u w:val="single"/>
        </w:rPr>
      </w:pPr>
      <w:r w:rsidRPr="00EF7241">
        <w:rPr>
          <w:rFonts w:ascii="宋体" w:eastAsia="宋体" w:hAnsi="宋体" w:cs="Times New Roman" w:hint="eastAsia"/>
          <w:sz w:val="36"/>
          <w:szCs w:val="36"/>
          <w:u w:val="single"/>
        </w:rPr>
        <w:t>集成电路及变压器采购项目</w:t>
      </w:r>
      <w:bookmarkEnd w:id="0"/>
      <w:r w:rsidR="000579DF">
        <w:rPr>
          <w:rFonts w:ascii="宋体" w:eastAsia="宋体" w:hAnsi="宋体" w:cs="Times New Roman" w:hint="eastAsia"/>
          <w:sz w:val="36"/>
          <w:szCs w:val="36"/>
          <w:u w:val="single"/>
        </w:rPr>
        <w:t>询价</w:t>
      </w:r>
    </w:p>
    <w:p w14:paraId="64BC7B82" w14:textId="77777777" w:rsidR="000579DF" w:rsidRDefault="000579DF" w:rsidP="000579DF">
      <w:pPr>
        <w:spacing w:line="360" w:lineRule="auto"/>
        <w:jc w:val="center"/>
        <w:rPr>
          <w:rFonts w:ascii="宋体" w:eastAsia="宋体" w:hAnsi="宋体" w:cs="Times New Roman"/>
          <w:sz w:val="32"/>
          <w:szCs w:val="20"/>
        </w:rPr>
      </w:pPr>
    </w:p>
    <w:p w14:paraId="2DDB06C4" w14:textId="3E7DC4E2" w:rsidR="000579DF" w:rsidRPr="00E431BC" w:rsidRDefault="000579DF" w:rsidP="000579DF">
      <w:pPr>
        <w:jc w:val="center"/>
        <w:rPr>
          <w:rFonts w:ascii="宋体" w:eastAsia="宋体" w:hAnsi="宋体" w:cs="Times New Roman"/>
          <w:sz w:val="32"/>
          <w:szCs w:val="20"/>
          <w:u w:val="single"/>
        </w:rPr>
      </w:pPr>
      <w:r>
        <w:rPr>
          <w:rFonts w:ascii="宋体" w:eastAsia="宋体" w:hAnsi="宋体" w:cs="Times New Roman" w:hint="eastAsia"/>
          <w:sz w:val="32"/>
          <w:szCs w:val="20"/>
        </w:rPr>
        <w:t>项目编号：</w:t>
      </w:r>
      <w:r>
        <w:rPr>
          <w:rFonts w:asciiTheme="minorEastAsia" w:hAnsiTheme="minorEastAsia" w:cs="Times New Roman"/>
          <w:sz w:val="28"/>
          <w:szCs w:val="32"/>
        </w:rPr>
        <w:t xml:space="preserve"> </w:t>
      </w:r>
      <w:r w:rsidR="008E7452" w:rsidRPr="00E431BC">
        <w:rPr>
          <w:rFonts w:asciiTheme="minorEastAsia" w:hAnsiTheme="minorEastAsia" w:cs="Times New Roman"/>
          <w:sz w:val="28"/>
          <w:szCs w:val="32"/>
          <w:u w:val="single"/>
        </w:rPr>
        <w:t xml:space="preserve"> </w:t>
      </w:r>
      <w:r w:rsidR="00F42020" w:rsidRPr="00E431BC">
        <w:rPr>
          <w:rFonts w:asciiTheme="minorEastAsia" w:hAnsiTheme="minorEastAsia" w:cs="Times New Roman"/>
          <w:sz w:val="28"/>
          <w:szCs w:val="32"/>
          <w:u w:val="single"/>
        </w:rPr>
        <w:t>BX</w:t>
      </w:r>
      <w:r w:rsidR="00EF7241">
        <w:rPr>
          <w:rFonts w:asciiTheme="minorEastAsia" w:hAnsiTheme="minorEastAsia" w:cs="Times New Roman" w:hint="eastAsia"/>
          <w:sz w:val="28"/>
          <w:szCs w:val="32"/>
          <w:u w:val="single"/>
        </w:rPr>
        <w:t>SC</w:t>
      </w:r>
      <w:r w:rsidR="00F42020" w:rsidRPr="00E431BC">
        <w:rPr>
          <w:rFonts w:asciiTheme="minorEastAsia" w:hAnsiTheme="minorEastAsia" w:cs="Times New Roman"/>
          <w:sz w:val="28"/>
          <w:szCs w:val="32"/>
          <w:u w:val="single"/>
        </w:rPr>
        <w:t>-</w:t>
      </w:r>
      <w:r w:rsidR="003326AE" w:rsidRPr="00E431BC">
        <w:rPr>
          <w:rFonts w:asciiTheme="minorEastAsia" w:hAnsiTheme="minorEastAsia" w:cs="Times New Roman"/>
          <w:sz w:val="28"/>
          <w:szCs w:val="32"/>
          <w:u w:val="single"/>
        </w:rPr>
        <w:t>202</w:t>
      </w:r>
      <w:r w:rsidR="00037E37" w:rsidRPr="00E431BC">
        <w:rPr>
          <w:rFonts w:asciiTheme="minorEastAsia" w:hAnsiTheme="minorEastAsia" w:cs="Times New Roman"/>
          <w:sz w:val="28"/>
          <w:szCs w:val="32"/>
          <w:u w:val="single"/>
        </w:rPr>
        <w:t>4</w:t>
      </w:r>
      <w:r w:rsidR="00EF7241">
        <w:rPr>
          <w:rFonts w:asciiTheme="minorEastAsia" w:hAnsiTheme="minorEastAsia" w:cs="Times New Roman" w:hint="eastAsia"/>
          <w:sz w:val="28"/>
          <w:szCs w:val="32"/>
          <w:u w:val="single"/>
        </w:rPr>
        <w:t>019</w:t>
      </w:r>
      <w:r w:rsidR="00F42020" w:rsidRPr="00E431BC">
        <w:rPr>
          <w:rFonts w:asciiTheme="minorEastAsia" w:hAnsiTheme="minorEastAsia" w:cs="Times New Roman"/>
          <w:sz w:val="28"/>
          <w:szCs w:val="32"/>
          <w:u w:val="single"/>
        </w:rPr>
        <w:t>-XJ01</w:t>
      </w:r>
    </w:p>
    <w:p w14:paraId="469F4D31" w14:textId="77777777" w:rsidR="000579DF" w:rsidRPr="00B67B2D" w:rsidRDefault="000579DF" w:rsidP="000579DF">
      <w:pPr>
        <w:jc w:val="center"/>
        <w:rPr>
          <w:rFonts w:ascii="宋体" w:eastAsia="宋体" w:hAnsi="宋体" w:cs="Times New Roman"/>
          <w:sz w:val="32"/>
          <w:szCs w:val="20"/>
        </w:rPr>
      </w:pPr>
    </w:p>
    <w:p w14:paraId="68612F49" w14:textId="77777777" w:rsidR="000579DF" w:rsidRDefault="000579DF" w:rsidP="000579DF">
      <w:pPr>
        <w:spacing w:line="920" w:lineRule="exact"/>
        <w:jc w:val="center"/>
        <w:rPr>
          <w:rFonts w:ascii="宋体" w:eastAsia="宋体" w:hAnsi="宋体" w:cs="Times New Roman"/>
          <w:kern w:val="0"/>
          <w:sz w:val="52"/>
          <w:szCs w:val="72"/>
        </w:rPr>
      </w:pPr>
      <w:r>
        <w:rPr>
          <w:rFonts w:ascii="宋体" w:eastAsia="宋体" w:hAnsi="宋体" w:cs="Times New Roman" w:hint="eastAsia"/>
          <w:kern w:val="0"/>
          <w:sz w:val="52"/>
          <w:szCs w:val="72"/>
        </w:rPr>
        <w:t>响应文件</w:t>
      </w:r>
    </w:p>
    <w:p w14:paraId="735FDF3B" w14:textId="77777777" w:rsidR="000579DF" w:rsidRDefault="000579DF" w:rsidP="000579DF">
      <w:pPr>
        <w:tabs>
          <w:tab w:val="left" w:pos="0"/>
        </w:tabs>
        <w:spacing w:line="360" w:lineRule="auto"/>
        <w:rPr>
          <w:rFonts w:ascii="宋体" w:eastAsia="宋体" w:hAnsi="宋体" w:cs="Times New Roman"/>
          <w:sz w:val="32"/>
          <w:szCs w:val="20"/>
        </w:rPr>
      </w:pPr>
    </w:p>
    <w:p w14:paraId="4003C0DC" w14:textId="77777777" w:rsidR="000579DF" w:rsidRDefault="000579DF" w:rsidP="000579DF">
      <w:pPr>
        <w:tabs>
          <w:tab w:val="left" w:pos="0"/>
        </w:tabs>
        <w:spacing w:line="360" w:lineRule="auto"/>
        <w:rPr>
          <w:rFonts w:ascii="宋体" w:eastAsia="宋体" w:hAnsi="宋体" w:cs="Times New Roman"/>
          <w:sz w:val="32"/>
          <w:szCs w:val="20"/>
        </w:rPr>
      </w:pPr>
    </w:p>
    <w:p w14:paraId="6B0A9D73" w14:textId="77777777" w:rsidR="000579DF" w:rsidRDefault="000579DF" w:rsidP="000579DF">
      <w:pPr>
        <w:tabs>
          <w:tab w:val="left" w:pos="0"/>
        </w:tabs>
        <w:spacing w:line="360" w:lineRule="auto"/>
        <w:rPr>
          <w:rFonts w:ascii="宋体" w:eastAsia="宋体" w:hAnsi="宋体" w:cs="Times New Roman"/>
          <w:sz w:val="32"/>
          <w:szCs w:val="20"/>
        </w:rPr>
      </w:pPr>
    </w:p>
    <w:p w14:paraId="71237D12" w14:textId="77777777" w:rsidR="000579DF" w:rsidRDefault="000579DF" w:rsidP="000579DF">
      <w:pPr>
        <w:tabs>
          <w:tab w:val="left" w:pos="0"/>
        </w:tabs>
        <w:spacing w:line="360" w:lineRule="auto"/>
        <w:rPr>
          <w:rFonts w:ascii="宋体" w:eastAsia="宋体" w:hAnsi="宋体" w:cs="Times New Roman"/>
          <w:sz w:val="32"/>
          <w:szCs w:val="20"/>
        </w:rPr>
      </w:pPr>
    </w:p>
    <w:p w14:paraId="0FB784DF" w14:textId="77777777" w:rsidR="000579DF" w:rsidRDefault="000579DF" w:rsidP="000579DF">
      <w:pPr>
        <w:tabs>
          <w:tab w:val="left" w:pos="0"/>
        </w:tabs>
        <w:spacing w:line="360" w:lineRule="auto"/>
        <w:jc w:val="center"/>
        <w:textAlignment w:val="baseline"/>
        <w:rPr>
          <w:rFonts w:ascii="宋体" w:eastAsia="宋体" w:hAnsi="宋体" w:cs="Times New Roman"/>
          <w:sz w:val="32"/>
          <w:szCs w:val="20"/>
        </w:rPr>
      </w:pPr>
    </w:p>
    <w:p w14:paraId="73A94028" w14:textId="77777777" w:rsidR="000579DF" w:rsidRDefault="000579DF" w:rsidP="000579DF">
      <w:pPr>
        <w:widowControl/>
        <w:tabs>
          <w:tab w:val="left" w:pos="1980"/>
        </w:tabs>
        <w:adjustRightInd w:val="0"/>
        <w:snapToGrid w:val="0"/>
        <w:spacing w:line="360" w:lineRule="auto"/>
        <w:ind w:firstLineChars="800" w:firstLine="2560"/>
        <w:rPr>
          <w:rFonts w:ascii="宋体" w:eastAsia="宋体" w:hAnsi="宋体" w:cs="Times New Roman"/>
          <w:sz w:val="32"/>
          <w:szCs w:val="20"/>
          <w:u w:val="single"/>
        </w:rPr>
      </w:pPr>
      <w:r>
        <w:rPr>
          <w:rFonts w:ascii="宋体" w:eastAsia="宋体" w:hAnsi="宋体" w:cs="Times New Roman" w:hint="eastAsia"/>
          <w:sz w:val="32"/>
          <w:szCs w:val="20"/>
        </w:rPr>
        <w:t>供应商：</w:t>
      </w:r>
      <w:r>
        <w:rPr>
          <w:rFonts w:ascii="宋体" w:eastAsia="宋体" w:hAnsi="宋体" w:cs="Times New Roman" w:hint="eastAsia"/>
          <w:sz w:val="32"/>
          <w:szCs w:val="20"/>
          <w:u w:val="single"/>
        </w:rPr>
        <w:t xml:space="preserve"> </w:t>
      </w:r>
      <w:r>
        <w:rPr>
          <w:rFonts w:ascii="宋体" w:eastAsia="宋体" w:hAnsi="宋体" w:cs="Times New Roman"/>
          <w:sz w:val="32"/>
          <w:szCs w:val="20"/>
          <w:u w:val="single"/>
        </w:rPr>
        <w:t xml:space="preserve">                        </w:t>
      </w:r>
    </w:p>
    <w:p w14:paraId="3F0F2EC6" w14:textId="46CA998A" w:rsidR="000579DF" w:rsidRDefault="000579DF" w:rsidP="000579DF">
      <w:pPr>
        <w:widowControl/>
        <w:tabs>
          <w:tab w:val="left" w:pos="1980"/>
        </w:tabs>
        <w:adjustRightInd w:val="0"/>
        <w:snapToGrid w:val="0"/>
        <w:spacing w:line="360" w:lineRule="auto"/>
        <w:ind w:firstLineChars="1200" w:firstLine="3840"/>
        <w:rPr>
          <w:rFonts w:ascii="宋体" w:eastAsia="宋体" w:hAnsi="宋体" w:cs="Times New Roman"/>
          <w:sz w:val="32"/>
          <w:szCs w:val="20"/>
        </w:rPr>
      </w:pPr>
      <w:r>
        <w:rPr>
          <w:rFonts w:ascii="宋体" w:eastAsia="宋体" w:hAnsi="宋体" w:cs="Times New Roman" w:hint="eastAsia"/>
          <w:sz w:val="32"/>
          <w:szCs w:val="20"/>
          <w:u w:val="single"/>
        </w:rPr>
        <w:t xml:space="preserve"> </w:t>
      </w:r>
      <w:r>
        <w:rPr>
          <w:rFonts w:ascii="宋体" w:eastAsia="宋体" w:hAnsi="宋体" w:cs="Times New Roman"/>
          <w:sz w:val="32"/>
          <w:szCs w:val="20"/>
          <w:u w:val="single"/>
        </w:rPr>
        <w:t xml:space="preserve">     </w:t>
      </w:r>
      <w:r>
        <w:rPr>
          <w:rFonts w:ascii="宋体" w:eastAsia="宋体" w:hAnsi="宋体" w:cs="Times New Roman" w:hint="eastAsia"/>
          <w:sz w:val="32"/>
          <w:szCs w:val="20"/>
        </w:rPr>
        <w:t>年</w:t>
      </w:r>
      <w:r>
        <w:rPr>
          <w:rFonts w:ascii="宋体" w:eastAsia="宋体" w:hAnsi="宋体" w:cs="Times New Roman" w:hint="eastAsia"/>
          <w:sz w:val="32"/>
          <w:szCs w:val="20"/>
          <w:u w:val="single"/>
        </w:rPr>
        <w:t xml:space="preserve"> </w:t>
      </w:r>
      <w:r>
        <w:rPr>
          <w:rFonts w:ascii="宋体" w:eastAsia="宋体" w:hAnsi="宋体" w:cs="Times New Roman"/>
          <w:sz w:val="32"/>
          <w:szCs w:val="20"/>
          <w:u w:val="single"/>
        </w:rPr>
        <w:t xml:space="preserve">     </w:t>
      </w:r>
      <w:r>
        <w:rPr>
          <w:rFonts w:ascii="宋体" w:eastAsia="宋体" w:hAnsi="宋体" w:cs="Times New Roman" w:hint="eastAsia"/>
          <w:sz w:val="32"/>
          <w:szCs w:val="20"/>
        </w:rPr>
        <w:t>月</w:t>
      </w:r>
      <w:r>
        <w:rPr>
          <w:rFonts w:ascii="宋体" w:eastAsia="宋体" w:hAnsi="宋体" w:cs="Times New Roman" w:hint="eastAsia"/>
          <w:sz w:val="32"/>
          <w:szCs w:val="20"/>
          <w:u w:val="single"/>
        </w:rPr>
        <w:t xml:space="preserve"> </w:t>
      </w:r>
      <w:r>
        <w:rPr>
          <w:rFonts w:ascii="宋体" w:eastAsia="宋体" w:hAnsi="宋体" w:cs="Times New Roman"/>
          <w:sz w:val="32"/>
          <w:szCs w:val="20"/>
          <w:u w:val="single"/>
        </w:rPr>
        <w:t xml:space="preserve">    </w:t>
      </w:r>
      <w:r>
        <w:rPr>
          <w:rFonts w:ascii="宋体" w:eastAsia="宋体" w:hAnsi="宋体" w:cs="Times New Roman" w:hint="eastAsia"/>
          <w:sz w:val="32"/>
          <w:szCs w:val="20"/>
        </w:rPr>
        <w:t>日</w:t>
      </w:r>
    </w:p>
    <w:p w14:paraId="7B66DFAF" w14:textId="0E710800" w:rsidR="000579DF" w:rsidRDefault="000579DF" w:rsidP="000579DF">
      <w:pPr>
        <w:widowControl/>
        <w:tabs>
          <w:tab w:val="left" w:pos="1980"/>
        </w:tabs>
        <w:adjustRightInd w:val="0"/>
        <w:snapToGrid w:val="0"/>
        <w:spacing w:line="360" w:lineRule="auto"/>
        <w:ind w:firstLineChars="1200" w:firstLine="3840"/>
        <w:rPr>
          <w:rFonts w:ascii="宋体" w:eastAsia="宋体" w:hAnsi="宋体" w:cs="Times New Roman"/>
          <w:sz w:val="32"/>
          <w:szCs w:val="20"/>
          <w:u w:val="single"/>
        </w:rPr>
      </w:pPr>
    </w:p>
    <w:p w14:paraId="214CA931" w14:textId="15037154" w:rsidR="000579DF" w:rsidRDefault="000579DF" w:rsidP="000579DF">
      <w:pPr>
        <w:widowControl/>
        <w:tabs>
          <w:tab w:val="left" w:pos="1980"/>
        </w:tabs>
        <w:adjustRightInd w:val="0"/>
        <w:snapToGrid w:val="0"/>
        <w:spacing w:line="360" w:lineRule="auto"/>
        <w:ind w:firstLineChars="1200" w:firstLine="3840"/>
        <w:rPr>
          <w:rFonts w:ascii="宋体" w:eastAsia="宋体" w:hAnsi="宋体" w:cs="Times New Roman"/>
          <w:sz w:val="32"/>
          <w:szCs w:val="20"/>
          <w:u w:val="single"/>
        </w:rPr>
      </w:pPr>
    </w:p>
    <w:p w14:paraId="401F63A8" w14:textId="77777777" w:rsidR="000579DF" w:rsidRDefault="000579DF" w:rsidP="000579DF">
      <w:pPr>
        <w:widowControl/>
        <w:tabs>
          <w:tab w:val="left" w:pos="1980"/>
        </w:tabs>
        <w:adjustRightInd w:val="0"/>
        <w:snapToGrid w:val="0"/>
        <w:spacing w:line="360" w:lineRule="auto"/>
        <w:ind w:firstLineChars="1200" w:firstLine="3840"/>
        <w:rPr>
          <w:rFonts w:ascii="宋体" w:eastAsia="宋体" w:hAnsi="宋体" w:cs="Times New Roman"/>
          <w:sz w:val="32"/>
          <w:szCs w:val="20"/>
          <w:u w:val="single"/>
        </w:rPr>
      </w:pPr>
    </w:p>
    <w:p w14:paraId="27E51651" w14:textId="44823FAA" w:rsidR="000579DF" w:rsidRDefault="000579DF">
      <w:pPr>
        <w:widowControl/>
        <w:jc w:val="left"/>
        <w:rPr>
          <w:rFonts w:ascii="宋体" w:eastAsia="宋体" w:hAnsi="宋体" w:cs="Times New Roman"/>
          <w:b/>
          <w:color w:val="000000"/>
          <w:sz w:val="32"/>
        </w:rPr>
      </w:pPr>
    </w:p>
    <w:p w14:paraId="3D75D349" w14:textId="6C375ACE" w:rsidR="000579DF" w:rsidRDefault="000579DF">
      <w:pPr>
        <w:widowControl/>
        <w:jc w:val="left"/>
        <w:rPr>
          <w:rFonts w:ascii="宋体" w:eastAsia="宋体" w:hAnsi="宋体" w:cs="Times New Roman"/>
          <w:b/>
          <w:color w:val="000000"/>
          <w:sz w:val="32"/>
        </w:rPr>
      </w:pPr>
    </w:p>
    <w:p w14:paraId="743DC72A" w14:textId="618B70DE" w:rsidR="00F06CAE" w:rsidRDefault="00515D8E" w:rsidP="00F06CAE">
      <w:pPr>
        <w:spacing w:beforeLines="100" w:before="312" w:afterLines="100" w:after="312" w:line="360" w:lineRule="auto"/>
        <w:jc w:val="center"/>
        <w:outlineLvl w:val="0"/>
        <w:rPr>
          <w:rFonts w:ascii="宋体" w:eastAsia="宋体" w:hAnsi="宋体" w:cs="Times New Roman"/>
          <w:b/>
          <w:color w:val="000000"/>
          <w:sz w:val="32"/>
        </w:rPr>
      </w:pPr>
      <w:r>
        <w:rPr>
          <w:rFonts w:ascii="宋体" w:eastAsia="宋体" w:hAnsi="宋体" w:cs="Times New Roman" w:hint="eastAsia"/>
          <w:b/>
          <w:color w:val="000000"/>
          <w:sz w:val="32"/>
        </w:rPr>
        <w:lastRenderedPageBreak/>
        <w:t>询价</w:t>
      </w:r>
      <w:r w:rsidR="0069707B" w:rsidRPr="008B0827">
        <w:rPr>
          <w:rFonts w:ascii="宋体" w:hAnsi="宋体" w:hint="eastAsia"/>
          <w:b/>
          <w:bCs/>
          <w:sz w:val="32"/>
          <w:szCs w:val="21"/>
        </w:rPr>
        <w:t>响应文件格式</w:t>
      </w:r>
    </w:p>
    <w:p w14:paraId="3D5B1463" w14:textId="55B1E87D" w:rsidR="00F06CAE" w:rsidRPr="00037E37" w:rsidRDefault="00F06CAE" w:rsidP="00037E37">
      <w:pPr>
        <w:pStyle w:val="ae"/>
        <w:keepNext/>
        <w:keepLines/>
        <w:numPr>
          <w:ilvl w:val="0"/>
          <w:numId w:val="2"/>
        </w:numPr>
        <w:autoSpaceDE w:val="0"/>
        <w:autoSpaceDN w:val="0"/>
        <w:adjustRightInd w:val="0"/>
        <w:spacing w:before="120" w:after="120" w:line="360" w:lineRule="auto"/>
        <w:ind w:firstLineChars="0"/>
        <w:jc w:val="left"/>
        <w:outlineLvl w:val="1"/>
        <w:rPr>
          <w:rFonts w:ascii="等线" w:hAnsi="等线"/>
          <w:b/>
          <w:kern w:val="0"/>
          <w:sz w:val="28"/>
          <w:szCs w:val="28"/>
          <w:lang w:val="zh-CN"/>
        </w:rPr>
      </w:pPr>
      <w:bookmarkStart w:id="1" w:name="_Toc11693752"/>
      <w:r w:rsidRPr="00037E37">
        <w:rPr>
          <w:rFonts w:ascii="等线" w:hAnsi="等线" w:hint="eastAsia"/>
          <w:b/>
          <w:kern w:val="0"/>
          <w:sz w:val="28"/>
          <w:szCs w:val="28"/>
          <w:lang w:val="zh-CN"/>
        </w:rPr>
        <w:t>响应承诺书</w:t>
      </w:r>
      <w:bookmarkEnd w:id="1"/>
    </w:p>
    <w:p w14:paraId="6A29E3B1" w14:textId="0DD34D91" w:rsidR="00F06CAE" w:rsidRPr="008B0827" w:rsidRDefault="00E45A52" w:rsidP="00F06CAE">
      <w:pPr>
        <w:spacing w:line="360" w:lineRule="auto"/>
        <w:rPr>
          <w:rFonts w:ascii="等线" w:hAnsi="等线"/>
          <w:szCs w:val="24"/>
        </w:rPr>
      </w:pPr>
      <w:r w:rsidRPr="00515D8E">
        <w:rPr>
          <w:rFonts w:ascii="等线" w:hAnsi="等线" w:hint="eastAsia"/>
          <w:b/>
          <w:bCs/>
          <w:szCs w:val="21"/>
          <w:u w:val="single"/>
        </w:rPr>
        <w:t>北京铁路信号有限公司</w:t>
      </w:r>
      <w:r w:rsidR="00F06CAE" w:rsidRPr="008B0827">
        <w:rPr>
          <w:rFonts w:ascii="等线" w:hAnsi="等线"/>
          <w:szCs w:val="24"/>
        </w:rPr>
        <w:t>：</w:t>
      </w:r>
    </w:p>
    <w:p w14:paraId="6410F350" w14:textId="01D463E6" w:rsidR="00F06CAE" w:rsidRPr="008B0827" w:rsidRDefault="00F06CAE" w:rsidP="00F06CAE">
      <w:pPr>
        <w:spacing w:line="360" w:lineRule="auto"/>
        <w:ind w:firstLineChars="200" w:firstLine="420"/>
        <w:rPr>
          <w:rFonts w:ascii="等线" w:hAnsi="等线"/>
          <w:szCs w:val="24"/>
        </w:rPr>
      </w:pPr>
      <w:r w:rsidRPr="008B0827">
        <w:rPr>
          <w:rFonts w:ascii="等线" w:hAnsi="等线"/>
          <w:szCs w:val="24"/>
        </w:rPr>
        <w:t>我方已仔细阅读了</w:t>
      </w:r>
      <w:r w:rsidRPr="008B0827">
        <w:rPr>
          <w:rFonts w:ascii="等线" w:hAnsi="等线" w:hint="eastAsia"/>
          <w:b/>
          <w:szCs w:val="24"/>
          <w:u w:val="single"/>
        </w:rPr>
        <w:t xml:space="preserve">  </w:t>
      </w:r>
      <w:r w:rsidRPr="008B0827">
        <w:rPr>
          <w:rFonts w:ascii="等线" w:hAnsi="等线" w:hint="eastAsia"/>
          <w:b/>
          <w:szCs w:val="24"/>
          <w:u w:val="single"/>
        </w:rPr>
        <w:t>（</w:t>
      </w:r>
      <w:r w:rsidR="00E45A52">
        <w:rPr>
          <w:rFonts w:ascii="等线" w:hAnsi="等线" w:hint="eastAsia"/>
          <w:b/>
          <w:szCs w:val="24"/>
          <w:u w:val="single"/>
        </w:rPr>
        <w:t>询价</w:t>
      </w:r>
      <w:r w:rsidRPr="008B0827">
        <w:rPr>
          <w:rFonts w:ascii="等线" w:hAnsi="等线" w:hint="eastAsia"/>
          <w:b/>
          <w:szCs w:val="24"/>
          <w:u w:val="single"/>
        </w:rPr>
        <w:t>编</w:t>
      </w:r>
      <w:r w:rsidR="00F42020">
        <w:rPr>
          <w:rFonts w:ascii="等线" w:hAnsi="等线" w:hint="eastAsia"/>
          <w:b/>
          <w:szCs w:val="24"/>
          <w:u w:val="single"/>
        </w:rPr>
        <w:t>项目名称</w:t>
      </w:r>
      <w:r w:rsidRPr="008B0827">
        <w:rPr>
          <w:rFonts w:ascii="等线" w:hAnsi="等线" w:hint="eastAsia"/>
          <w:b/>
          <w:szCs w:val="24"/>
          <w:u w:val="single"/>
        </w:rPr>
        <w:t>）</w:t>
      </w:r>
      <w:r w:rsidRPr="008B0827">
        <w:rPr>
          <w:rFonts w:ascii="等线" w:hAnsi="等线" w:hint="eastAsia"/>
          <w:b/>
          <w:szCs w:val="24"/>
          <w:u w:val="single"/>
        </w:rPr>
        <w:t xml:space="preserve">   </w:t>
      </w:r>
      <w:r w:rsidR="00E45A52">
        <w:rPr>
          <w:rFonts w:ascii="等线" w:hAnsi="等线" w:hint="eastAsia"/>
          <w:szCs w:val="21"/>
        </w:rPr>
        <w:t>询价</w:t>
      </w:r>
      <w:r w:rsidRPr="008B0827">
        <w:rPr>
          <w:rFonts w:ascii="等线" w:hAnsi="等线" w:hint="eastAsia"/>
          <w:szCs w:val="21"/>
        </w:rPr>
        <w:t>文件</w:t>
      </w:r>
      <w:r w:rsidRPr="008B0827">
        <w:rPr>
          <w:rFonts w:ascii="等线" w:hAnsi="等线"/>
          <w:szCs w:val="24"/>
        </w:rPr>
        <w:t>，</w:t>
      </w:r>
      <w:r w:rsidRPr="008B0827">
        <w:rPr>
          <w:rFonts w:ascii="等线" w:hAnsi="等线" w:hint="eastAsia"/>
          <w:szCs w:val="24"/>
        </w:rPr>
        <w:t>愿意以</w:t>
      </w:r>
      <w:r w:rsidR="00272047">
        <w:rPr>
          <w:rFonts w:ascii="等线" w:hAnsi="等线" w:cs="宋体" w:hint="eastAsia"/>
          <w:bCs/>
          <w:szCs w:val="21"/>
          <w:u w:val="single"/>
        </w:rPr>
        <w:t>_</w:t>
      </w:r>
      <w:r w:rsidR="00272047">
        <w:rPr>
          <w:rFonts w:ascii="等线" w:hAnsi="等线" w:cs="宋体"/>
          <w:bCs/>
          <w:szCs w:val="21"/>
          <w:u w:val="single"/>
        </w:rPr>
        <w:t>_________</w:t>
      </w:r>
      <w:r w:rsidRPr="008B0827">
        <w:rPr>
          <w:rFonts w:ascii="等线" w:hAnsi="等线" w:hint="eastAsia"/>
          <w:szCs w:val="24"/>
        </w:rPr>
        <w:t>响应报价，并按照</w:t>
      </w:r>
      <w:r w:rsidR="00E45A52">
        <w:rPr>
          <w:rFonts w:ascii="等线" w:hAnsi="等线" w:hint="eastAsia"/>
          <w:szCs w:val="24"/>
        </w:rPr>
        <w:t>询价</w:t>
      </w:r>
      <w:r w:rsidRPr="008B0827">
        <w:rPr>
          <w:rFonts w:ascii="等线" w:hAnsi="等线" w:hint="eastAsia"/>
          <w:szCs w:val="24"/>
        </w:rPr>
        <w:t>文件中要求的内容和格式充分、如实、准确地向贵方递交响应文件，我方将提供的货物</w:t>
      </w:r>
      <w:r w:rsidRPr="008B0827">
        <w:rPr>
          <w:rFonts w:ascii="等线" w:hAnsi="等线" w:hint="eastAsia"/>
          <w:szCs w:val="24"/>
        </w:rPr>
        <w:t>/</w:t>
      </w:r>
      <w:r w:rsidRPr="008B0827">
        <w:rPr>
          <w:rFonts w:ascii="等线" w:hAnsi="等线" w:hint="eastAsia"/>
          <w:szCs w:val="24"/>
        </w:rPr>
        <w:t>物资</w:t>
      </w:r>
      <w:r w:rsidRPr="008B0827">
        <w:rPr>
          <w:rFonts w:ascii="等线" w:hAnsi="等线" w:hint="eastAsia"/>
          <w:szCs w:val="24"/>
        </w:rPr>
        <w:t>/</w:t>
      </w:r>
      <w:r w:rsidRPr="008B0827">
        <w:rPr>
          <w:rFonts w:ascii="等线" w:hAnsi="等线" w:hint="eastAsia"/>
          <w:szCs w:val="24"/>
        </w:rPr>
        <w:t>设备</w:t>
      </w:r>
      <w:r w:rsidRPr="008B0827">
        <w:rPr>
          <w:rFonts w:ascii="等线" w:hAnsi="等线" w:hint="eastAsia"/>
          <w:szCs w:val="24"/>
        </w:rPr>
        <w:t>/</w:t>
      </w:r>
      <w:r w:rsidRPr="008B0827">
        <w:rPr>
          <w:rFonts w:ascii="等线" w:hAnsi="等线" w:hint="eastAsia"/>
          <w:szCs w:val="24"/>
        </w:rPr>
        <w:t>服务均满足贵司谈判文件要求，无任何偏离。若中标我方将以此作为合同文件的组成部分。</w:t>
      </w:r>
    </w:p>
    <w:p w14:paraId="7953211F" w14:textId="248D9563" w:rsidR="00F06CAE" w:rsidRPr="008B0827" w:rsidRDefault="00F06CAE" w:rsidP="00F06CAE">
      <w:pPr>
        <w:spacing w:line="360" w:lineRule="auto"/>
        <w:ind w:firstLineChars="200" w:firstLine="420"/>
        <w:rPr>
          <w:rFonts w:ascii="等线" w:hAnsi="等线"/>
          <w:szCs w:val="24"/>
        </w:rPr>
      </w:pPr>
      <w:r w:rsidRPr="008B0827">
        <w:rPr>
          <w:rFonts w:ascii="等线" w:hAnsi="等线" w:hint="eastAsia"/>
          <w:szCs w:val="24"/>
        </w:rPr>
        <w:t>若中标，我方将按照</w:t>
      </w:r>
      <w:r w:rsidR="00E45A52">
        <w:rPr>
          <w:rFonts w:ascii="等线" w:hAnsi="等线" w:hint="eastAsia"/>
          <w:szCs w:val="24"/>
        </w:rPr>
        <w:t>询价</w:t>
      </w:r>
      <w:r w:rsidRPr="008B0827">
        <w:rPr>
          <w:rFonts w:ascii="等线" w:hAnsi="等线" w:hint="eastAsia"/>
          <w:szCs w:val="24"/>
        </w:rPr>
        <w:t>文件的要求，提供并交付与其相一致物资及服务。交付期：</w:t>
      </w:r>
      <w:r w:rsidRPr="008B0827">
        <w:rPr>
          <w:rFonts w:ascii="等线" w:hAnsi="等线" w:hint="eastAsia"/>
          <w:szCs w:val="24"/>
          <w:u w:val="single"/>
        </w:rPr>
        <w:t xml:space="preserve"> </w:t>
      </w:r>
      <w:r w:rsidR="00EF3AFF">
        <w:rPr>
          <w:rFonts w:ascii="等线" w:hAnsi="等线" w:hint="eastAsia"/>
          <w:szCs w:val="24"/>
          <w:u w:val="single"/>
        </w:rPr>
        <w:t>分批交货，满足采购人需求</w:t>
      </w:r>
      <w:r w:rsidRPr="008B0827">
        <w:rPr>
          <w:rFonts w:ascii="等线" w:hAnsi="等线" w:hint="eastAsia"/>
          <w:szCs w:val="24"/>
          <w:u w:val="single"/>
        </w:rPr>
        <w:t xml:space="preserve"> </w:t>
      </w:r>
      <w:r w:rsidRPr="008B0827">
        <w:rPr>
          <w:rFonts w:ascii="等线" w:hAnsi="等线" w:hint="eastAsia"/>
          <w:szCs w:val="24"/>
        </w:rPr>
        <w:t>，交付地点：</w:t>
      </w:r>
      <w:r w:rsidRPr="008B0827">
        <w:rPr>
          <w:rFonts w:ascii="等线" w:hAnsi="等线" w:hint="eastAsia"/>
          <w:szCs w:val="24"/>
          <w:u w:val="single"/>
        </w:rPr>
        <w:t>采购人指定地点</w:t>
      </w:r>
      <w:r w:rsidRPr="008B0827">
        <w:rPr>
          <w:rFonts w:ascii="等线" w:hAnsi="等线" w:hint="eastAsia"/>
          <w:szCs w:val="24"/>
        </w:rPr>
        <w:t>。</w:t>
      </w:r>
    </w:p>
    <w:p w14:paraId="052A9308" w14:textId="36759A2B" w:rsidR="00F06CAE" w:rsidRPr="008B0827" w:rsidRDefault="00F06CAE" w:rsidP="00F06CAE">
      <w:pPr>
        <w:spacing w:line="360" w:lineRule="auto"/>
        <w:ind w:firstLineChars="200" w:firstLine="420"/>
        <w:rPr>
          <w:rFonts w:ascii="等线" w:hAnsi="等线"/>
          <w:szCs w:val="21"/>
        </w:rPr>
      </w:pPr>
      <w:r w:rsidRPr="008B0827">
        <w:rPr>
          <w:rFonts w:ascii="等线" w:hAnsi="等线" w:hint="eastAsia"/>
          <w:szCs w:val="21"/>
        </w:rPr>
        <w:t>我方同意响应文件在供应商须知规定的报价截止日期起</w:t>
      </w:r>
      <w:r w:rsidRPr="008B0827">
        <w:rPr>
          <w:rFonts w:ascii="Times New Roman" w:hAnsi="Times New Roman"/>
          <w:kern w:val="0"/>
          <w:szCs w:val="21"/>
          <w:u w:val="single"/>
        </w:rPr>
        <w:t>9</w:t>
      </w:r>
      <w:r w:rsidRPr="008B0827">
        <w:rPr>
          <w:rFonts w:ascii="Times New Roman" w:hAnsi="Times New Roman" w:hint="eastAsia"/>
          <w:kern w:val="0"/>
          <w:szCs w:val="21"/>
          <w:u w:val="single"/>
        </w:rPr>
        <w:t>0</w:t>
      </w:r>
      <w:r w:rsidRPr="008B0827">
        <w:rPr>
          <w:rFonts w:ascii="等线" w:hAnsi="等线" w:hint="eastAsia"/>
          <w:szCs w:val="21"/>
          <w:u w:val="single"/>
        </w:rPr>
        <w:t>天</w:t>
      </w:r>
      <w:r w:rsidRPr="008B0827">
        <w:rPr>
          <w:rFonts w:ascii="等线" w:hAnsi="等线" w:hint="eastAsia"/>
          <w:szCs w:val="21"/>
        </w:rPr>
        <w:t>内有效，对我方具有约束力，并可随时接受</w:t>
      </w:r>
      <w:r w:rsidR="003B7F1A">
        <w:rPr>
          <w:rFonts w:ascii="等线" w:hAnsi="等线" w:hint="eastAsia"/>
          <w:szCs w:val="21"/>
        </w:rPr>
        <w:t>成交</w:t>
      </w:r>
      <w:r w:rsidRPr="008B0827">
        <w:rPr>
          <w:rFonts w:ascii="等线" w:hAnsi="等线"/>
          <w:szCs w:val="21"/>
        </w:rPr>
        <w:t>。</w:t>
      </w:r>
    </w:p>
    <w:p w14:paraId="4D575B9E" w14:textId="77777777" w:rsidR="00F06CAE" w:rsidRPr="008B0827" w:rsidRDefault="00F06CAE" w:rsidP="00F06CAE">
      <w:pPr>
        <w:spacing w:line="360" w:lineRule="auto"/>
        <w:rPr>
          <w:rFonts w:ascii="等线" w:hAnsi="等线"/>
          <w:szCs w:val="21"/>
        </w:rPr>
      </w:pPr>
    </w:p>
    <w:p w14:paraId="2B62A1B4" w14:textId="77777777" w:rsidR="00F06CAE" w:rsidRPr="008B0827" w:rsidRDefault="00F06CAE" w:rsidP="00F06CAE">
      <w:pPr>
        <w:spacing w:line="360" w:lineRule="auto"/>
        <w:ind w:right="420"/>
        <w:jc w:val="right"/>
        <w:rPr>
          <w:rFonts w:ascii="等线" w:hAnsi="等线"/>
          <w:szCs w:val="21"/>
        </w:rPr>
      </w:pPr>
      <w:r w:rsidRPr="008B0827">
        <w:rPr>
          <w:rFonts w:ascii="等线" w:hAnsi="等线" w:hint="eastAsia"/>
          <w:szCs w:val="21"/>
        </w:rPr>
        <w:t>供</w:t>
      </w:r>
      <w:r w:rsidRPr="008B0827">
        <w:rPr>
          <w:rFonts w:ascii="等线" w:hAnsi="等线" w:hint="eastAsia"/>
          <w:szCs w:val="21"/>
        </w:rPr>
        <w:t xml:space="preserve"> </w:t>
      </w:r>
      <w:r w:rsidRPr="008B0827">
        <w:rPr>
          <w:rFonts w:ascii="等线" w:hAnsi="等线" w:hint="eastAsia"/>
          <w:szCs w:val="21"/>
        </w:rPr>
        <w:t>应</w:t>
      </w:r>
      <w:r w:rsidRPr="008B0827">
        <w:rPr>
          <w:rFonts w:ascii="等线" w:hAnsi="等线" w:hint="eastAsia"/>
          <w:szCs w:val="21"/>
        </w:rPr>
        <w:t xml:space="preserve"> </w:t>
      </w:r>
      <w:r w:rsidRPr="008B0827">
        <w:rPr>
          <w:rFonts w:ascii="等线" w:hAnsi="等线" w:hint="eastAsia"/>
          <w:szCs w:val="21"/>
        </w:rPr>
        <w:t>商</w:t>
      </w:r>
      <w:r w:rsidRPr="008B0827">
        <w:rPr>
          <w:rFonts w:ascii="等线" w:hAnsi="等线"/>
          <w:szCs w:val="21"/>
        </w:rPr>
        <w:t>：</w:t>
      </w:r>
      <w:r w:rsidRPr="008B0827">
        <w:rPr>
          <w:rFonts w:ascii="等线" w:hAnsi="等线"/>
          <w:szCs w:val="21"/>
          <w:u w:val="single"/>
        </w:rPr>
        <w:t xml:space="preserve">                      </w:t>
      </w:r>
      <w:r w:rsidRPr="008B0827">
        <w:rPr>
          <w:rFonts w:ascii="等线" w:hAnsi="等线"/>
          <w:szCs w:val="21"/>
        </w:rPr>
        <w:t>（盖单位章）</w:t>
      </w:r>
    </w:p>
    <w:p w14:paraId="01E2400D" w14:textId="363232FC" w:rsidR="00F06CAE" w:rsidRPr="008B0827" w:rsidRDefault="00F06CAE" w:rsidP="00F06CAE">
      <w:pPr>
        <w:spacing w:line="360" w:lineRule="auto"/>
        <w:jc w:val="center"/>
        <w:rPr>
          <w:rFonts w:ascii="等线" w:hAnsi="等线"/>
          <w:szCs w:val="21"/>
        </w:rPr>
      </w:pPr>
      <w:r w:rsidRPr="008B0827">
        <w:rPr>
          <w:rFonts w:ascii="等线" w:hAnsi="等线" w:hint="eastAsia"/>
          <w:szCs w:val="21"/>
        </w:rPr>
        <w:t xml:space="preserve">                         </w:t>
      </w:r>
      <w:r w:rsidR="00C908AD">
        <w:rPr>
          <w:rFonts w:ascii="等线" w:hAnsi="等线"/>
          <w:szCs w:val="21"/>
        </w:rPr>
        <w:t xml:space="preserve">    </w:t>
      </w:r>
      <w:r w:rsidRPr="008B0827">
        <w:rPr>
          <w:rFonts w:ascii="等线" w:hAnsi="等线" w:hint="eastAsia"/>
          <w:szCs w:val="21"/>
        </w:rPr>
        <w:t xml:space="preserve">  </w:t>
      </w:r>
      <w:r w:rsidRPr="008B0827">
        <w:rPr>
          <w:rFonts w:ascii="等线" w:hAnsi="等线"/>
          <w:szCs w:val="21"/>
        </w:rPr>
        <w:t xml:space="preserve"> </w:t>
      </w:r>
      <w:r w:rsidRPr="008B0827">
        <w:rPr>
          <w:rFonts w:ascii="等线" w:hAnsi="等线"/>
          <w:szCs w:val="21"/>
        </w:rPr>
        <w:t>法定代表人或其委托代理人：</w:t>
      </w:r>
      <w:r w:rsidRPr="008B0827">
        <w:rPr>
          <w:rFonts w:ascii="等线" w:hAnsi="等线"/>
          <w:szCs w:val="21"/>
          <w:u w:val="single"/>
        </w:rPr>
        <w:t xml:space="preserve">      </w:t>
      </w:r>
      <w:r w:rsidRPr="008B0827">
        <w:rPr>
          <w:rFonts w:ascii="等线" w:hAnsi="等线" w:hint="eastAsia"/>
          <w:szCs w:val="21"/>
          <w:u w:val="single"/>
        </w:rPr>
        <w:t xml:space="preserve">   </w:t>
      </w:r>
      <w:r w:rsidRPr="008B0827">
        <w:rPr>
          <w:rFonts w:ascii="等线" w:hAnsi="等线"/>
          <w:szCs w:val="21"/>
          <w:u w:val="single"/>
        </w:rPr>
        <w:t xml:space="preserve"> </w:t>
      </w:r>
      <w:r w:rsidRPr="008B0827">
        <w:rPr>
          <w:rFonts w:ascii="等线" w:hAnsi="等线"/>
          <w:szCs w:val="21"/>
        </w:rPr>
        <w:t>（签字）</w:t>
      </w:r>
    </w:p>
    <w:p w14:paraId="5FBFD50A" w14:textId="77777777" w:rsidR="00F06CAE" w:rsidRPr="008B0827" w:rsidRDefault="00F06CAE" w:rsidP="00C908AD">
      <w:pPr>
        <w:spacing w:line="360" w:lineRule="auto"/>
        <w:ind w:firstLineChars="2100" w:firstLine="4410"/>
        <w:rPr>
          <w:rFonts w:ascii="等线" w:hAnsi="等线"/>
          <w:szCs w:val="21"/>
        </w:rPr>
      </w:pPr>
      <w:r w:rsidRPr="008B0827">
        <w:rPr>
          <w:rFonts w:ascii="等线" w:hAnsi="等线" w:hint="eastAsia"/>
          <w:szCs w:val="21"/>
          <w:u w:val="single"/>
        </w:rPr>
        <w:t xml:space="preserve">        </w:t>
      </w:r>
      <w:r w:rsidRPr="008B0827">
        <w:rPr>
          <w:rFonts w:ascii="等线" w:hAnsi="等线"/>
          <w:szCs w:val="21"/>
        </w:rPr>
        <w:t>年</w:t>
      </w:r>
      <w:r w:rsidRPr="008B0827">
        <w:rPr>
          <w:rFonts w:ascii="等线" w:hAnsi="等线" w:hint="eastAsia"/>
          <w:szCs w:val="21"/>
          <w:u w:val="single"/>
        </w:rPr>
        <w:t xml:space="preserve">      </w:t>
      </w:r>
      <w:r w:rsidRPr="008B0827">
        <w:rPr>
          <w:rFonts w:ascii="等线" w:hAnsi="等线"/>
          <w:szCs w:val="21"/>
        </w:rPr>
        <w:t>月</w:t>
      </w:r>
      <w:r w:rsidRPr="008B0827">
        <w:rPr>
          <w:rFonts w:ascii="等线" w:hAnsi="等线" w:hint="eastAsia"/>
          <w:szCs w:val="21"/>
          <w:u w:val="single"/>
        </w:rPr>
        <w:t xml:space="preserve">      </w:t>
      </w:r>
      <w:r w:rsidRPr="008B0827">
        <w:rPr>
          <w:rFonts w:ascii="等线" w:hAnsi="等线"/>
          <w:szCs w:val="21"/>
        </w:rPr>
        <w:t>日</w:t>
      </w:r>
    </w:p>
    <w:p w14:paraId="5D5CC1D1" w14:textId="77777777" w:rsidR="00F06CAE" w:rsidRPr="008B0827" w:rsidRDefault="00F06CAE" w:rsidP="00F06CAE">
      <w:pPr>
        <w:keepNext/>
        <w:keepLines/>
        <w:autoSpaceDE w:val="0"/>
        <w:autoSpaceDN w:val="0"/>
        <w:adjustRightInd w:val="0"/>
        <w:spacing w:before="120" w:after="120" w:line="360" w:lineRule="auto"/>
        <w:jc w:val="left"/>
        <w:outlineLvl w:val="1"/>
        <w:rPr>
          <w:rFonts w:ascii="等线" w:hAnsi="等线"/>
          <w:b/>
          <w:kern w:val="0"/>
          <w:szCs w:val="21"/>
          <w:lang w:val="zh-CN"/>
        </w:rPr>
      </w:pPr>
      <w:r w:rsidRPr="008B0827">
        <w:rPr>
          <w:rFonts w:ascii="等线" w:hAnsi="等线"/>
          <w:szCs w:val="21"/>
        </w:rPr>
        <w:br w:type="page"/>
      </w:r>
      <w:bookmarkStart w:id="2" w:name="_Toc144974861"/>
      <w:bookmarkStart w:id="3" w:name="_Toc238552302"/>
      <w:bookmarkStart w:id="4" w:name="_Toc11169834"/>
      <w:bookmarkStart w:id="5" w:name="_Toc11693755"/>
      <w:bookmarkStart w:id="6" w:name="_Toc152045792"/>
      <w:bookmarkStart w:id="7" w:name="_Toc367288579"/>
      <w:bookmarkStart w:id="8" w:name="_Toc152042581"/>
      <w:bookmarkStart w:id="9" w:name="_Toc11168944"/>
      <w:bookmarkStart w:id="10" w:name="_Toc238797664"/>
      <w:bookmarkStart w:id="11" w:name="_Toc11693753"/>
      <w:r w:rsidRPr="008B0827">
        <w:rPr>
          <w:rFonts w:ascii="Times New Roman" w:hAnsi="Times New Roman"/>
          <w:b/>
          <w:kern w:val="0"/>
          <w:sz w:val="28"/>
          <w:szCs w:val="28"/>
        </w:rPr>
        <w:lastRenderedPageBreak/>
        <w:t>2.</w:t>
      </w:r>
      <w:r w:rsidRPr="008B0827">
        <w:rPr>
          <w:rFonts w:ascii="Times New Roman" w:hAnsi="Times New Roman"/>
          <w:b/>
          <w:kern w:val="0"/>
          <w:sz w:val="28"/>
          <w:szCs w:val="28"/>
        </w:rPr>
        <w:t>授权委托书</w:t>
      </w:r>
      <w:bookmarkEnd w:id="2"/>
      <w:bookmarkEnd w:id="3"/>
      <w:bookmarkEnd w:id="4"/>
      <w:bookmarkEnd w:id="5"/>
      <w:bookmarkEnd w:id="6"/>
      <w:bookmarkEnd w:id="7"/>
      <w:bookmarkEnd w:id="8"/>
      <w:bookmarkEnd w:id="9"/>
      <w:bookmarkEnd w:id="10"/>
    </w:p>
    <w:p w14:paraId="4A844FF5" w14:textId="77777777" w:rsidR="00F06CAE" w:rsidRPr="008B0827" w:rsidRDefault="00F06CAE" w:rsidP="00F06CAE">
      <w:pPr>
        <w:spacing w:line="440" w:lineRule="exact"/>
        <w:rPr>
          <w:rFonts w:ascii="等线" w:hAnsi="等线" w:cs="黑体"/>
          <w:szCs w:val="21"/>
        </w:rPr>
      </w:pPr>
    </w:p>
    <w:p w14:paraId="50FC4C75" w14:textId="77777777" w:rsidR="00F06CAE" w:rsidRPr="008B0827" w:rsidRDefault="00F06CAE" w:rsidP="00F06CAE">
      <w:pPr>
        <w:wordWrap w:val="0"/>
        <w:snapToGrid w:val="0"/>
        <w:spacing w:line="360" w:lineRule="auto"/>
        <w:ind w:firstLine="420"/>
        <w:rPr>
          <w:rFonts w:ascii="等线" w:hAnsi="等线"/>
          <w:kern w:val="0"/>
          <w:szCs w:val="21"/>
          <w:lang w:val="zh-CN"/>
        </w:rPr>
      </w:pPr>
      <w:r w:rsidRPr="008B0827">
        <w:rPr>
          <w:rFonts w:ascii="等线" w:hAnsi="等线" w:hint="eastAsia"/>
          <w:kern w:val="0"/>
          <w:szCs w:val="21"/>
          <w:lang w:val="zh-CN"/>
        </w:rPr>
        <w:t>本人</w:t>
      </w:r>
      <w:r w:rsidRPr="008B0827">
        <w:rPr>
          <w:rFonts w:ascii="等线" w:hAnsi="等线" w:hint="eastAsia"/>
          <w:kern w:val="0"/>
          <w:szCs w:val="21"/>
          <w:lang w:val="zh-CN"/>
        </w:rPr>
        <w:t xml:space="preserve"> </w:t>
      </w:r>
      <w:r w:rsidRPr="008B0827">
        <w:rPr>
          <w:rFonts w:ascii="等线" w:hAnsi="等线" w:hint="eastAsia"/>
          <w:kern w:val="0"/>
          <w:szCs w:val="21"/>
          <w:u w:val="single"/>
          <w:lang w:val="zh-CN"/>
        </w:rPr>
        <w:t xml:space="preserve">      </w:t>
      </w:r>
      <w:r w:rsidRPr="008B0827">
        <w:rPr>
          <w:rFonts w:ascii="等线" w:hAnsi="等线" w:hint="eastAsia"/>
          <w:kern w:val="0"/>
          <w:szCs w:val="21"/>
          <w:lang w:val="zh-CN"/>
        </w:rPr>
        <w:t>（姓名）系</w:t>
      </w:r>
      <w:r w:rsidRPr="008B0827">
        <w:rPr>
          <w:rFonts w:ascii="等线" w:hAnsi="等线" w:hint="eastAsia"/>
          <w:kern w:val="0"/>
          <w:szCs w:val="21"/>
          <w:u w:val="single"/>
          <w:lang w:val="zh-CN"/>
        </w:rPr>
        <w:t xml:space="preserve">        </w:t>
      </w:r>
      <w:r w:rsidRPr="008B0827">
        <w:rPr>
          <w:rFonts w:ascii="等线" w:hAnsi="等线" w:hint="eastAsia"/>
          <w:kern w:val="0"/>
          <w:szCs w:val="21"/>
          <w:lang w:val="zh-CN"/>
        </w:rPr>
        <w:t>（供应商名称）的法定代表人，现委托</w:t>
      </w:r>
      <w:r w:rsidRPr="008B0827">
        <w:rPr>
          <w:rFonts w:ascii="等线" w:hAnsi="等线"/>
          <w:kern w:val="0"/>
          <w:szCs w:val="21"/>
          <w:lang w:val="zh-CN"/>
        </w:rPr>
        <w:t>在下面签字的（职务、姓名）为</w:t>
      </w:r>
      <w:r w:rsidRPr="008B0827">
        <w:rPr>
          <w:rFonts w:ascii="等线" w:hAnsi="等线" w:hint="eastAsia"/>
          <w:kern w:val="0"/>
          <w:szCs w:val="21"/>
          <w:lang w:val="zh-CN"/>
        </w:rPr>
        <w:t>我方</w:t>
      </w:r>
      <w:r w:rsidRPr="008B0827">
        <w:rPr>
          <w:rFonts w:ascii="等线" w:hAnsi="等线"/>
          <w:kern w:val="0"/>
          <w:szCs w:val="21"/>
          <w:lang w:val="zh-CN"/>
        </w:rPr>
        <w:t>的合法代理人，就</w:t>
      </w:r>
      <w:r w:rsidRPr="008B0827">
        <w:rPr>
          <w:rFonts w:ascii="等线" w:hAnsi="等线" w:hint="eastAsia"/>
          <w:kern w:val="0"/>
          <w:szCs w:val="21"/>
          <w:lang w:val="zh-CN"/>
        </w:rPr>
        <w:t xml:space="preserve"> </w:t>
      </w:r>
      <w:r w:rsidRPr="008B0827">
        <w:rPr>
          <w:rFonts w:ascii="等线" w:hAnsi="等线" w:hint="eastAsia"/>
          <w:kern w:val="0"/>
          <w:szCs w:val="21"/>
          <w:u w:val="single"/>
          <w:lang w:val="zh-CN"/>
        </w:rPr>
        <w:t xml:space="preserve">      </w:t>
      </w:r>
      <w:r w:rsidRPr="008B0827">
        <w:rPr>
          <w:rFonts w:ascii="等线" w:hAnsi="等线" w:hint="eastAsia"/>
          <w:kern w:val="0"/>
          <w:szCs w:val="21"/>
          <w:lang w:val="zh-CN"/>
        </w:rPr>
        <w:t>（项目名称、项目编号）谈判</w:t>
      </w:r>
      <w:r w:rsidRPr="008B0827">
        <w:rPr>
          <w:rFonts w:ascii="等线" w:hAnsi="等线"/>
          <w:kern w:val="0"/>
          <w:szCs w:val="21"/>
          <w:lang w:val="zh-CN"/>
        </w:rPr>
        <w:t>事宜及合同的签订、履行直至完成，并以本公司名义处理一切与之有关的事务</w:t>
      </w:r>
      <w:r w:rsidRPr="008B0827">
        <w:rPr>
          <w:rFonts w:ascii="等线" w:hAnsi="等线" w:hint="eastAsia"/>
          <w:kern w:val="0"/>
          <w:szCs w:val="21"/>
          <w:lang w:val="zh-CN"/>
        </w:rPr>
        <w:t>，其法律后果由我方承担</w:t>
      </w:r>
      <w:r w:rsidRPr="008B0827">
        <w:rPr>
          <w:rFonts w:ascii="等线" w:hAnsi="等线"/>
          <w:kern w:val="0"/>
          <w:szCs w:val="21"/>
          <w:lang w:val="zh-CN"/>
        </w:rPr>
        <w:t>。</w:t>
      </w:r>
    </w:p>
    <w:p w14:paraId="7A0E1844" w14:textId="77777777" w:rsidR="00F06CAE" w:rsidRPr="008B0827" w:rsidRDefault="00F06CAE" w:rsidP="00F06CAE">
      <w:pPr>
        <w:snapToGrid w:val="0"/>
        <w:spacing w:line="360" w:lineRule="auto"/>
        <w:ind w:firstLine="420"/>
        <w:rPr>
          <w:rFonts w:ascii="等线" w:hAnsi="等线"/>
          <w:kern w:val="0"/>
          <w:szCs w:val="21"/>
          <w:lang w:val="zh-CN"/>
        </w:rPr>
      </w:pPr>
    </w:p>
    <w:p w14:paraId="09C5DAE6" w14:textId="77777777" w:rsidR="00F06CAE" w:rsidRPr="008B0827" w:rsidRDefault="00F06CAE" w:rsidP="00F06CAE">
      <w:pPr>
        <w:spacing w:line="360" w:lineRule="auto"/>
        <w:rPr>
          <w:rFonts w:ascii="等线" w:hAnsi="等线"/>
          <w:szCs w:val="21"/>
        </w:rPr>
      </w:pPr>
      <w:r w:rsidRPr="008B0827">
        <w:rPr>
          <w:rFonts w:ascii="等线" w:hAnsi="等线" w:hint="eastAsia"/>
          <w:szCs w:val="21"/>
        </w:rPr>
        <w:t>供应商</w:t>
      </w:r>
      <w:r w:rsidRPr="008B0827">
        <w:rPr>
          <w:rFonts w:ascii="等线" w:hAnsi="等线"/>
          <w:szCs w:val="21"/>
        </w:rPr>
        <w:t>：</w:t>
      </w:r>
      <w:r w:rsidRPr="008B0827">
        <w:rPr>
          <w:rFonts w:ascii="等线" w:hAnsi="等线"/>
          <w:szCs w:val="21"/>
          <w:u w:val="single"/>
        </w:rPr>
        <w:t xml:space="preserve">                          </w:t>
      </w:r>
      <w:r w:rsidRPr="008B0827">
        <w:rPr>
          <w:rFonts w:ascii="等线" w:hAnsi="等线"/>
          <w:szCs w:val="21"/>
        </w:rPr>
        <w:t>（盖单位章）</w:t>
      </w:r>
    </w:p>
    <w:p w14:paraId="066B5624" w14:textId="77777777" w:rsidR="00F06CAE" w:rsidRPr="008B0827" w:rsidRDefault="00F06CAE" w:rsidP="00F06CAE">
      <w:pPr>
        <w:spacing w:line="360" w:lineRule="auto"/>
        <w:rPr>
          <w:rFonts w:ascii="等线" w:hAnsi="等线"/>
          <w:szCs w:val="21"/>
        </w:rPr>
      </w:pPr>
      <w:r w:rsidRPr="008B0827">
        <w:rPr>
          <w:rFonts w:ascii="等线" w:hAnsi="等线"/>
          <w:szCs w:val="21"/>
        </w:rPr>
        <w:t>法定代表人：</w:t>
      </w:r>
      <w:r w:rsidRPr="008B0827">
        <w:rPr>
          <w:rFonts w:ascii="等线" w:hAnsi="等线"/>
          <w:szCs w:val="21"/>
          <w:u w:val="single"/>
        </w:rPr>
        <w:t xml:space="preserve">                          </w:t>
      </w:r>
      <w:r w:rsidRPr="008B0827">
        <w:rPr>
          <w:rFonts w:ascii="等线" w:hAnsi="等线"/>
          <w:szCs w:val="21"/>
        </w:rPr>
        <w:t>（签字）</w:t>
      </w:r>
    </w:p>
    <w:p w14:paraId="5ED45979" w14:textId="77777777" w:rsidR="00F06CAE" w:rsidRPr="008B0827" w:rsidRDefault="00F06CAE" w:rsidP="00F06CAE">
      <w:pPr>
        <w:spacing w:line="360" w:lineRule="auto"/>
        <w:rPr>
          <w:rFonts w:ascii="等线" w:hAnsi="等线"/>
          <w:szCs w:val="21"/>
        </w:rPr>
      </w:pPr>
      <w:r w:rsidRPr="008B0827">
        <w:rPr>
          <w:rFonts w:ascii="等线" w:hAnsi="等线"/>
          <w:szCs w:val="21"/>
        </w:rPr>
        <w:t>身份证号码：</w:t>
      </w:r>
      <w:r w:rsidRPr="008B0827">
        <w:rPr>
          <w:rFonts w:ascii="等线" w:hAnsi="等线"/>
          <w:szCs w:val="21"/>
          <w:u w:val="single"/>
        </w:rPr>
        <w:t xml:space="preserve">                          </w:t>
      </w:r>
    </w:p>
    <w:p w14:paraId="13797238" w14:textId="77777777" w:rsidR="00F06CAE" w:rsidRPr="008B0827" w:rsidRDefault="00F06CAE" w:rsidP="00F06CAE">
      <w:pPr>
        <w:spacing w:line="360" w:lineRule="auto"/>
        <w:rPr>
          <w:rFonts w:ascii="等线" w:hAnsi="等线"/>
          <w:szCs w:val="21"/>
        </w:rPr>
      </w:pPr>
      <w:r w:rsidRPr="008B0827">
        <w:rPr>
          <w:rFonts w:ascii="等线" w:hAnsi="等线"/>
          <w:szCs w:val="21"/>
        </w:rPr>
        <w:t>委托代理人：</w:t>
      </w:r>
      <w:r w:rsidRPr="008B0827">
        <w:rPr>
          <w:rFonts w:ascii="等线" w:hAnsi="等线"/>
          <w:szCs w:val="21"/>
          <w:u w:val="single"/>
        </w:rPr>
        <w:t xml:space="preserve">                          </w:t>
      </w:r>
      <w:r w:rsidRPr="008B0827">
        <w:rPr>
          <w:rFonts w:ascii="等线" w:hAnsi="等线"/>
          <w:szCs w:val="21"/>
        </w:rPr>
        <w:t>（签字）</w:t>
      </w:r>
      <w:r w:rsidRPr="008B0827">
        <w:rPr>
          <w:rFonts w:ascii="等线" w:hAnsi="等线"/>
          <w:szCs w:val="21"/>
        </w:rPr>
        <w:t xml:space="preserve"> </w:t>
      </w:r>
    </w:p>
    <w:p w14:paraId="351F7A1A" w14:textId="77777777" w:rsidR="00F06CAE" w:rsidRPr="008B0827" w:rsidRDefault="00F06CAE" w:rsidP="00F06CAE">
      <w:pPr>
        <w:spacing w:line="360" w:lineRule="auto"/>
        <w:rPr>
          <w:rFonts w:ascii="等线" w:hAnsi="等线"/>
          <w:szCs w:val="21"/>
          <w:u w:val="single"/>
        </w:rPr>
      </w:pPr>
      <w:r w:rsidRPr="008B0827">
        <w:rPr>
          <w:rFonts w:ascii="等线" w:hAnsi="等线"/>
          <w:szCs w:val="21"/>
        </w:rPr>
        <w:t>身份证号码：</w:t>
      </w:r>
      <w:r w:rsidRPr="008B0827">
        <w:rPr>
          <w:rFonts w:ascii="等线" w:hAnsi="等线"/>
          <w:szCs w:val="21"/>
          <w:u w:val="single"/>
        </w:rPr>
        <w:t xml:space="preserve">                           </w:t>
      </w:r>
    </w:p>
    <w:p w14:paraId="139C1449" w14:textId="77777777" w:rsidR="00F06CAE" w:rsidRPr="008B0827" w:rsidRDefault="00F06CAE" w:rsidP="00F06CAE">
      <w:pPr>
        <w:spacing w:line="360" w:lineRule="auto"/>
        <w:rPr>
          <w:rFonts w:ascii="等线" w:hAnsi="等线"/>
          <w:szCs w:val="21"/>
        </w:rPr>
      </w:pPr>
    </w:p>
    <w:p w14:paraId="65C2EA04" w14:textId="3CFB3034" w:rsidR="00F06CAE" w:rsidRPr="008B0827" w:rsidRDefault="00F06CAE" w:rsidP="00F06CAE">
      <w:pPr>
        <w:spacing w:line="440" w:lineRule="exact"/>
        <w:rPr>
          <w:rFonts w:ascii="等线" w:hAnsi="等线" w:cs="黑体"/>
          <w:b/>
          <w:szCs w:val="21"/>
        </w:rPr>
      </w:pPr>
      <w:r w:rsidRPr="008B0827">
        <w:rPr>
          <w:rFonts w:ascii="等线" w:hAnsi="等线" w:cs="黑体" w:hint="eastAsia"/>
          <w:b/>
          <w:szCs w:val="21"/>
        </w:rPr>
        <w:t>(</w:t>
      </w:r>
      <w:r w:rsidR="00AC4F67">
        <w:rPr>
          <w:rFonts w:ascii="等线" w:hAnsi="等线" w:cs="黑体" w:hint="eastAsia"/>
          <w:b/>
          <w:szCs w:val="21"/>
        </w:rPr>
        <w:t>*</w:t>
      </w:r>
      <w:r w:rsidRPr="008B0827">
        <w:rPr>
          <w:rFonts w:ascii="等线" w:hAnsi="等线" w:cs="黑体" w:hint="eastAsia"/>
          <w:b/>
          <w:szCs w:val="21"/>
        </w:rPr>
        <w:t>附：法定代表人身份证、委托代理人身份证复印件</w:t>
      </w:r>
      <w:r w:rsidRPr="008B0827">
        <w:rPr>
          <w:rFonts w:ascii="等线" w:hAnsi="等线" w:cs="黑体" w:hint="eastAsia"/>
          <w:b/>
          <w:szCs w:val="21"/>
        </w:rPr>
        <w:t>)</w:t>
      </w:r>
    </w:p>
    <w:p w14:paraId="01988FD2" w14:textId="77777777" w:rsidR="00F06CAE" w:rsidRPr="008B0827" w:rsidRDefault="00F06CAE" w:rsidP="00F06CAE">
      <w:pPr>
        <w:spacing w:line="440" w:lineRule="exact"/>
        <w:rPr>
          <w:rFonts w:ascii="等线" w:hAnsi="等线" w:cs="黑体"/>
          <w:b/>
          <w:szCs w:val="21"/>
        </w:rPr>
      </w:pPr>
    </w:p>
    <w:p w14:paraId="54D22223" w14:textId="77777777" w:rsidR="00F06CAE" w:rsidRPr="008B0827" w:rsidRDefault="00F06CAE" w:rsidP="00F06CAE">
      <w:pPr>
        <w:spacing w:line="440" w:lineRule="exact"/>
        <w:ind w:firstLineChars="2000" w:firstLine="4200"/>
        <w:rPr>
          <w:rFonts w:ascii="等线" w:hAnsi="等线"/>
          <w:szCs w:val="21"/>
        </w:rPr>
      </w:pPr>
      <w:r w:rsidRPr="008B0827">
        <w:rPr>
          <w:rFonts w:ascii="等线" w:hAnsi="等线" w:cs="黑体"/>
          <w:szCs w:val="21"/>
        </w:rPr>
        <w:t>日期：</w:t>
      </w:r>
      <w:r w:rsidRPr="008B0827">
        <w:rPr>
          <w:rFonts w:ascii="等线" w:hAnsi="等线" w:hint="eastAsia"/>
          <w:szCs w:val="21"/>
          <w:u w:val="single"/>
        </w:rPr>
        <w:t xml:space="preserve">       </w:t>
      </w:r>
      <w:r w:rsidRPr="008B0827">
        <w:rPr>
          <w:rFonts w:ascii="等线" w:hAnsi="等线"/>
          <w:szCs w:val="21"/>
        </w:rPr>
        <w:t>年</w:t>
      </w:r>
      <w:r w:rsidRPr="008B0827">
        <w:rPr>
          <w:rFonts w:ascii="等线" w:hAnsi="等线" w:hint="eastAsia"/>
          <w:szCs w:val="21"/>
          <w:u w:val="single"/>
        </w:rPr>
        <w:t xml:space="preserve">       </w:t>
      </w:r>
      <w:r w:rsidRPr="008B0827">
        <w:rPr>
          <w:rFonts w:ascii="等线" w:hAnsi="等线"/>
          <w:szCs w:val="21"/>
        </w:rPr>
        <w:t>月</w:t>
      </w:r>
      <w:r w:rsidRPr="008B0827">
        <w:rPr>
          <w:rFonts w:ascii="等线" w:hAnsi="等线" w:hint="eastAsia"/>
          <w:szCs w:val="21"/>
          <w:u w:val="single"/>
        </w:rPr>
        <w:t xml:space="preserve">       </w:t>
      </w:r>
      <w:r w:rsidRPr="008B0827">
        <w:rPr>
          <w:rFonts w:ascii="等线" w:hAnsi="等线"/>
          <w:szCs w:val="21"/>
        </w:rPr>
        <w:t>日</w:t>
      </w:r>
    </w:p>
    <w:p w14:paraId="1C74710F" w14:textId="77777777" w:rsidR="00F06CAE" w:rsidRDefault="00F06CAE" w:rsidP="00F06CAE">
      <w:pPr>
        <w:spacing w:line="360" w:lineRule="auto"/>
        <w:rPr>
          <w:rFonts w:ascii="等线" w:hAnsi="等线"/>
          <w:szCs w:val="21"/>
        </w:rPr>
      </w:pPr>
    </w:p>
    <w:p w14:paraId="3A22114F" w14:textId="77777777" w:rsidR="00F06CAE" w:rsidRDefault="00F06CAE" w:rsidP="00F06CAE">
      <w:pPr>
        <w:spacing w:line="360" w:lineRule="auto"/>
        <w:rPr>
          <w:rFonts w:ascii="等线" w:hAnsi="等线"/>
          <w:szCs w:val="21"/>
        </w:rPr>
      </w:pPr>
    </w:p>
    <w:p w14:paraId="47FEDAC4" w14:textId="77777777" w:rsidR="00F06CAE" w:rsidRDefault="00F06CAE" w:rsidP="00F06CAE">
      <w:pPr>
        <w:spacing w:line="360" w:lineRule="auto"/>
        <w:rPr>
          <w:rFonts w:ascii="等线" w:hAnsi="等线"/>
          <w:szCs w:val="21"/>
        </w:rPr>
      </w:pPr>
    </w:p>
    <w:p w14:paraId="171B6D98" w14:textId="77777777" w:rsidR="00F06CAE" w:rsidRDefault="00F06CAE" w:rsidP="00F06CAE">
      <w:pPr>
        <w:spacing w:line="360" w:lineRule="auto"/>
        <w:rPr>
          <w:rFonts w:ascii="等线" w:hAnsi="等线"/>
          <w:szCs w:val="21"/>
        </w:rPr>
      </w:pPr>
    </w:p>
    <w:p w14:paraId="12481246" w14:textId="77777777" w:rsidR="00F06CAE" w:rsidRDefault="00F06CAE" w:rsidP="00F06CAE">
      <w:pPr>
        <w:spacing w:line="360" w:lineRule="auto"/>
        <w:rPr>
          <w:rFonts w:ascii="等线" w:hAnsi="等线"/>
          <w:szCs w:val="21"/>
        </w:rPr>
      </w:pPr>
    </w:p>
    <w:p w14:paraId="71F1C7CA" w14:textId="77777777" w:rsidR="00F06CAE" w:rsidRDefault="00F06CAE" w:rsidP="00F06CAE">
      <w:pPr>
        <w:spacing w:line="360" w:lineRule="auto"/>
        <w:rPr>
          <w:rFonts w:ascii="等线" w:hAnsi="等线"/>
          <w:szCs w:val="21"/>
        </w:rPr>
      </w:pPr>
    </w:p>
    <w:p w14:paraId="638A91B5" w14:textId="77777777" w:rsidR="00F06CAE" w:rsidRDefault="00F06CAE" w:rsidP="00F06CAE">
      <w:pPr>
        <w:spacing w:line="360" w:lineRule="auto"/>
        <w:rPr>
          <w:rFonts w:ascii="等线" w:hAnsi="等线"/>
          <w:szCs w:val="21"/>
        </w:rPr>
      </w:pPr>
    </w:p>
    <w:p w14:paraId="5604BA5F" w14:textId="77777777" w:rsidR="00F06CAE" w:rsidRDefault="00F06CAE" w:rsidP="00F06CAE">
      <w:pPr>
        <w:spacing w:line="360" w:lineRule="auto"/>
        <w:rPr>
          <w:rFonts w:ascii="等线" w:hAnsi="等线"/>
          <w:szCs w:val="21"/>
        </w:rPr>
      </w:pPr>
    </w:p>
    <w:p w14:paraId="0E6EC4C0" w14:textId="77777777" w:rsidR="00F06CAE" w:rsidRDefault="00F06CAE" w:rsidP="00F06CAE">
      <w:pPr>
        <w:spacing w:line="360" w:lineRule="auto"/>
        <w:rPr>
          <w:rFonts w:ascii="等线" w:hAnsi="等线"/>
          <w:szCs w:val="21"/>
        </w:rPr>
      </w:pPr>
    </w:p>
    <w:p w14:paraId="4A7EC55A" w14:textId="77777777" w:rsidR="00F06CAE" w:rsidRDefault="00F06CAE" w:rsidP="00F06CAE">
      <w:pPr>
        <w:spacing w:line="360" w:lineRule="auto"/>
        <w:rPr>
          <w:rFonts w:ascii="等线" w:hAnsi="等线"/>
          <w:szCs w:val="21"/>
        </w:rPr>
      </w:pPr>
    </w:p>
    <w:p w14:paraId="7C65F219" w14:textId="77777777" w:rsidR="00F06CAE" w:rsidRDefault="00F06CAE" w:rsidP="00F06CAE">
      <w:pPr>
        <w:spacing w:line="360" w:lineRule="auto"/>
        <w:rPr>
          <w:rFonts w:ascii="等线" w:hAnsi="等线"/>
          <w:szCs w:val="21"/>
        </w:rPr>
      </w:pPr>
    </w:p>
    <w:p w14:paraId="6E059234" w14:textId="77777777" w:rsidR="00F06CAE" w:rsidRDefault="00F06CAE" w:rsidP="00F06CAE">
      <w:pPr>
        <w:spacing w:line="360" w:lineRule="auto"/>
        <w:rPr>
          <w:rFonts w:ascii="等线" w:hAnsi="等线"/>
          <w:szCs w:val="21"/>
        </w:rPr>
      </w:pPr>
    </w:p>
    <w:p w14:paraId="66C6CF19" w14:textId="77777777" w:rsidR="00F06CAE" w:rsidRDefault="00F06CAE" w:rsidP="00F06CAE">
      <w:pPr>
        <w:spacing w:line="360" w:lineRule="auto"/>
        <w:rPr>
          <w:rFonts w:ascii="等线" w:hAnsi="等线"/>
          <w:szCs w:val="21"/>
        </w:rPr>
      </w:pPr>
    </w:p>
    <w:p w14:paraId="7403D5CF" w14:textId="77777777" w:rsidR="00F06CAE" w:rsidRPr="008B0827" w:rsidRDefault="00F06CAE" w:rsidP="00F06CAE">
      <w:pPr>
        <w:spacing w:line="360" w:lineRule="auto"/>
        <w:rPr>
          <w:rFonts w:ascii="等线" w:hAnsi="等线"/>
          <w:szCs w:val="21"/>
        </w:rPr>
      </w:pPr>
    </w:p>
    <w:p w14:paraId="522E5D56" w14:textId="30567601" w:rsidR="00F06CAE" w:rsidRPr="008B0827" w:rsidRDefault="00F06CAE"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r>
        <w:rPr>
          <w:rFonts w:ascii="Times New Roman" w:hAnsi="Times New Roman"/>
          <w:b/>
          <w:kern w:val="0"/>
          <w:sz w:val="28"/>
          <w:szCs w:val="28"/>
        </w:rPr>
        <w:lastRenderedPageBreak/>
        <w:t>3</w:t>
      </w:r>
      <w:r w:rsidRPr="008B0827">
        <w:rPr>
          <w:rFonts w:ascii="Times New Roman" w:hAnsi="Times New Roman"/>
          <w:b/>
          <w:kern w:val="0"/>
          <w:sz w:val="28"/>
          <w:szCs w:val="28"/>
        </w:rPr>
        <w:t>.</w:t>
      </w:r>
      <w:r w:rsidRPr="00792CFF">
        <w:rPr>
          <w:rFonts w:hint="eastAsia"/>
        </w:rPr>
        <w:t xml:space="preserve"> </w:t>
      </w:r>
      <w:r w:rsidRPr="00792CFF">
        <w:rPr>
          <w:rFonts w:ascii="Times New Roman" w:hAnsi="Times New Roman" w:hint="eastAsia"/>
          <w:b/>
          <w:kern w:val="0"/>
          <w:sz w:val="28"/>
          <w:szCs w:val="28"/>
        </w:rPr>
        <w:t>证明供应商合格资格（有效期内）的文件</w:t>
      </w:r>
      <w:r w:rsidRPr="008B0827">
        <w:rPr>
          <w:rFonts w:ascii="等线" w:hAnsi="等线"/>
          <w:szCs w:val="21"/>
        </w:rPr>
        <w:br w:type="page"/>
      </w:r>
      <w:r w:rsidRPr="008B0827">
        <w:rPr>
          <w:rFonts w:ascii="Times New Roman" w:hAnsi="Times New Roman"/>
          <w:b/>
          <w:kern w:val="0"/>
          <w:sz w:val="28"/>
          <w:szCs w:val="28"/>
        </w:rPr>
        <w:lastRenderedPageBreak/>
        <w:t>3.</w:t>
      </w:r>
      <w:r w:rsidRPr="008B0827">
        <w:rPr>
          <w:rFonts w:ascii="Times New Roman" w:hAnsi="Times New Roman" w:hint="eastAsia"/>
          <w:b/>
          <w:kern w:val="0"/>
          <w:sz w:val="28"/>
          <w:szCs w:val="28"/>
        </w:rPr>
        <w:t>报价单</w:t>
      </w:r>
      <w:bookmarkEnd w:id="11"/>
    </w:p>
    <w:p w14:paraId="57BF7EE3" w14:textId="19E2329A" w:rsidR="00F06CAE" w:rsidRPr="008B0827" w:rsidRDefault="00F06CAE" w:rsidP="00F06CAE">
      <w:pPr>
        <w:spacing w:line="360" w:lineRule="auto"/>
        <w:rPr>
          <w:rFonts w:ascii="等线" w:hAnsi="等线" w:cs="黑体"/>
          <w:b/>
          <w:sz w:val="24"/>
          <w:szCs w:val="24"/>
        </w:rPr>
      </w:pPr>
      <w:r w:rsidRPr="008B0827">
        <w:rPr>
          <w:rFonts w:ascii="微软雅黑" w:eastAsia="微软雅黑" w:hAnsi="微软雅黑" w:cs="黑体"/>
          <w:b/>
          <w:sz w:val="24"/>
          <w:szCs w:val="24"/>
        </w:rPr>
        <w:t>3</w:t>
      </w:r>
      <w:r w:rsidRPr="008B0827">
        <w:rPr>
          <w:rFonts w:ascii="微软雅黑" w:eastAsia="微软雅黑" w:hAnsi="微软雅黑" w:cs="黑体" w:hint="eastAsia"/>
          <w:b/>
          <w:sz w:val="24"/>
          <w:szCs w:val="24"/>
        </w:rPr>
        <w:t>.1</w:t>
      </w:r>
      <w:r w:rsidR="000D7528">
        <w:rPr>
          <w:rFonts w:ascii="等线" w:hAnsi="等线" w:cs="黑体" w:hint="eastAsia"/>
          <w:b/>
          <w:sz w:val="24"/>
          <w:szCs w:val="24"/>
        </w:rPr>
        <w:t>报价表</w:t>
      </w:r>
    </w:p>
    <w:p w14:paraId="6873B1B7" w14:textId="3ECE0922" w:rsidR="00F06CAE" w:rsidRPr="008B0827" w:rsidRDefault="00F06CAE" w:rsidP="00F06CAE">
      <w:pPr>
        <w:spacing w:line="360" w:lineRule="auto"/>
        <w:rPr>
          <w:rFonts w:ascii="等线" w:hAnsi="等线" w:cs="黑体"/>
          <w:szCs w:val="21"/>
        </w:rPr>
      </w:pPr>
      <w:r w:rsidRPr="008B0827">
        <w:rPr>
          <w:rFonts w:ascii="等线" w:hAnsi="等线" w:cs="黑体"/>
          <w:szCs w:val="21"/>
        </w:rPr>
        <w:t>供应商名称：</w:t>
      </w:r>
      <w:r w:rsidRPr="008B0827">
        <w:rPr>
          <w:rFonts w:ascii="等线" w:hAnsi="等线" w:cs="黑体"/>
          <w:szCs w:val="21"/>
        </w:rPr>
        <w:t>____________________</w:t>
      </w:r>
      <w:r w:rsidRPr="008B0827">
        <w:rPr>
          <w:rFonts w:ascii="等线" w:hAnsi="等线" w:cs="黑体" w:hint="eastAsia"/>
          <w:szCs w:val="21"/>
        </w:rPr>
        <w:t xml:space="preserve">                  </w:t>
      </w:r>
      <w:r w:rsidRPr="008B0827">
        <w:rPr>
          <w:rFonts w:ascii="等线" w:hAnsi="等线" w:cs="黑体" w:hint="eastAsia"/>
          <w:szCs w:val="21"/>
        </w:rPr>
        <w:t>单位：人民币</w:t>
      </w:r>
      <w:r w:rsidR="00325185">
        <w:rPr>
          <w:rFonts w:ascii="等线" w:hAnsi="等线" w:cs="黑体" w:hint="eastAsia"/>
          <w:szCs w:val="21"/>
        </w:rPr>
        <w:t xml:space="preserve"> </w:t>
      </w:r>
      <w:r w:rsidR="00325185">
        <w:rPr>
          <w:rFonts w:ascii="等线" w:hAnsi="等线" w:cs="黑体" w:hint="eastAsia"/>
          <w:szCs w:val="21"/>
        </w:rPr>
        <w:t>含</w:t>
      </w:r>
      <w:r w:rsidR="00B947E8">
        <w:rPr>
          <w:rFonts w:ascii="等线" w:hAnsi="等线" w:cs="黑体" w:hint="eastAsia"/>
          <w:szCs w:val="21"/>
        </w:rPr>
        <w:t>1</w:t>
      </w:r>
      <w:r w:rsidR="00B947E8">
        <w:rPr>
          <w:rFonts w:ascii="等线" w:hAnsi="等线" w:cs="黑体"/>
          <w:szCs w:val="21"/>
        </w:rPr>
        <w:t>3%</w:t>
      </w:r>
      <w:r w:rsidR="00325185">
        <w:rPr>
          <w:rFonts w:ascii="等线" w:hAnsi="等线" w:cs="黑体" w:hint="eastAsia"/>
          <w:szCs w:val="21"/>
        </w:rPr>
        <w:t>税</w:t>
      </w:r>
      <w:r w:rsidR="00325185">
        <w:rPr>
          <w:rFonts w:ascii="等线" w:hAnsi="等线" w:cs="黑体" w:hint="eastAsia"/>
          <w:szCs w:val="21"/>
        </w:rPr>
        <w:t xml:space="preserve"> </w:t>
      </w:r>
      <w:r w:rsidRPr="008B0827">
        <w:rPr>
          <w:rFonts w:ascii="等线" w:hAnsi="等线" w:cs="黑体" w:hint="eastAsia"/>
          <w:szCs w:val="21"/>
        </w:rPr>
        <w:t>元</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216"/>
        <w:gridCol w:w="3825"/>
        <w:gridCol w:w="1134"/>
        <w:gridCol w:w="1417"/>
        <w:gridCol w:w="1134"/>
        <w:gridCol w:w="1347"/>
      </w:tblGrid>
      <w:tr w:rsidR="0021786F" w:rsidRPr="00DE1279" w14:paraId="2B7B54AD" w14:textId="77777777" w:rsidTr="0021786F">
        <w:trPr>
          <w:trHeight w:val="423"/>
          <w:jc w:val="center"/>
        </w:trPr>
        <w:tc>
          <w:tcPr>
            <w:tcW w:w="663" w:type="dxa"/>
            <w:shd w:val="clear" w:color="auto" w:fill="auto"/>
            <w:vAlign w:val="center"/>
            <w:hideMark/>
          </w:tcPr>
          <w:p w14:paraId="692AEFC7" w14:textId="77777777"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序号</w:t>
            </w:r>
          </w:p>
        </w:tc>
        <w:tc>
          <w:tcPr>
            <w:tcW w:w="1216" w:type="dxa"/>
            <w:shd w:val="clear" w:color="auto" w:fill="auto"/>
            <w:noWrap/>
            <w:vAlign w:val="center"/>
            <w:hideMark/>
          </w:tcPr>
          <w:p w14:paraId="2F3D9F34" w14:textId="77777777"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品号</w:t>
            </w:r>
          </w:p>
        </w:tc>
        <w:tc>
          <w:tcPr>
            <w:tcW w:w="3825" w:type="dxa"/>
            <w:shd w:val="clear" w:color="auto" w:fill="auto"/>
            <w:vAlign w:val="center"/>
            <w:hideMark/>
          </w:tcPr>
          <w:p w14:paraId="6A1155AB" w14:textId="77777777"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物料规格</w:t>
            </w:r>
          </w:p>
        </w:tc>
        <w:tc>
          <w:tcPr>
            <w:tcW w:w="1134" w:type="dxa"/>
            <w:shd w:val="clear" w:color="auto" w:fill="auto"/>
            <w:vAlign w:val="center"/>
            <w:hideMark/>
          </w:tcPr>
          <w:p w14:paraId="361081C6" w14:textId="77777777"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单位</w:t>
            </w:r>
          </w:p>
        </w:tc>
        <w:tc>
          <w:tcPr>
            <w:tcW w:w="1417" w:type="dxa"/>
            <w:shd w:val="clear" w:color="auto" w:fill="auto"/>
            <w:vAlign w:val="center"/>
            <w:hideMark/>
          </w:tcPr>
          <w:p w14:paraId="324F5E0D" w14:textId="7178038B"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数量</w:t>
            </w:r>
          </w:p>
        </w:tc>
        <w:tc>
          <w:tcPr>
            <w:tcW w:w="1134" w:type="dxa"/>
            <w:shd w:val="clear" w:color="auto" w:fill="auto"/>
            <w:vAlign w:val="center"/>
            <w:hideMark/>
          </w:tcPr>
          <w:p w14:paraId="29D7D963" w14:textId="60777059"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单价</w:t>
            </w:r>
          </w:p>
        </w:tc>
        <w:tc>
          <w:tcPr>
            <w:tcW w:w="1347" w:type="dxa"/>
            <w:shd w:val="clear" w:color="auto" w:fill="auto"/>
            <w:vAlign w:val="center"/>
            <w:hideMark/>
          </w:tcPr>
          <w:p w14:paraId="58BB7B70" w14:textId="611DF4A0" w:rsidR="0021786F" w:rsidRPr="00DE1279" w:rsidRDefault="0021786F" w:rsidP="00CA72F4">
            <w:pPr>
              <w:widowControl/>
              <w:jc w:val="center"/>
              <w:rPr>
                <w:rFonts w:ascii="宋体" w:hAnsi="宋体" w:cs="宋体"/>
                <w:b/>
                <w:bCs/>
                <w:color w:val="000000"/>
                <w:kern w:val="0"/>
                <w:sz w:val="20"/>
                <w:szCs w:val="20"/>
              </w:rPr>
            </w:pPr>
            <w:r w:rsidRPr="00DE1279">
              <w:rPr>
                <w:rFonts w:ascii="宋体" w:hAnsi="宋体" w:cs="宋体" w:hint="eastAsia"/>
                <w:b/>
                <w:bCs/>
                <w:color w:val="000000"/>
                <w:kern w:val="0"/>
                <w:sz w:val="20"/>
                <w:szCs w:val="20"/>
              </w:rPr>
              <w:t>总价</w:t>
            </w:r>
          </w:p>
        </w:tc>
      </w:tr>
      <w:tr w:rsidR="0021786F" w:rsidRPr="00DE1279" w14:paraId="038FA5D7" w14:textId="77777777" w:rsidTr="0021786F">
        <w:trPr>
          <w:trHeight w:val="259"/>
          <w:jc w:val="center"/>
        </w:trPr>
        <w:tc>
          <w:tcPr>
            <w:tcW w:w="663" w:type="dxa"/>
            <w:shd w:val="clear" w:color="auto" w:fill="auto"/>
            <w:vAlign w:val="center"/>
            <w:hideMark/>
          </w:tcPr>
          <w:p w14:paraId="356C3449" w14:textId="77777777" w:rsidR="0021786F" w:rsidRPr="00991018" w:rsidRDefault="0021786F" w:rsidP="00CA72F4">
            <w:pPr>
              <w:widowControl/>
              <w:jc w:val="center"/>
              <w:rPr>
                <w:rFonts w:ascii="宋体" w:hAnsi="宋体" w:cs="宋体"/>
                <w:color w:val="000000"/>
                <w:kern w:val="0"/>
                <w:sz w:val="20"/>
                <w:szCs w:val="20"/>
              </w:rPr>
            </w:pPr>
            <w:r w:rsidRPr="00991018">
              <w:rPr>
                <w:rFonts w:ascii="宋体" w:hAnsi="宋体" w:cs="宋体" w:hint="eastAsia"/>
                <w:color w:val="000000"/>
                <w:kern w:val="0"/>
                <w:sz w:val="20"/>
                <w:szCs w:val="20"/>
              </w:rPr>
              <w:t>1</w:t>
            </w:r>
          </w:p>
        </w:tc>
        <w:tc>
          <w:tcPr>
            <w:tcW w:w="1216" w:type="dxa"/>
            <w:shd w:val="clear" w:color="auto" w:fill="auto"/>
            <w:noWrap/>
            <w:vAlign w:val="center"/>
            <w:hideMark/>
          </w:tcPr>
          <w:p w14:paraId="131E9A48"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2000001709</w:t>
            </w:r>
          </w:p>
        </w:tc>
        <w:tc>
          <w:tcPr>
            <w:tcW w:w="3825" w:type="dxa"/>
            <w:shd w:val="clear" w:color="auto" w:fill="auto"/>
            <w:vAlign w:val="center"/>
            <w:hideMark/>
          </w:tcPr>
          <w:p w14:paraId="181173C1"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专用集成电路\DTR0000124162\ALSTOM</w:t>
            </w:r>
          </w:p>
        </w:tc>
        <w:tc>
          <w:tcPr>
            <w:tcW w:w="1134" w:type="dxa"/>
            <w:shd w:val="clear" w:color="auto" w:fill="auto"/>
            <w:noWrap/>
            <w:vAlign w:val="center"/>
            <w:hideMark/>
          </w:tcPr>
          <w:p w14:paraId="70928468"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PC</w:t>
            </w:r>
          </w:p>
        </w:tc>
        <w:tc>
          <w:tcPr>
            <w:tcW w:w="1417" w:type="dxa"/>
            <w:shd w:val="clear" w:color="auto" w:fill="auto"/>
            <w:noWrap/>
            <w:vAlign w:val="center"/>
            <w:hideMark/>
          </w:tcPr>
          <w:p w14:paraId="3FEE8D0E"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1100</w:t>
            </w:r>
          </w:p>
        </w:tc>
        <w:tc>
          <w:tcPr>
            <w:tcW w:w="1134" w:type="dxa"/>
            <w:shd w:val="clear" w:color="auto" w:fill="auto"/>
            <w:noWrap/>
            <w:vAlign w:val="center"/>
          </w:tcPr>
          <w:p w14:paraId="3DA634EB" w14:textId="5AB4F792" w:rsidR="0021786F" w:rsidRPr="00DE1279" w:rsidRDefault="0021786F" w:rsidP="00CA72F4">
            <w:pPr>
              <w:widowControl/>
              <w:jc w:val="center"/>
              <w:rPr>
                <w:rFonts w:ascii="宋体" w:hAnsi="宋体" w:cs="宋体"/>
                <w:kern w:val="0"/>
                <w:sz w:val="20"/>
                <w:szCs w:val="20"/>
              </w:rPr>
            </w:pPr>
          </w:p>
        </w:tc>
        <w:tc>
          <w:tcPr>
            <w:tcW w:w="1347" w:type="dxa"/>
            <w:shd w:val="clear" w:color="auto" w:fill="auto"/>
            <w:noWrap/>
            <w:vAlign w:val="center"/>
          </w:tcPr>
          <w:p w14:paraId="2C48E540" w14:textId="553E8659" w:rsidR="0021786F" w:rsidRPr="00DE1279" w:rsidRDefault="0021786F" w:rsidP="00CA72F4">
            <w:pPr>
              <w:widowControl/>
              <w:jc w:val="center"/>
              <w:rPr>
                <w:rFonts w:ascii="宋体" w:hAnsi="宋体" w:cs="宋体"/>
                <w:kern w:val="0"/>
                <w:sz w:val="20"/>
                <w:szCs w:val="20"/>
              </w:rPr>
            </w:pPr>
          </w:p>
        </w:tc>
      </w:tr>
      <w:tr w:rsidR="0021786F" w:rsidRPr="00DE1279" w14:paraId="44934EFC" w14:textId="77777777" w:rsidTr="0021786F">
        <w:trPr>
          <w:trHeight w:val="60"/>
          <w:jc w:val="center"/>
        </w:trPr>
        <w:tc>
          <w:tcPr>
            <w:tcW w:w="663" w:type="dxa"/>
            <w:shd w:val="clear" w:color="auto" w:fill="auto"/>
            <w:vAlign w:val="center"/>
            <w:hideMark/>
          </w:tcPr>
          <w:p w14:paraId="38D9D790" w14:textId="77777777" w:rsidR="0021786F" w:rsidRPr="00991018" w:rsidRDefault="0021786F" w:rsidP="00CA72F4">
            <w:pPr>
              <w:widowControl/>
              <w:jc w:val="center"/>
              <w:rPr>
                <w:rFonts w:ascii="宋体" w:hAnsi="宋体" w:cs="宋体"/>
                <w:color w:val="000000"/>
                <w:kern w:val="0"/>
                <w:sz w:val="20"/>
                <w:szCs w:val="20"/>
              </w:rPr>
            </w:pPr>
            <w:r w:rsidRPr="00991018">
              <w:rPr>
                <w:rFonts w:ascii="宋体" w:hAnsi="宋体" w:cs="宋体" w:hint="eastAsia"/>
                <w:color w:val="000000"/>
                <w:kern w:val="0"/>
                <w:sz w:val="20"/>
                <w:szCs w:val="20"/>
              </w:rPr>
              <w:t>2</w:t>
            </w:r>
          </w:p>
        </w:tc>
        <w:tc>
          <w:tcPr>
            <w:tcW w:w="1216" w:type="dxa"/>
            <w:shd w:val="clear" w:color="auto" w:fill="auto"/>
            <w:noWrap/>
            <w:vAlign w:val="center"/>
            <w:hideMark/>
          </w:tcPr>
          <w:p w14:paraId="182F7A78"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2000001398</w:t>
            </w:r>
          </w:p>
        </w:tc>
        <w:tc>
          <w:tcPr>
            <w:tcW w:w="3825" w:type="dxa"/>
            <w:shd w:val="clear" w:color="auto" w:fill="auto"/>
            <w:vAlign w:val="center"/>
            <w:hideMark/>
          </w:tcPr>
          <w:p w14:paraId="707A082F"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变压器\DTR0000124167\ALSTOM</w:t>
            </w:r>
          </w:p>
        </w:tc>
        <w:tc>
          <w:tcPr>
            <w:tcW w:w="1134" w:type="dxa"/>
            <w:shd w:val="clear" w:color="auto" w:fill="auto"/>
            <w:noWrap/>
            <w:vAlign w:val="center"/>
            <w:hideMark/>
          </w:tcPr>
          <w:p w14:paraId="1498F4EE" w14:textId="77777777" w:rsidR="0021786F" w:rsidRPr="00991018" w:rsidRDefault="0021786F" w:rsidP="00CA72F4">
            <w:pPr>
              <w:widowControl/>
              <w:jc w:val="center"/>
              <w:rPr>
                <w:rFonts w:ascii="宋体" w:hAnsi="宋体" w:cs="宋体"/>
                <w:kern w:val="0"/>
                <w:sz w:val="20"/>
                <w:szCs w:val="20"/>
              </w:rPr>
            </w:pPr>
            <w:r w:rsidRPr="00991018">
              <w:rPr>
                <w:rFonts w:ascii="宋体" w:hAnsi="宋体" w:cs="宋体" w:hint="eastAsia"/>
                <w:kern w:val="0"/>
                <w:sz w:val="20"/>
                <w:szCs w:val="20"/>
              </w:rPr>
              <w:t>PC</w:t>
            </w:r>
          </w:p>
        </w:tc>
        <w:tc>
          <w:tcPr>
            <w:tcW w:w="1417" w:type="dxa"/>
            <w:shd w:val="clear" w:color="auto" w:fill="auto"/>
            <w:vAlign w:val="center"/>
            <w:hideMark/>
          </w:tcPr>
          <w:p w14:paraId="4AF8F9B2" w14:textId="77777777" w:rsidR="0021786F" w:rsidRPr="00991018" w:rsidRDefault="0021786F" w:rsidP="00CA72F4">
            <w:pPr>
              <w:widowControl/>
              <w:jc w:val="center"/>
              <w:rPr>
                <w:rFonts w:ascii="宋体" w:hAnsi="宋体" w:cs="宋体"/>
                <w:color w:val="000000"/>
                <w:kern w:val="0"/>
                <w:sz w:val="20"/>
                <w:szCs w:val="20"/>
              </w:rPr>
            </w:pPr>
            <w:r w:rsidRPr="00991018">
              <w:rPr>
                <w:rFonts w:ascii="宋体" w:hAnsi="宋体" w:cs="宋体" w:hint="eastAsia"/>
                <w:color w:val="000000"/>
                <w:kern w:val="0"/>
                <w:sz w:val="20"/>
                <w:szCs w:val="20"/>
              </w:rPr>
              <w:t>70</w:t>
            </w:r>
          </w:p>
        </w:tc>
        <w:tc>
          <w:tcPr>
            <w:tcW w:w="1134" w:type="dxa"/>
            <w:shd w:val="clear" w:color="auto" w:fill="auto"/>
            <w:vAlign w:val="center"/>
          </w:tcPr>
          <w:p w14:paraId="4C8FF416" w14:textId="3BEFB25B" w:rsidR="0021786F" w:rsidRPr="00DE1279" w:rsidRDefault="0021786F" w:rsidP="00CA72F4">
            <w:pPr>
              <w:widowControl/>
              <w:jc w:val="center"/>
              <w:rPr>
                <w:rFonts w:ascii="宋体" w:hAnsi="宋体" w:cs="宋体"/>
                <w:color w:val="000000"/>
                <w:kern w:val="0"/>
                <w:sz w:val="20"/>
                <w:szCs w:val="20"/>
              </w:rPr>
            </w:pPr>
          </w:p>
        </w:tc>
        <w:tc>
          <w:tcPr>
            <w:tcW w:w="1347" w:type="dxa"/>
            <w:shd w:val="clear" w:color="auto" w:fill="auto"/>
            <w:noWrap/>
            <w:vAlign w:val="center"/>
          </w:tcPr>
          <w:p w14:paraId="4993C257" w14:textId="6B8A83D0" w:rsidR="0021786F" w:rsidRPr="00DE1279" w:rsidRDefault="0021786F" w:rsidP="00CA72F4">
            <w:pPr>
              <w:widowControl/>
              <w:jc w:val="center"/>
              <w:rPr>
                <w:rFonts w:ascii="宋体" w:hAnsi="宋体" w:cs="宋体"/>
                <w:kern w:val="0"/>
                <w:sz w:val="20"/>
                <w:szCs w:val="20"/>
              </w:rPr>
            </w:pPr>
          </w:p>
        </w:tc>
      </w:tr>
    </w:tbl>
    <w:p w14:paraId="1E3E438B" w14:textId="77777777" w:rsidR="00037E37" w:rsidRPr="00037E37" w:rsidRDefault="00037E37" w:rsidP="00325185">
      <w:pPr>
        <w:spacing w:line="360" w:lineRule="auto"/>
        <w:ind w:left="360"/>
        <w:rPr>
          <w:rFonts w:ascii="等线" w:hAnsi="等线" w:cs="黑体"/>
          <w:b/>
          <w:bCs/>
          <w:sz w:val="24"/>
          <w:szCs w:val="24"/>
        </w:rPr>
      </w:pPr>
    </w:p>
    <w:p w14:paraId="3BD8822B" w14:textId="1086CB9F" w:rsidR="00325185" w:rsidRPr="00325185" w:rsidRDefault="00325185" w:rsidP="00325185">
      <w:pPr>
        <w:spacing w:line="360" w:lineRule="auto"/>
        <w:ind w:left="360"/>
        <w:rPr>
          <w:rFonts w:ascii="等线" w:hAnsi="等线" w:cs="黑体"/>
          <w:b/>
          <w:bCs/>
          <w:sz w:val="24"/>
          <w:szCs w:val="24"/>
          <w:u w:val="single"/>
        </w:rPr>
      </w:pPr>
      <w:r w:rsidRPr="00325185">
        <w:rPr>
          <w:rFonts w:ascii="等线" w:hAnsi="等线" w:cs="黑体" w:hint="eastAsia"/>
          <w:b/>
          <w:bCs/>
          <w:sz w:val="24"/>
          <w:szCs w:val="24"/>
        </w:rPr>
        <w:t>账期：</w:t>
      </w:r>
      <w:r>
        <w:rPr>
          <w:rFonts w:ascii="等线" w:hAnsi="等线" w:cs="黑体" w:hint="eastAsia"/>
          <w:b/>
          <w:bCs/>
          <w:sz w:val="24"/>
          <w:szCs w:val="24"/>
          <w:u w:val="single"/>
        </w:rPr>
        <w:t xml:space="preserve"> </w:t>
      </w:r>
      <w:r>
        <w:rPr>
          <w:rFonts w:ascii="等线" w:hAnsi="等线" w:cs="黑体"/>
          <w:b/>
          <w:bCs/>
          <w:sz w:val="24"/>
          <w:szCs w:val="24"/>
          <w:u w:val="single"/>
        </w:rPr>
        <w:t xml:space="preserve">        </w:t>
      </w:r>
    </w:p>
    <w:p w14:paraId="48422DB6" w14:textId="225E0926" w:rsidR="00325185" w:rsidRPr="00325185" w:rsidRDefault="00325185" w:rsidP="00F06CAE">
      <w:pPr>
        <w:spacing w:line="360" w:lineRule="auto"/>
        <w:ind w:left="360"/>
        <w:rPr>
          <w:rFonts w:ascii="等线" w:hAnsi="等线" w:cs="黑体"/>
          <w:b/>
          <w:bCs/>
          <w:sz w:val="24"/>
          <w:szCs w:val="24"/>
          <w:u w:val="single"/>
        </w:rPr>
      </w:pPr>
      <w:r w:rsidRPr="00325185">
        <w:rPr>
          <w:rFonts w:ascii="等线" w:hAnsi="等线" w:cs="黑体" w:hint="eastAsia"/>
          <w:b/>
          <w:bCs/>
          <w:sz w:val="24"/>
          <w:szCs w:val="24"/>
        </w:rPr>
        <w:t>供货周期：</w:t>
      </w:r>
      <w:r>
        <w:rPr>
          <w:rFonts w:ascii="等线" w:hAnsi="等线" w:cs="黑体" w:hint="eastAsia"/>
          <w:b/>
          <w:bCs/>
          <w:sz w:val="24"/>
          <w:szCs w:val="24"/>
          <w:u w:val="single"/>
        </w:rPr>
        <w:t xml:space="preserve"> </w:t>
      </w:r>
      <w:r>
        <w:rPr>
          <w:rFonts w:ascii="等线" w:hAnsi="等线" w:cs="黑体"/>
          <w:b/>
          <w:bCs/>
          <w:sz w:val="24"/>
          <w:szCs w:val="24"/>
          <w:u w:val="single"/>
        </w:rPr>
        <w:t xml:space="preserve">      </w:t>
      </w:r>
    </w:p>
    <w:p w14:paraId="75F450BC" w14:textId="0252C540" w:rsidR="00325185" w:rsidRPr="008B0827" w:rsidRDefault="00325185" w:rsidP="00F06CAE">
      <w:pPr>
        <w:spacing w:line="360" w:lineRule="auto"/>
        <w:ind w:left="360"/>
        <w:rPr>
          <w:rFonts w:ascii="等线" w:hAnsi="等线" w:cs="黑体"/>
          <w:szCs w:val="21"/>
        </w:rPr>
      </w:pPr>
      <w:r w:rsidRPr="00325185">
        <w:rPr>
          <w:rFonts w:ascii="等线" w:hAnsi="等线" w:cs="黑体" w:hint="eastAsia"/>
          <w:b/>
          <w:bCs/>
          <w:sz w:val="24"/>
          <w:szCs w:val="24"/>
        </w:rPr>
        <w:t>质保期：</w:t>
      </w:r>
      <w:r>
        <w:rPr>
          <w:rFonts w:ascii="等线" w:hAnsi="等线" w:cs="黑体" w:hint="eastAsia"/>
          <w:b/>
          <w:bCs/>
          <w:sz w:val="24"/>
          <w:szCs w:val="24"/>
          <w:u w:val="single"/>
        </w:rPr>
        <w:t xml:space="preserve"> </w:t>
      </w:r>
      <w:r>
        <w:rPr>
          <w:rFonts w:ascii="等线" w:hAnsi="等线" w:cs="黑体"/>
          <w:b/>
          <w:bCs/>
          <w:sz w:val="24"/>
          <w:szCs w:val="24"/>
          <w:u w:val="single"/>
        </w:rPr>
        <w:t xml:space="preserve">         </w:t>
      </w:r>
    </w:p>
    <w:p w14:paraId="5CD42A28" w14:textId="77777777" w:rsidR="00F06CAE" w:rsidRPr="008B0827" w:rsidRDefault="00F06CAE" w:rsidP="00F06CAE">
      <w:pPr>
        <w:spacing w:line="360" w:lineRule="auto"/>
        <w:ind w:firstLineChars="1600" w:firstLine="3360"/>
        <w:rPr>
          <w:rFonts w:ascii="等线" w:hAnsi="等线"/>
          <w:szCs w:val="21"/>
        </w:rPr>
      </w:pPr>
      <w:r w:rsidRPr="008B0827">
        <w:rPr>
          <w:rFonts w:ascii="等线" w:hAnsi="等线" w:hint="eastAsia"/>
          <w:szCs w:val="21"/>
        </w:rPr>
        <w:t>供</w:t>
      </w:r>
      <w:r w:rsidRPr="008B0827">
        <w:rPr>
          <w:rFonts w:ascii="等线" w:hAnsi="等线" w:hint="eastAsia"/>
          <w:szCs w:val="21"/>
        </w:rPr>
        <w:t xml:space="preserve"> </w:t>
      </w:r>
      <w:r w:rsidRPr="008B0827">
        <w:rPr>
          <w:rFonts w:ascii="等线" w:hAnsi="等线" w:hint="eastAsia"/>
          <w:szCs w:val="21"/>
        </w:rPr>
        <w:t>应</w:t>
      </w:r>
      <w:r w:rsidRPr="008B0827">
        <w:rPr>
          <w:rFonts w:ascii="等线" w:hAnsi="等线" w:hint="eastAsia"/>
          <w:szCs w:val="21"/>
        </w:rPr>
        <w:t xml:space="preserve"> </w:t>
      </w:r>
      <w:r w:rsidRPr="008B0827">
        <w:rPr>
          <w:rFonts w:ascii="等线" w:hAnsi="等线" w:hint="eastAsia"/>
          <w:szCs w:val="21"/>
        </w:rPr>
        <w:t>商</w:t>
      </w:r>
      <w:r w:rsidRPr="008B0827">
        <w:rPr>
          <w:rFonts w:ascii="等线" w:hAnsi="等线"/>
          <w:szCs w:val="21"/>
        </w:rPr>
        <w:t>：</w:t>
      </w:r>
      <w:r w:rsidRPr="008B0827">
        <w:rPr>
          <w:rFonts w:ascii="等线" w:hAnsi="等线"/>
          <w:szCs w:val="21"/>
          <w:u w:val="single"/>
        </w:rPr>
        <w:t xml:space="preserve">                    </w:t>
      </w:r>
      <w:r w:rsidRPr="008B0827">
        <w:rPr>
          <w:rFonts w:ascii="等线" w:hAnsi="等线"/>
          <w:szCs w:val="21"/>
        </w:rPr>
        <w:t>（盖单位章）</w:t>
      </w:r>
    </w:p>
    <w:p w14:paraId="5262290E" w14:textId="77777777" w:rsidR="00F06CAE" w:rsidRPr="008B0827" w:rsidRDefault="00F06CAE" w:rsidP="00F06CAE">
      <w:pPr>
        <w:spacing w:line="360" w:lineRule="auto"/>
        <w:ind w:firstLineChars="1600" w:firstLine="3360"/>
        <w:rPr>
          <w:rFonts w:ascii="等线" w:hAnsi="等线"/>
          <w:szCs w:val="21"/>
        </w:rPr>
      </w:pPr>
      <w:r w:rsidRPr="008B0827">
        <w:rPr>
          <w:rFonts w:ascii="等线" w:hAnsi="等线"/>
          <w:szCs w:val="21"/>
        </w:rPr>
        <w:t>法定代表人或其委托代理人：</w:t>
      </w:r>
      <w:r w:rsidRPr="008B0827">
        <w:rPr>
          <w:rFonts w:ascii="等线" w:hAnsi="等线"/>
          <w:szCs w:val="21"/>
          <w:u w:val="single"/>
        </w:rPr>
        <w:t xml:space="preserve">      </w:t>
      </w:r>
      <w:r w:rsidRPr="008B0827">
        <w:rPr>
          <w:rFonts w:ascii="等线" w:hAnsi="等线" w:hint="eastAsia"/>
          <w:szCs w:val="21"/>
          <w:u w:val="single"/>
        </w:rPr>
        <w:t xml:space="preserve">   </w:t>
      </w:r>
      <w:r w:rsidRPr="008B0827">
        <w:rPr>
          <w:rFonts w:ascii="等线" w:hAnsi="等线"/>
          <w:szCs w:val="21"/>
          <w:u w:val="single"/>
        </w:rPr>
        <w:t xml:space="preserve"> </w:t>
      </w:r>
      <w:r w:rsidRPr="008B0827">
        <w:rPr>
          <w:rFonts w:ascii="等线" w:hAnsi="等线"/>
          <w:szCs w:val="21"/>
        </w:rPr>
        <w:t>（签字）</w:t>
      </w:r>
    </w:p>
    <w:p w14:paraId="1ACDE6D7" w14:textId="77777777" w:rsidR="00F06CAE" w:rsidRPr="008B0827" w:rsidRDefault="00F06CAE" w:rsidP="00F06CAE">
      <w:pPr>
        <w:spacing w:line="360" w:lineRule="auto"/>
        <w:ind w:firstLineChars="2400" w:firstLine="5040"/>
        <w:rPr>
          <w:rFonts w:ascii="等线" w:hAnsi="等线"/>
          <w:szCs w:val="21"/>
        </w:rPr>
      </w:pPr>
      <w:r w:rsidRPr="008B0827">
        <w:rPr>
          <w:rFonts w:ascii="等线" w:hAnsi="等线" w:hint="eastAsia"/>
          <w:szCs w:val="21"/>
          <w:u w:val="single"/>
        </w:rPr>
        <w:t xml:space="preserve">        </w:t>
      </w:r>
      <w:r w:rsidRPr="008B0827">
        <w:rPr>
          <w:rFonts w:ascii="等线" w:hAnsi="等线"/>
          <w:szCs w:val="21"/>
        </w:rPr>
        <w:t>年</w:t>
      </w:r>
      <w:r w:rsidRPr="008B0827">
        <w:rPr>
          <w:rFonts w:ascii="等线" w:hAnsi="等线" w:hint="eastAsia"/>
          <w:szCs w:val="21"/>
          <w:u w:val="single"/>
        </w:rPr>
        <w:t xml:space="preserve">      </w:t>
      </w:r>
      <w:r w:rsidRPr="008B0827">
        <w:rPr>
          <w:rFonts w:ascii="等线" w:hAnsi="等线"/>
          <w:szCs w:val="21"/>
        </w:rPr>
        <w:t>月</w:t>
      </w:r>
      <w:r w:rsidRPr="008B0827">
        <w:rPr>
          <w:rFonts w:ascii="等线" w:hAnsi="等线" w:hint="eastAsia"/>
          <w:szCs w:val="21"/>
          <w:u w:val="single"/>
        </w:rPr>
        <w:t xml:space="preserve">      </w:t>
      </w:r>
      <w:r w:rsidRPr="008B0827">
        <w:rPr>
          <w:rFonts w:ascii="等线" w:hAnsi="等线"/>
          <w:szCs w:val="21"/>
        </w:rPr>
        <w:t>日</w:t>
      </w:r>
    </w:p>
    <w:p w14:paraId="681D7708" w14:textId="4A40BB86" w:rsidR="00F06CAE" w:rsidRPr="008B0827" w:rsidRDefault="00F06CAE" w:rsidP="00F06CAE">
      <w:pPr>
        <w:spacing w:line="360" w:lineRule="auto"/>
        <w:rPr>
          <w:rFonts w:ascii="等线" w:hAnsi="等线" w:cs="黑体"/>
          <w:szCs w:val="21"/>
        </w:rPr>
      </w:pPr>
      <w:r w:rsidRPr="008B0827">
        <w:rPr>
          <w:rFonts w:ascii="等线" w:hAnsi="等线"/>
          <w:szCs w:val="21"/>
        </w:rPr>
        <w:br w:type="page"/>
      </w:r>
      <w:r w:rsidRPr="008B0827">
        <w:rPr>
          <w:rFonts w:ascii="微软雅黑" w:eastAsia="微软雅黑" w:hAnsi="微软雅黑" w:cs="黑体"/>
          <w:b/>
          <w:sz w:val="24"/>
          <w:szCs w:val="24"/>
        </w:rPr>
        <w:lastRenderedPageBreak/>
        <w:t>3.2</w:t>
      </w:r>
      <w:r w:rsidRPr="008B0827">
        <w:rPr>
          <w:rFonts w:ascii="微软雅黑" w:eastAsia="微软雅黑" w:hAnsi="微软雅黑" w:cs="黑体" w:hint="eastAsia"/>
          <w:b/>
          <w:sz w:val="24"/>
          <w:szCs w:val="24"/>
        </w:rPr>
        <w:t>分项报价表</w:t>
      </w:r>
      <w:r w:rsidR="0091110C">
        <w:rPr>
          <w:rFonts w:ascii="微软雅黑" w:eastAsia="微软雅黑" w:hAnsi="微软雅黑" w:cs="黑体" w:hint="eastAsia"/>
          <w:b/>
          <w:sz w:val="24"/>
          <w:szCs w:val="24"/>
        </w:rPr>
        <w:t>（如需）</w:t>
      </w:r>
    </w:p>
    <w:p w14:paraId="4D6C5F33" w14:textId="77777777" w:rsidR="00F06CAE" w:rsidRPr="008B0827" w:rsidRDefault="00F06CAE" w:rsidP="00F06CAE">
      <w:pPr>
        <w:spacing w:line="360" w:lineRule="auto"/>
        <w:ind w:left="360"/>
        <w:rPr>
          <w:rFonts w:ascii="等线" w:hAnsi="等线" w:cs="黑体"/>
          <w:szCs w:val="21"/>
        </w:rPr>
      </w:pPr>
      <w:r w:rsidRPr="008B0827">
        <w:rPr>
          <w:rFonts w:ascii="等线" w:hAnsi="等线" w:cs="黑体"/>
          <w:szCs w:val="21"/>
        </w:rPr>
        <w:t>供应商名称：</w:t>
      </w:r>
      <w:r w:rsidRPr="008B0827">
        <w:rPr>
          <w:rFonts w:ascii="等线" w:hAnsi="等线" w:cs="黑体"/>
          <w:szCs w:val="21"/>
        </w:rPr>
        <w:t>____________________</w:t>
      </w:r>
      <w:r w:rsidRPr="008B0827">
        <w:rPr>
          <w:rFonts w:ascii="等线" w:hAnsi="等线" w:cs="黑体" w:hint="eastAsia"/>
          <w:szCs w:val="21"/>
        </w:rPr>
        <w:t xml:space="preserve">                              </w:t>
      </w:r>
      <w:r w:rsidRPr="008B0827">
        <w:rPr>
          <w:rFonts w:ascii="等线" w:hAnsi="等线" w:cs="黑体" w:hint="eastAsia"/>
          <w:szCs w:val="21"/>
        </w:rPr>
        <w:t>单位：人民币元</w:t>
      </w:r>
    </w:p>
    <w:tbl>
      <w:tblPr>
        <w:tblW w:w="8095" w:type="dxa"/>
        <w:jc w:val="center"/>
        <w:tblLook w:val="0000" w:firstRow="0" w:lastRow="0" w:firstColumn="0" w:lastColumn="0" w:noHBand="0" w:noVBand="0"/>
      </w:tblPr>
      <w:tblGrid>
        <w:gridCol w:w="712"/>
        <w:gridCol w:w="1571"/>
        <w:gridCol w:w="2054"/>
        <w:gridCol w:w="640"/>
        <w:gridCol w:w="838"/>
        <w:gridCol w:w="1095"/>
        <w:gridCol w:w="1185"/>
      </w:tblGrid>
      <w:tr w:rsidR="00F06CAE" w:rsidRPr="008B0827" w14:paraId="57A90244" w14:textId="77777777" w:rsidTr="00665A35">
        <w:trPr>
          <w:trHeight w:val="170"/>
          <w:jc w:val="center"/>
        </w:trPr>
        <w:tc>
          <w:tcPr>
            <w:tcW w:w="712" w:type="dxa"/>
            <w:tcBorders>
              <w:top w:val="single" w:sz="4" w:space="0" w:color="auto"/>
              <w:left w:val="single" w:sz="4" w:space="0" w:color="auto"/>
              <w:bottom w:val="single" w:sz="4" w:space="0" w:color="auto"/>
              <w:right w:val="single" w:sz="4" w:space="0" w:color="auto"/>
            </w:tcBorders>
            <w:vAlign w:val="center"/>
          </w:tcPr>
          <w:p w14:paraId="518CF394" w14:textId="77777777" w:rsidR="00F06CAE" w:rsidRPr="008B0827" w:rsidRDefault="00F06CAE" w:rsidP="00665A35">
            <w:pPr>
              <w:spacing w:line="360" w:lineRule="auto"/>
              <w:jc w:val="center"/>
              <w:rPr>
                <w:rFonts w:ascii="等线" w:hAnsi="等线" w:cs="宋体"/>
                <w:szCs w:val="21"/>
              </w:rPr>
            </w:pPr>
            <w:r w:rsidRPr="008B0827">
              <w:rPr>
                <w:rFonts w:ascii="等线" w:hAnsi="等线" w:cs="黑体" w:hint="eastAsia"/>
                <w:szCs w:val="21"/>
              </w:rPr>
              <w:t>序号</w:t>
            </w:r>
          </w:p>
        </w:tc>
        <w:tc>
          <w:tcPr>
            <w:tcW w:w="1571" w:type="dxa"/>
            <w:tcBorders>
              <w:top w:val="single" w:sz="4" w:space="0" w:color="auto"/>
              <w:left w:val="nil"/>
              <w:bottom w:val="single" w:sz="4" w:space="0" w:color="auto"/>
              <w:right w:val="single" w:sz="4" w:space="0" w:color="auto"/>
            </w:tcBorders>
            <w:vAlign w:val="center"/>
          </w:tcPr>
          <w:p w14:paraId="27695C9E" w14:textId="77777777" w:rsidR="00F06CAE" w:rsidRPr="008B0827" w:rsidRDefault="00F06CAE" w:rsidP="00665A35">
            <w:pPr>
              <w:spacing w:line="360" w:lineRule="auto"/>
              <w:jc w:val="center"/>
              <w:rPr>
                <w:rFonts w:ascii="等线" w:hAnsi="等线" w:cs="宋体"/>
                <w:szCs w:val="21"/>
              </w:rPr>
            </w:pPr>
            <w:r w:rsidRPr="008B0827">
              <w:rPr>
                <w:rFonts w:ascii="等线" w:hAnsi="等线" w:cs="黑体" w:hint="eastAsia"/>
                <w:szCs w:val="21"/>
              </w:rPr>
              <w:t>物资名称</w:t>
            </w:r>
          </w:p>
        </w:tc>
        <w:tc>
          <w:tcPr>
            <w:tcW w:w="2054" w:type="dxa"/>
            <w:tcBorders>
              <w:top w:val="single" w:sz="4" w:space="0" w:color="auto"/>
              <w:left w:val="nil"/>
              <w:bottom w:val="single" w:sz="4" w:space="0" w:color="auto"/>
              <w:right w:val="single" w:sz="4" w:space="0" w:color="auto"/>
            </w:tcBorders>
            <w:vAlign w:val="center"/>
          </w:tcPr>
          <w:p w14:paraId="1012E9CD" w14:textId="77777777" w:rsidR="00F06CAE" w:rsidRPr="008B0827" w:rsidRDefault="00F06CAE" w:rsidP="00665A35">
            <w:pPr>
              <w:spacing w:line="360" w:lineRule="auto"/>
              <w:jc w:val="center"/>
              <w:rPr>
                <w:rFonts w:ascii="等线" w:hAnsi="等线" w:cs="宋体"/>
                <w:szCs w:val="21"/>
              </w:rPr>
            </w:pPr>
            <w:r w:rsidRPr="008B0827">
              <w:rPr>
                <w:rFonts w:ascii="等线" w:hAnsi="等线" w:cs="黑体" w:hint="eastAsia"/>
                <w:szCs w:val="21"/>
              </w:rPr>
              <w:t>规格型号</w:t>
            </w:r>
          </w:p>
        </w:tc>
        <w:tc>
          <w:tcPr>
            <w:tcW w:w="640" w:type="dxa"/>
            <w:tcBorders>
              <w:top w:val="single" w:sz="4" w:space="0" w:color="auto"/>
              <w:left w:val="nil"/>
              <w:bottom w:val="single" w:sz="4" w:space="0" w:color="auto"/>
              <w:right w:val="single" w:sz="4" w:space="0" w:color="auto"/>
            </w:tcBorders>
            <w:vAlign w:val="center"/>
          </w:tcPr>
          <w:p w14:paraId="40A00D21" w14:textId="77777777" w:rsidR="00F06CAE" w:rsidRPr="008B0827" w:rsidRDefault="00F06CAE" w:rsidP="00665A35">
            <w:pPr>
              <w:spacing w:line="360" w:lineRule="auto"/>
              <w:jc w:val="center"/>
              <w:rPr>
                <w:rFonts w:ascii="等线" w:hAnsi="等线" w:cs="宋体"/>
                <w:szCs w:val="21"/>
              </w:rPr>
            </w:pPr>
            <w:r w:rsidRPr="008B0827">
              <w:rPr>
                <w:rFonts w:ascii="等线" w:hAnsi="等线" w:cs="宋体" w:hint="eastAsia"/>
                <w:szCs w:val="21"/>
              </w:rPr>
              <w:t>单位</w:t>
            </w:r>
          </w:p>
        </w:tc>
        <w:tc>
          <w:tcPr>
            <w:tcW w:w="838" w:type="dxa"/>
            <w:tcBorders>
              <w:top w:val="single" w:sz="4" w:space="0" w:color="auto"/>
              <w:left w:val="nil"/>
              <w:bottom w:val="single" w:sz="4" w:space="0" w:color="auto"/>
              <w:right w:val="single" w:sz="4" w:space="0" w:color="auto"/>
            </w:tcBorders>
            <w:vAlign w:val="center"/>
          </w:tcPr>
          <w:p w14:paraId="5724728B" w14:textId="77777777" w:rsidR="00F06CAE" w:rsidRPr="008B0827" w:rsidRDefault="00F06CAE" w:rsidP="00665A35">
            <w:pPr>
              <w:spacing w:line="360" w:lineRule="auto"/>
              <w:jc w:val="center"/>
              <w:rPr>
                <w:rFonts w:ascii="等线" w:hAnsi="等线" w:cs="宋体"/>
                <w:szCs w:val="21"/>
              </w:rPr>
            </w:pPr>
            <w:r w:rsidRPr="008B0827">
              <w:rPr>
                <w:rFonts w:ascii="等线" w:hAnsi="等线" w:cs="黑体" w:hint="eastAsia"/>
                <w:szCs w:val="21"/>
              </w:rPr>
              <w:t>数量</w:t>
            </w:r>
          </w:p>
        </w:tc>
        <w:tc>
          <w:tcPr>
            <w:tcW w:w="1095" w:type="dxa"/>
            <w:tcBorders>
              <w:top w:val="single" w:sz="4" w:space="0" w:color="auto"/>
              <w:left w:val="nil"/>
              <w:bottom w:val="single" w:sz="4" w:space="0" w:color="auto"/>
              <w:right w:val="single" w:sz="4" w:space="0" w:color="auto"/>
            </w:tcBorders>
            <w:vAlign w:val="center"/>
          </w:tcPr>
          <w:p w14:paraId="2C4B2A3F" w14:textId="77777777" w:rsidR="00F06CAE" w:rsidRPr="008B0827" w:rsidRDefault="00F06CAE" w:rsidP="00665A35">
            <w:pPr>
              <w:spacing w:line="360" w:lineRule="auto"/>
              <w:ind w:firstLineChars="100" w:firstLine="210"/>
              <w:rPr>
                <w:rFonts w:ascii="等线" w:hAnsi="等线" w:cs="宋体"/>
                <w:szCs w:val="21"/>
              </w:rPr>
            </w:pPr>
            <w:r w:rsidRPr="008B0827">
              <w:rPr>
                <w:rFonts w:ascii="等线" w:hAnsi="等线" w:cs="宋体" w:hint="eastAsia"/>
                <w:szCs w:val="21"/>
              </w:rPr>
              <w:t>单价</w:t>
            </w:r>
          </w:p>
        </w:tc>
        <w:tc>
          <w:tcPr>
            <w:tcW w:w="1185" w:type="dxa"/>
            <w:tcBorders>
              <w:top w:val="single" w:sz="4" w:space="0" w:color="auto"/>
              <w:left w:val="nil"/>
              <w:bottom w:val="single" w:sz="4" w:space="0" w:color="auto"/>
              <w:right w:val="single" w:sz="4" w:space="0" w:color="auto"/>
            </w:tcBorders>
            <w:vAlign w:val="center"/>
          </w:tcPr>
          <w:p w14:paraId="5AA06E01" w14:textId="77777777" w:rsidR="00F06CAE" w:rsidRPr="008B0827" w:rsidRDefault="00F06CAE" w:rsidP="00665A35">
            <w:pPr>
              <w:spacing w:line="360" w:lineRule="auto"/>
              <w:ind w:firstLineChars="100" w:firstLine="210"/>
              <w:rPr>
                <w:rFonts w:ascii="等线" w:hAnsi="等线" w:cs="宋体"/>
                <w:szCs w:val="21"/>
              </w:rPr>
            </w:pPr>
            <w:r w:rsidRPr="008B0827">
              <w:rPr>
                <w:rFonts w:ascii="等线" w:hAnsi="等线" w:cs="宋体" w:hint="eastAsia"/>
                <w:szCs w:val="21"/>
              </w:rPr>
              <w:t>总价</w:t>
            </w:r>
          </w:p>
        </w:tc>
      </w:tr>
      <w:tr w:rsidR="00F06CAE" w:rsidRPr="008B0827" w14:paraId="5F772826" w14:textId="77777777" w:rsidTr="00665A35">
        <w:trPr>
          <w:trHeight w:val="170"/>
          <w:jc w:val="center"/>
        </w:trPr>
        <w:tc>
          <w:tcPr>
            <w:tcW w:w="712" w:type="dxa"/>
            <w:tcBorders>
              <w:top w:val="nil"/>
              <w:left w:val="single" w:sz="4" w:space="0" w:color="auto"/>
              <w:bottom w:val="single" w:sz="4" w:space="0" w:color="auto"/>
              <w:right w:val="single" w:sz="4" w:space="0" w:color="auto"/>
            </w:tcBorders>
            <w:vAlign w:val="center"/>
          </w:tcPr>
          <w:p w14:paraId="09C8C5BF" w14:textId="77777777" w:rsidR="00F06CAE" w:rsidRPr="008B0827" w:rsidRDefault="00F06CAE" w:rsidP="00665A35">
            <w:pPr>
              <w:spacing w:line="360" w:lineRule="auto"/>
              <w:jc w:val="center"/>
              <w:rPr>
                <w:rFonts w:ascii="Times New Roman" w:hAnsi="Times New Roman"/>
                <w:szCs w:val="21"/>
              </w:rPr>
            </w:pPr>
            <w:r w:rsidRPr="008B0827">
              <w:rPr>
                <w:rFonts w:ascii="Times New Roman" w:hAnsi="Times New Roman"/>
                <w:szCs w:val="21"/>
              </w:rPr>
              <w:t>1</w:t>
            </w:r>
          </w:p>
        </w:tc>
        <w:tc>
          <w:tcPr>
            <w:tcW w:w="1571" w:type="dxa"/>
            <w:tcBorders>
              <w:top w:val="nil"/>
              <w:left w:val="nil"/>
              <w:bottom w:val="single" w:sz="4" w:space="0" w:color="auto"/>
              <w:right w:val="single" w:sz="4" w:space="0" w:color="auto"/>
            </w:tcBorders>
            <w:vAlign w:val="center"/>
          </w:tcPr>
          <w:p w14:paraId="7656D819" w14:textId="77777777" w:rsidR="00F06CAE" w:rsidRPr="008B0827" w:rsidRDefault="00F06CAE" w:rsidP="00665A35">
            <w:pPr>
              <w:jc w:val="center"/>
              <w:rPr>
                <w:rFonts w:ascii="等线" w:hAnsi="等线" w:cs="宋体"/>
                <w:szCs w:val="21"/>
              </w:rPr>
            </w:pPr>
          </w:p>
        </w:tc>
        <w:tc>
          <w:tcPr>
            <w:tcW w:w="2054" w:type="dxa"/>
            <w:tcBorders>
              <w:top w:val="nil"/>
              <w:left w:val="nil"/>
              <w:bottom w:val="single" w:sz="4" w:space="0" w:color="auto"/>
              <w:right w:val="single" w:sz="4" w:space="0" w:color="auto"/>
            </w:tcBorders>
            <w:vAlign w:val="center"/>
          </w:tcPr>
          <w:p w14:paraId="7CAD1B42" w14:textId="77777777" w:rsidR="00F06CAE" w:rsidRPr="008B0827" w:rsidRDefault="00F06CAE" w:rsidP="00665A35">
            <w:pPr>
              <w:jc w:val="center"/>
              <w:rPr>
                <w:rFonts w:ascii="等线" w:hAnsi="等线" w:cs="宋体"/>
                <w:szCs w:val="21"/>
              </w:rPr>
            </w:pPr>
          </w:p>
        </w:tc>
        <w:tc>
          <w:tcPr>
            <w:tcW w:w="640" w:type="dxa"/>
            <w:tcBorders>
              <w:top w:val="nil"/>
              <w:left w:val="nil"/>
              <w:bottom w:val="single" w:sz="4" w:space="0" w:color="auto"/>
              <w:right w:val="single" w:sz="4" w:space="0" w:color="auto"/>
            </w:tcBorders>
            <w:vAlign w:val="center"/>
          </w:tcPr>
          <w:p w14:paraId="17FBADA3" w14:textId="77777777" w:rsidR="00F06CAE" w:rsidRPr="008B0827" w:rsidRDefault="00F06CAE" w:rsidP="00665A35">
            <w:pPr>
              <w:jc w:val="center"/>
              <w:rPr>
                <w:rFonts w:ascii="等线" w:hAnsi="等线" w:cs="宋体"/>
                <w:szCs w:val="21"/>
              </w:rPr>
            </w:pPr>
          </w:p>
        </w:tc>
        <w:tc>
          <w:tcPr>
            <w:tcW w:w="838" w:type="dxa"/>
            <w:tcBorders>
              <w:top w:val="nil"/>
              <w:left w:val="nil"/>
              <w:bottom w:val="single" w:sz="4" w:space="0" w:color="auto"/>
              <w:right w:val="single" w:sz="4" w:space="0" w:color="auto"/>
            </w:tcBorders>
            <w:vAlign w:val="center"/>
          </w:tcPr>
          <w:p w14:paraId="2D410707" w14:textId="77777777" w:rsidR="00F06CAE" w:rsidRPr="008B0827" w:rsidRDefault="00F06CAE" w:rsidP="00665A35">
            <w:pPr>
              <w:jc w:val="center"/>
              <w:rPr>
                <w:rFonts w:ascii="等线" w:hAnsi="等线" w:cs="宋体"/>
                <w:szCs w:val="21"/>
              </w:rPr>
            </w:pPr>
          </w:p>
        </w:tc>
        <w:tc>
          <w:tcPr>
            <w:tcW w:w="1095" w:type="dxa"/>
            <w:tcBorders>
              <w:top w:val="nil"/>
              <w:left w:val="nil"/>
              <w:bottom w:val="single" w:sz="4" w:space="0" w:color="auto"/>
              <w:right w:val="single" w:sz="4" w:space="0" w:color="auto"/>
            </w:tcBorders>
            <w:vAlign w:val="center"/>
          </w:tcPr>
          <w:p w14:paraId="32B775F4" w14:textId="77777777" w:rsidR="00F06CAE" w:rsidRPr="008B0827" w:rsidRDefault="00F06CAE" w:rsidP="00665A35">
            <w:pPr>
              <w:spacing w:line="360" w:lineRule="auto"/>
              <w:jc w:val="center"/>
              <w:rPr>
                <w:rFonts w:ascii="等线" w:hAnsi="等线" w:cs="宋体"/>
                <w:szCs w:val="21"/>
              </w:rPr>
            </w:pPr>
          </w:p>
        </w:tc>
        <w:tc>
          <w:tcPr>
            <w:tcW w:w="1185" w:type="dxa"/>
            <w:tcBorders>
              <w:top w:val="nil"/>
              <w:left w:val="nil"/>
              <w:bottom w:val="single" w:sz="4" w:space="0" w:color="auto"/>
              <w:right w:val="single" w:sz="4" w:space="0" w:color="auto"/>
            </w:tcBorders>
            <w:vAlign w:val="center"/>
          </w:tcPr>
          <w:p w14:paraId="4334E662" w14:textId="77777777" w:rsidR="00F06CAE" w:rsidRPr="008B0827" w:rsidRDefault="00F06CAE" w:rsidP="00665A35">
            <w:pPr>
              <w:spacing w:line="360" w:lineRule="auto"/>
              <w:jc w:val="center"/>
              <w:rPr>
                <w:rFonts w:ascii="等线" w:hAnsi="等线" w:cs="宋体"/>
                <w:szCs w:val="21"/>
              </w:rPr>
            </w:pPr>
          </w:p>
        </w:tc>
      </w:tr>
      <w:tr w:rsidR="00F06CAE" w:rsidRPr="008B0827" w14:paraId="651AB28E" w14:textId="77777777" w:rsidTr="00665A35">
        <w:trPr>
          <w:trHeight w:val="170"/>
          <w:jc w:val="center"/>
        </w:trPr>
        <w:tc>
          <w:tcPr>
            <w:tcW w:w="712" w:type="dxa"/>
            <w:tcBorders>
              <w:top w:val="nil"/>
              <w:left w:val="single" w:sz="4" w:space="0" w:color="auto"/>
              <w:bottom w:val="single" w:sz="4" w:space="0" w:color="auto"/>
              <w:right w:val="single" w:sz="4" w:space="0" w:color="auto"/>
            </w:tcBorders>
            <w:vAlign w:val="center"/>
          </w:tcPr>
          <w:p w14:paraId="794C1EE1" w14:textId="77777777" w:rsidR="00F06CAE" w:rsidRPr="008B0827" w:rsidRDefault="00F06CAE" w:rsidP="00665A35">
            <w:pPr>
              <w:spacing w:line="360" w:lineRule="auto"/>
              <w:jc w:val="center"/>
              <w:rPr>
                <w:rFonts w:ascii="Times New Roman" w:hAnsi="Times New Roman"/>
                <w:szCs w:val="21"/>
              </w:rPr>
            </w:pPr>
            <w:r w:rsidRPr="008B0827">
              <w:rPr>
                <w:rFonts w:ascii="Times New Roman" w:hAnsi="Times New Roman"/>
                <w:szCs w:val="21"/>
              </w:rPr>
              <w:t>2</w:t>
            </w:r>
          </w:p>
        </w:tc>
        <w:tc>
          <w:tcPr>
            <w:tcW w:w="1571" w:type="dxa"/>
            <w:tcBorders>
              <w:top w:val="nil"/>
              <w:left w:val="nil"/>
              <w:bottom w:val="single" w:sz="4" w:space="0" w:color="auto"/>
              <w:right w:val="single" w:sz="4" w:space="0" w:color="auto"/>
            </w:tcBorders>
            <w:vAlign w:val="center"/>
          </w:tcPr>
          <w:p w14:paraId="78499F36" w14:textId="77777777" w:rsidR="00F06CAE" w:rsidRPr="008B0827" w:rsidRDefault="00F06CAE" w:rsidP="00665A35">
            <w:pPr>
              <w:jc w:val="center"/>
              <w:rPr>
                <w:rFonts w:ascii="等线" w:hAnsi="等线" w:cs="宋体"/>
                <w:szCs w:val="21"/>
              </w:rPr>
            </w:pPr>
          </w:p>
        </w:tc>
        <w:tc>
          <w:tcPr>
            <w:tcW w:w="2054" w:type="dxa"/>
            <w:tcBorders>
              <w:top w:val="nil"/>
              <w:left w:val="nil"/>
              <w:bottom w:val="single" w:sz="4" w:space="0" w:color="auto"/>
              <w:right w:val="single" w:sz="4" w:space="0" w:color="auto"/>
            </w:tcBorders>
            <w:vAlign w:val="center"/>
          </w:tcPr>
          <w:p w14:paraId="3B6DD606" w14:textId="77777777" w:rsidR="00F06CAE" w:rsidRPr="008B0827" w:rsidRDefault="00F06CAE" w:rsidP="00665A35">
            <w:pPr>
              <w:jc w:val="center"/>
              <w:rPr>
                <w:rFonts w:ascii="等线" w:hAnsi="等线" w:cs="宋体"/>
                <w:szCs w:val="21"/>
              </w:rPr>
            </w:pPr>
          </w:p>
        </w:tc>
        <w:tc>
          <w:tcPr>
            <w:tcW w:w="640" w:type="dxa"/>
            <w:tcBorders>
              <w:top w:val="nil"/>
              <w:left w:val="nil"/>
              <w:bottom w:val="single" w:sz="4" w:space="0" w:color="auto"/>
              <w:right w:val="single" w:sz="4" w:space="0" w:color="auto"/>
            </w:tcBorders>
            <w:vAlign w:val="center"/>
          </w:tcPr>
          <w:p w14:paraId="7FB8844F" w14:textId="77777777" w:rsidR="00F06CAE" w:rsidRPr="008B0827" w:rsidRDefault="00F06CAE" w:rsidP="00665A35">
            <w:pPr>
              <w:jc w:val="center"/>
              <w:rPr>
                <w:rFonts w:ascii="等线" w:hAnsi="等线" w:cs="宋体"/>
                <w:szCs w:val="21"/>
              </w:rPr>
            </w:pPr>
          </w:p>
        </w:tc>
        <w:tc>
          <w:tcPr>
            <w:tcW w:w="838" w:type="dxa"/>
            <w:tcBorders>
              <w:top w:val="nil"/>
              <w:left w:val="nil"/>
              <w:bottom w:val="single" w:sz="4" w:space="0" w:color="auto"/>
              <w:right w:val="single" w:sz="4" w:space="0" w:color="auto"/>
            </w:tcBorders>
            <w:vAlign w:val="center"/>
          </w:tcPr>
          <w:p w14:paraId="64B8CC9F" w14:textId="77777777" w:rsidR="00F06CAE" w:rsidRPr="008B0827" w:rsidRDefault="00F06CAE" w:rsidP="00665A35">
            <w:pPr>
              <w:jc w:val="center"/>
              <w:rPr>
                <w:rFonts w:ascii="等线" w:hAnsi="等线" w:cs="宋体"/>
                <w:szCs w:val="21"/>
              </w:rPr>
            </w:pPr>
          </w:p>
        </w:tc>
        <w:tc>
          <w:tcPr>
            <w:tcW w:w="1095" w:type="dxa"/>
            <w:tcBorders>
              <w:top w:val="nil"/>
              <w:left w:val="nil"/>
              <w:bottom w:val="single" w:sz="4" w:space="0" w:color="auto"/>
              <w:right w:val="single" w:sz="4" w:space="0" w:color="auto"/>
            </w:tcBorders>
            <w:vAlign w:val="center"/>
          </w:tcPr>
          <w:p w14:paraId="208EEEC4" w14:textId="77777777" w:rsidR="00F06CAE" w:rsidRPr="008B0827" w:rsidRDefault="00F06CAE" w:rsidP="00665A35">
            <w:pPr>
              <w:spacing w:line="360" w:lineRule="auto"/>
              <w:jc w:val="center"/>
              <w:rPr>
                <w:rFonts w:ascii="等线" w:hAnsi="等线" w:cs="宋体"/>
                <w:szCs w:val="21"/>
              </w:rPr>
            </w:pPr>
          </w:p>
        </w:tc>
        <w:tc>
          <w:tcPr>
            <w:tcW w:w="1185" w:type="dxa"/>
            <w:tcBorders>
              <w:top w:val="nil"/>
              <w:left w:val="nil"/>
              <w:bottom w:val="single" w:sz="4" w:space="0" w:color="auto"/>
              <w:right w:val="single" w:sz="4" w:space="0" w:color="auto"/>
            </w:tcBorders>
            <w:vAlign w:val="center"/>
          </w:tcPr>
          <w:p w14:paraId="266AAA79" w14:textId="77777777" w:rsidR="00F06CAE" w:rsidRPr="008B0827" w:rsidRDefault="00F06CAE" w:rsidP="00665A35">
            <w:pPr>
              <w:spacing w:line="360" w:lineRule="auto"/>
              <w:jc w:val="center"/>
              <w:rPr>
                <w:rFonts w:ascii="等线" w:hAnsi="等线" w:cs="宋体"/>
                <w:szCs w:val="21"/>
              </w:rPr>
            </w:pPr>
          </w:p>
        </w:tc>
      </w:tr>
      <w:tr w:rsidR="00F06CAE" w:rsidRPr="008B0827" w14:paraId="0AC22AA9" w14:textId="77777777" w:rsidTr="00665A35">
        <w:trPr>
          <w:trHeight w:val="170"/>
          <w:jc w:val="center"/>
        </w:trPr>
        <w:tc>
          <w:tcPr>
            <w:tcW w:w="712" w:type="dxa"/>
            <w:tcBorders>
              <w:top w:val="nil"/>
              <w:left w:val="single" w:sz="4" w:space="0" w:color="auto"/>
              <w:bottom w:val="single" w:sz="4" w:space="0" w:color="auto"/>
              <w:right w:val="single" w:sz="4" w:space="0" w:color="auto"/>
            </w:tcBorders>
            <w:vAlign w:val="center"/>
          </w:tcPr>
          <w:p w14:paraId="4C40E02E" w14:textId="77777777" w:rsidR="00F06CAE" w:rsidRPr="008B0827" w:rsidRDefault="00F06CAE" w:rsidP="00665A35">
            <w:pPr>
              <w:spacing w:line="360" w:lineRule="auto"/>
              <w:jc w:val="center"/>
              <w:rPr>
                <w:rFonts w:ascii="Times New Roman" w:hAnsi="Times New Roman"/>
                <w:szCs w:val="21"/>
              </w:rPr>
            </w:pPr>
            <w:r w:rsidRPr="008B0827">
              <w:rPr>
                <w:rFonts w:ascii="Times New Roman" w:hAnsi="Times New Roman"/>
                <w:szCs w:val="21"/>
              </w:rPr>
              <w:t>3</w:t>
            </w:r>
          </w:p>
        </w:tc>
        <w:tc>
          <w:tcPr>
            <w:tcW w:w="1571" w:type="dxa"/>
            <w:tcBorders>
              <w:top w:val="nil"/>
              <w:left w:val="nil"/>
              <w:bottom w:val="single" w:sz="4" w:space="0" w:color="auto"/>
              <w:right w:val="single" w:sz="4" w:space="0" w:color="auto"/>
            </w:tcBorders>
            <w:vAlign w:val="center"/>
          </w:tcPr>
          <w:p w14:paraId="6FE52272" w14:textId="77777777" w:rsidR="00F06CAE" w:rsidRPr="008B0827" w:rsidRDefault="00F06CAE" w:rsidP="00665A35">
            <w:pPr>
              <w:jc w:val="center"/>
              <w:rPr>
                <w:rFonts w:ascii="等线" w:hAnsi="等线" w:cs="宋体"/>
                <w:szCs w:val="21"/>
              </w:rPr>
            </w:pPr>
          </w:p>
        </w:tc>
        <w:tc>
          <w:tcPr>
            <w:tcW w:w="2054" w:type="dxa"/>
            <w:tcBorders>
              <w:top w:val="nil"/>
              <w:left w:val="nil"/>
              <w:bottom w:val="single" w:sz="4" w:space="0" w:color="auto"/>
              <w:right w:val="single" w:sz="4" w:space="0" w:color="auto"/>
            </w:tcBorders>
            <w:vAlign w:val="center"/>
          </w:tcPr>
          <w:p w14:paraId="4467522B" w14:textId="77777777" w:rsidR="00F06CAE" w:rsidRPr="008B0827" w:rsidRDefault="00F06CAE" w:rsidP="00665A35">
            <w:pPr>
              <w:jc w:val="center"/>
              <w:rPr>
                <w:rFonts w:ascii="等线" w:hAnsi="等线" w:cs="宋体"/>
                <w:szCs w:val="21"/>
              </w:rPr>
            </w:pPr>
          </w:p>
        </w:tc>
        <w:tc>
          <w:tcPr>
            <w:tcW w:w="640" w:type="dxa"/>
            <w:tcBorders>
              <w:top w:val="nil"/>
              <w:left w:val="nil"/>
              <w:bottom w:val="single" w:sz="4" w:space="0" w:color="auto"/>
              <w:right w:val="single" w:sz="4" w:space="0" w:color="auto"/>
            </w:tcBorders>
            <w:vAlign w:val="center"/>
          </w:tcPr>
          <w:p w14:paraId="4AC8250B" w14:textId="77777777" w:rsidR="00F06CAE" w:rsidRPr="008B0827" w:rsidRDefault="00F06CAE" w:rsidP="00665A35">
            <w:pPr>
              <w:jc w:val="center"/>
              <w:rPr>
                <w:rFonts w:ascii="等线" w:hAnsi="等线" w:cs="宋体"/>
                <w:szCs w:val="21"/>
              </w:rPr>
            </w:pPr>
          </w:p>
        </w:tc>
        <w:tc>
          <w:tcPr>
            <w:tcW w:w="838" w:type="dxa"/>
            <w:tcBorders>
              <w:top w:val="nil"/>
              <w:left w:val="nil"/>
              <w:bottom w:val="single" w:sz="4" w:space="0" w:color="auto"/>
              <w:right w:val="single" w:sz="4" w:space="0" w:color="auto"/>
            </w:tcBorders>
            <w:vAlign w:val="center"/>
          </w:tcPr>
          <w:p w14:paraId="7B4206A3" w14:textId="77777777" w:rsidR="00F06CAE" w:rsidRPr="008B0827" w:rsidRDefault="00F06CAE" w:rsidP="00665A35">
            <w:pPr>
              <w:jc w:val="center"/>
              <w:rPr>
                <w:rFonts w:ascii="等线" w:hAnsi="等线" w:cs="宋体"/>
                <w:szCs w:val="21"/>
              </w:rPr>
            </w:pPr>
          </w:p>
        </w:tc>
        <w:tc>
          <w:tcPr>
            <w:tcW w:w="1095" w:type="dxa"/>
            <w:tcBorders>
              <w:top w:val="nil"/>
              <w:left w:val="nil"/>
              <w:bottom w:val="single" w:sz="4" w:space="0" w:color="auto"/>
              <w:right w:val="single" w:sz="4" w:space="0" w:color="auto"/>
            </w:tcBorders>
            <w:vAlign w:val="center"/>
          </w:tcPr>
          <w:p w14:paraId="2F058DC8" w14:textId="77777777" w:rsidR="00F06CAE" w:rsidRPr="008B0827" w:rsidRDefault="00F06CAE" w:rsidP="00665A35">
            <w:pPr>
              <w:spacing w:line="360" w:lineRule="auto"/>
              <w:jc w:val="center"/>
              <w:rPr>
                <w:rFonts w:ascii="等线" w:hAnsi="等线" w:cs="宋体"/>
                <w:szCs w:val="21"/>
              </w:rPr>
            </w:pPr>
          </w:p>
        </w:tc>
        <w:tc>
          <w:tcPr>
            <w:tcW w:w="1185" w:type="dxa"/>
            <w:tcBorders>
              <w:top w:val="nil"/>
              <w:left w:val="nil"/>
              <w:bottom w:val="single" w:sz="4" w:space="0" w:color="auto"/>
              <w:right w:val="single" w:sz="4" w:space="0" w:color="auto"/>
            </w:tcBorders>
            <w:vAlign w:val="center"/>
          </w:tcPr>
          <w:p w14:paraId="031D0129" w14:textId="77777777" w:rsidR="00F06CAE" w:rsidRPr="008B0827" w:rsidRDefault="00F06CAE" w:rsidP="00665A35">
            <w:pPr>
              <w:spacing w:line="360" w:lineRule="auto"/>
              <w:jc w:val="center"/>
              <w:rPr>
                <w:rFonts w:ascii="等线" w:hAnsi="等线" w:cs="宋体"/>
                <w:szCs w:val="21"/>
              </w:rPr>
            </w:pPr>
          </w:p>
        </w:tc>
      </w:tr>
      <w:tr w:rsidR="00F06CAE" w:rsidRPr="008B0827" w14:paraId="51B29E64" w14:textId="77777777" w:rsidTr="00665A35">
        <w:trPr>
          <w:trHeight w:val="170"/>
          <w:jc w:val="center"/>
        </w:trPr>
        <w:tc>
          <w:tcPr>
            <w:tcW w:w="712" w:type="dxa"/>
            <w:tcBorders>
              <w:top w:val="nil"/>
              <w:left w:val="single" w:sz="4" w:space="0" w:color="auto"/>
              <w:bottom w:val="single" w:sz="4" w:space="0" w:color="auto"/>
              <w:right w:val="single" w:sz="4" w:space="0" w:color="auto"/>
            </w:tcBorders>
            <w:vAlign w:val="center"/>
          </w:tcPr>
          <w:p w14:paraId="55EB41AE" w14:textId="77777777" w:rsidR="00F06CAE" w:rsidRPr="008B0827" w:rsidRDefault="00F06CAE" w:rsidP="00665A35">
            <w:pPr>
              <w:spacing w:line="360" w:lineRule="auto"/>
              <w:jc w:val="center"/>
              <w:rPr>
                <w:rFonts w:ascii="Times New Roman" w:hAnsi="Times New Roman"/>
                <w:szCs w:val="21"/>
              </w:rPr>
            </w:pPr>
            <w:r w:rsidRPr="008B0827">
              <w:rPr>
                <w:rFonts w:ascii="Times New Roman" w:hAnsi="Times New Roman"/>
                <w:szCs w:val="21"/>
              </w:rPr>
              <w:t>4</w:t>
            </w:r>
          </w:p>
        </w:tc>
        <w:tc>
          <w:tcPr>
            <w:tcW w:w="1571" w:type="dxa"/>
            <w:tcBorders>
              <w:top w:val="nil"/>
              <w:left w:val="nil"/>
              <w:bottom w:val="single" w:sz="4" w:space="0" w:color="auto"/>
              <w:right w:val="single" w:sz="4" w:space="0" w:color="auto"/>
            </w:tcBorders>
            <w:vAlign w:val="center"/>
          </w:tcPr>
          <w:p w14:paraId="3D438818" w14:textId="77777777" w:rsidR="00F06CAE" w:rsidRPr="008B0827" w:rsidRDefault="00F06CAE" w:rsidP="00665A35">
            <w:pPr>
              <w:jc w:val="center"/>
              <w:rPr>
                <w:rFonts w:ascii="等线" w:hAnsi="等线" w:cs="宋体"/>
                <w:szCs w:val="21"/>
              </w:rPr>
            </w:pPr>
          </w:p>
        </w:tc>
        <w:tc>
          <w:tcPr>
            <w:tcW w:w="2054" w:type="dxa"/>
            <w:tcBorders>
              <w:top w:val="nil"/>
              <w:left w:val="nil"/>
              <w:bottom w:val="single" w:sz="4" w:space="0" w:color="auto"/>
              <w:right w:val="single" w:sz="4" w:space="0" w:color="auto"/>
            </w:tcBorders>
            <w:vAlign w:val="center"/>
          </w:tcPr>
          <w:p w14:paraId="62C8CDBE" w14:textId="77777777" w:rsidR="00F06CAE" w:rsidRPr="008B0827" w:rsidRDefault="00F06CAE" w:rsidP="00665A35">
            <w:pPr>
              <w:jc w:val="center"/>
              <w:rPr>
                <w:rFonts w:ascii="等线" w:hAnsi="等线" w:cs="宋体"/>
                <w:szCs w:val="21"/>
              </w:rPr>
            </w:pPr>
          </w:p>
        </w:tc>
        <w:tc>
          <w:tcPr>
            <w:tcW w:w="640" w:type="dxa"/>
            <w:tcBorders>
              <w:top w:val="nil"/>
              <w:left w:val="nil"/>
              <w:bottom w:val="single" w:sz="4" w:space="0" w:color="auto"/>
              <w:right w:val="single" w:sz="4" w:space="0" w:color="auto"/>
            </w:tcBorders>
            <w:vAlign w:val="center"/>
          </w:tcPr>
          <w:p w14:paraId="4C89E7BC" w14:textId="77777777" w:rsidR="00F06CAE" w:rsidRPr="008B0827" w:rsidRDefault="00F06CAE" w:rsidP="00665A35">
            <w:pPr>
              <w:jc w:val="center"/>
              <w:rPr>
                <w:rFonts w:ascii="等线" w:hAnsi="等线" w:cs="宋体"/>
                <w:szCs w:val="21"/>
              </w:rPr>
            </w:pPr>
          </w:p>
        </w:tc>
        <w:tc>
          <w:tcPr>
            <w:tcW w:w="838" w:type="dxa"/>
            <w:tcBorders>
              <w:top w:val="nil"/>
              <w:left w:val="nil"/>
              <w:bottom w:val="single" w:sz="4" w:space="0" w:color="auto"/>
              <w:right w:val="single" w:sz="4" w:space="0" w:color="auto"/>
            </w:tcBorders>
            <w:vAlign w:val="center"/>
          </w:tcPr>
          <w:p w14:paraId="618BFED9" w14:textId="77777777" w:rsidR="00F06CAE" w:rsidRPr="008B0827" w:rsidRDefault="00F06CAE" w:rsidP="00665A35">
            <w:pPr>
              <w:jc w:val="center"/>
              <w:rPr>
                <w:rFonts w:ascii="等线" w:hAnsi="等线" w:cs="宋体"/>
                <w:szCs w:val="21"/>
              </w:rPr>
            </w:pPr>
          </w:p>
        </w:tc>
        <w:tc>
          <w:tcPr>
            <w:tcW w:w="1095" w:type="dxa"/>
            <w:tcBorders>
              <w:top w:val="nil"/>
              <w:left w:val="nil"/>
              <w:bottom w:val="single" w:sz="4" w:space="0" w:color="auto"/>
              <w:right w:val="single" w:sz="4" w:space="0" w:color="auto"/>
            </w:tcBorders>
            <w:vAlign w:val="center"/>
          </w:tcPr>
          <w:p w14:paraId="52BCA5B8" w14:textId="77777777" w:rsidR="00F06CAE" w:rsidRPr="008B0827" w:rsidRDefault="00F06CAE" w:rsidP="00665A35">
            <w:pPr>
              <w:spacing w:line="360" w:lineRule="auto"/>
              <w:jc w:val="center"/>
              <w:rPr>
                <w:rFonts w:ascii="等线" w:hAnsi="等线" w:cs="宋体"/>
                <w:szCs w:val="21"/>
              </w:rPr>
            </w:pPr>
          </w:p>
        </w:tc>
        <w:tc>
          <w:tcPr>
            <w:tcW w:w="1185" w:type="dxa"/>
            <w:tcBorders>
              <w:top w:val="nil"/>
              <w:left w:val="nil"/>
              <w:bottom w:val="single" w:sz="4" w:space="0" w:color="auto"/>
              <w:right w:val="single" w:sz="4" w:space="0" w:color="auto"/>
            </w:tcBorders>
            <w:vAlign w:val="center"/>
          </w:tcPr>
          <w:p w14:paraId="2A2E6A59" w14:textId="77777777" w:rsidR="00F06CAE" w:rsidRPr="008B0827" w:rsidRDefault="00F06CAE" w:rsidP="00665A35">
            <w:pPr>
              <w:spacing w:line="360" w:lineRule="auto"/>
              <w:jc w:val="center"/>
              <w:rPr>
                <w:rFonts w:ascii="等线" w:hAnsi="等线" w:cs="宋体"/>
                <w:szCs w:val="21"/>
              </w:rPr>
            </w:pPr>
          </w:p>
        </w:tc>
      </w:tr>
      <w:tr w:rsidR="00F06CAE" w:rsidRPr="008B0827" w14:paraId="3B40F778" w14:textId="77777777" w:rsidTr="00665A35">
        <w:trPr>
          <w:trHeight w:val="170"/>
          <w:jc w:val="center"/>
        </w:trPr>
        <w:tc>
          <w:tcPr>
            <w:tcW w:w="712" w:type="dxa"/>
            <w:tcBorders>
              <w:top w:val="nil"/>
              <w:left w:val="single" w:sz="4" w:space="0" w:color="auto"/>
              <w:bottom w:val="single" w:sz="4" w:space="0" w:color="auto"/>
              <w:right w:val="single" w:sz="4" w:space="0" w:color="auto"/>
            </w:tcBorders>
            <w:vAlign w:val="center"/>
          </w:tcPr>
          <w:p w14:paraId="4C7335CC" w14:textId="77777777" w:rsidR="00F06CAE" w:rsidRPr="008B0827" w:rsidRDefault="00F06CAE" w:rsidP="00665A35">
            <w:pPr>
              <w:spacing w:line="360" w:lineRule="auto"/>
              <w:jc w:val="center"/>
              <w:rPr>
                <w:rFonts w:ascii="Times New Roman" w:hAnsi="Times New Roman"/>
                <w:szCs w:val="21"/>
              </w:rPr>
            </w:pPr>
            <w:r w:rsidRPr="008B0827">
              <w:rPr>
                <w:rFonts w:ascii="Times New Roman" w:hAnsi="Times New Roman"/>
                <w:szCs w:val="21"/>
              </w:rPr>
              <w:t>5</w:t>
            </w:r>
          </w:p>
        </w:tc>
        <w:tc>
          <w:tcPr>
            <w:tcW w:w="1571" w:type="dxa"/>
            <w:tcBorders>
              <w:top w:val="nil"/>
              <w:left w:val="nil"/>
              <w:bottom w:val="single" w:sz="4" w:space="0" w:color="auto"/>
              <w:right w:val="single" w:sz="4" w:space="0" w:color="auto"/>
            </w:tcBorders>
            <w:vAlign w:val="center"/>
          </w:tcPr>
          <w:p w14:paraId="7AE3BA48" w14:textId="77777777" w:rsidR="00F06CAE" w:rsidRPr="008B0827" w:rsidRDefault="00F06CAE" w:rsidP="00665A35">
            <w:pPr>
              <w:jc w:val="center"/>
              <w:rPr>
                <w:rFonts w:ascii="等线" w:hAnsi="等线" w:cs="宋体"/>
                <w:szCs w:val="21"/>
              </w:rPr>
            </w:pPr>
          </w:p>
        </w:tc>
        <w:tc>
          <w:tcPr>
            <w:tcW w:w="2054" w:type="dxa"/>
            <w:tcBorders>
              <w:top w:val="nil"/>
              <w:left w:val="nil"/>
              <w:bottom w:val="single" w:sz="4" w:space="0" w:color="auto"/>
              <w:right w:val="single" w:sz="4" w:space="0" w:color="auto"/>
            </w:tcBorders>
            <w:vAlign w:val="center"/>
          </w:tcPr>
          <w:p w14:paraId="0D6E60EF" w14:textId="77777777" w:rsidR="00F06CAE" w:rsidRPr="008B0827" w:rsidRDefault="00F06CAE" w:rsidP="00665A35">
            <w:pPr>
              <w:jc w:val="center"/>
              <w:rPr>
                <w:rFonts w:ascii="等线" w:hAnsi="等线" w:cs="宋体"/>
                <w:szCs w:val="21"/>
              </w:rPr>
            </w:pPr>
          </w:p>
        </w:tc>
        <w:tc>
          <w:tcPr>
            <w:tcW w:w="640" w:type="dxa"/>
            <w:tcBorders>
              <w:top w:val="nil"/>
              <w:left w:val="nil"/>
              <w:bottom w:val="single" w:sz="4" w:space="0" w:color="auto"/>
              <w:right w:val="single" w:sz="4" w:space="0" w:color="auto"/>
            </w:tcBorders>
            <w:vAlign w:val="center"/>
          </w:tcPr>
          <w:p w14:paraId="5E895F34" w14:textId="77777777" w:rsidR="00F06CAE" w:rsidRPr="008B0827" w:rsidRDefault="00F06CAE" w:rsidP="00665A35">
            <w:pPr>
              <w:jc w:val="center"/>
              <w:rPr>
                <w:rFonts w:ascii="等线" w:hAnsi="等线" w:cs="宋体"/>
                <w:szCs w:val="21"/>
              </w:rPr>
            </w:pPr>
          </w:p>
        </w:tc>
        <w:tc>
          <w:tcPr>
            <w:tcW w:w="838" w:type="dxa"/>
            <w:tcBorders>
              <w:top w:val="nil"/>
              <w:left w:val="nil"/>
              <w:bottom w:val="single" w:sz="4" w:space="0" w:color="auto"/>
              <w:right w:val="single" w:sz="4" w:space="0" w:color="auto"/>
            </w:tcBorders>
            <w:vAlign w:val="center"/>
          </w:tcPr>
          <w:p w14:paraId="57163870" w14:textId="77777777" w:rsidR="00F06CAE" w:rsidRPr="008B0827" w:rsidRDefault="00F06CAE" w:rsidP="00665A35">
            <w:pPr>
              <w:jc w:val="center"/>
              <w:rPr>
                <w:rFonts w:ascii="等线" w:hAnsi="等线" w:cs="宋体"/>
                <w:szCs w:val="21"/>
              </w:rPr>
            </w:pPr>
          </w:p>
        </w:tc>
        <w:tc>
          <w:tcPr>
            <w:tcW w:w="1095" w:type="dxa"/>
            <w:tcBorders>
              <w:top w:val="nil"/>
              <w:left w:val="nil"/>
              <w:bottom w:val="single" w:sz="4" w:space="0" w:color="auto"/>
              <w:right w:val="single" w:sz="4" w:space="0" w:color="auto"/>
            </w:tcBorders>
            <w:vAlign w:val="center"/>
          </w:tcPr>
          <w:p w14:paraId="0A8005C5" w14:textId="77777777" w:rsidR="00F06CAE" w:rsidRPr="008B0827" w:rsidRDefault="00F06CAE" w:rsidP="00665A35">
            <w:pPr>
              <w:spacing w:line="360" w:lineRule="auto"/>
              <w:jc w:val="center"/>
              <w:rPr>
                <w:rFonts w:ascii="等线" w:hAnsi="等线" w:cs="宋体"/>
                <w:szCs w:val="21"/>
              </w:rPr>
            </w:pPr>
          </w:p>
        </w:tc>
        <w:tc>
          <w:tcPr>
            <w:tcW w:w="1185" w:type="dxa"/>
            <w:tcBorders>
              <w:top w:val="nil"/>
              <w:left w:val="nil"/>
              <w:bottom w:val="single" w:sz="4" w:space="0" w:color="auto"/>
              <w:right w:val="single" w:sz="4" w:space="0" w:color="auto"/>
            </w:tcBorders>
            <w:vAlign w:val="center"/>
          </w:tcPr>
          <w:p w14:paraId="6C6A0B50" w14:textId="77777777" w:rsidR="00F06CAE" w:rsidRPr="008B0827" w:rsidRDefault="00F06CAE" w:rsidP="00665A35">
            <w:pPr>
              <w:spacing w:line="360" w:lineRule="auto"/>
              <w:jc w:val="center"/>
              <w:rPr>
                <w:rFonts w:ascii="等线" w:hAnsi="等线" w:cs="宋体"/>
                <w:szCs w:val="21"/>
              </w:rPr>
            </w:pPr>
          </w:p>
        </w:tc>
      </w:tr>
      <w:tr w:rsidR="00F06CAE" w:rsidRPr="008B0827" w14:paraId="2A3D050E" w14:textId="77777777" w:rsidTr="00665A35">
        <w:trPr>
          <w:trHeight w:val="170"/>
          <w:jc w:val="center"/>
        </w:trPr>
        <w:tc>
          <w:tcPr>
            <w:tcW w:w="712" w:type="dxa"/>
            <w:tcBorders>
              <w:top w:val="nil"/>
              <w:left w:val="single" w:sz="4" w:space="0" w:color="auto"/>
              <w:bottom w:val="single" w:sz="4" w:space="0" w:color="auto"/>
              <w:right w:val="single" w:sz="4" w:space="0" w:color="auto"/>
            </w:tcBorders>
            <w:vAlign w:val="center"/>
          </w:tcPr>
          <w:p w14:paraId="466296BA" w14:textId="77777777" w:rsidR="00F06CAE" w:rsidRPr="008B0827" w:rsidRDefault="00F06CAE" w:rsidP="00665A35">
            <w:pPr>
              <w:spacing w:line="360" w:lineRule="auto"/>
              <w:jc w:val="center"/>
              <w:rPr>
                <w:rFonts w:ascii="Times New Roman" w:hAnsi="Times New Roman"/>
                <w:szCs w:val="21"/>
              </w:rPr>
            </w:pPr>
            <w:r w:rsidRPr="008B0827">
              <w:rPr>
                <w:rFonts w:ascii="Times New Roman" w:hAnsi="Times New Roman"/>
                <w:szCs w:val="21"/>
              </w:rPr>
              <w:t>…</w:t>
            </w:r>
          </w:p>
        </w:tc>
        <w:tc>
          <w:tcPr>
            <w:tcW w:w="1571" w:type="dxa"/>
            <w:tcBorders>
              <w:top w:val="nil"/>
              <w:left w:val="nil"/>
              <w:bottom w:val="single" w:sz="4" w:space="0" w:color="auto"/>
              <w:right w:val="single" w:sz="4" w:space="0" w:color="auto"/>
            </w:tcBorders>
            <w:vAlign w:val="center"/>
          </w:tcPr>
          <w:p w14:paraId="4F3D3922" w14:textId="77777777" w:rsidR="00F06CAE" w:rsidRPr="008B0827" w:rsidRDefault="00F06CAE" w:rsidP="00665A35">
            <w:pPr>
              <w:jc w:val="center"/>
              <w:rPr>
                <w:rFonts w:ascii="等线" w:hAnsi="等线" w:cs="宋体"/>
                <w:szCs w:val="21"/>
              </w:rPr>
            </w:pPr>
          </w:p>
        </w:tc>
        <w:tc>
          <w:tcPr>
            <w:tcW w:w="2054" w:type="dxa"/>
            <w:tcBorders>
              <w:top w:val="nil"/>
              <w:left w:val="nil"/>
              <w:bottom w:val="single" w:sz="4" w:space="0" w:color="auto"/>
              <w:right w:val="single" w:sz="4" w:space="0" w:color="auto"/>
            </w:tcBorders>
            <w:vAlign w:val="center"/>
          </w:tcPr>
          <w:p w14:paraId="7AC5A5D7" w14:textId="77777777" w:rsidR="00F06CAE" w:rsidRPr="008B0827" w:rsidRDefault="00F06CAE" w:rsidP="00665A35">
            <w:pPr>
              <w:jc w:val="center"/>
              <w:rPr>
                <w:rFonts w:ascii="等线" w:hAnsi="等线" w:cs="宋体"/>
                <w:szCs w:val="21"/>
              </w:rPr>
            </w:pPr>
          </w:p>
        </w:tc>
        <w:tc>
          <w:tcPr>
            <w:tcW w:w="640" w:type="dxa"/>
            <w:tcBorders>
              <w:top w:val="nil"/>
              <w:left w:val="nil"/>
              <w:bottom w:val="single" w:sz="4" w:space="0" w:color="auto"/>
              <w:right w:val="single" w:sz="4" w:space="0" w:color="auto"/>
            </w:tcBorders>
            <w:vAlign w:val="center"/>
          </w:tcPr>
          <w:p w14:paraId="0B7816CE" w14:textId="77777777" w:rsidR="00F06CAE" w:rsidRPr="008B0827" w:rsidRDefault="00F06CAE" w:rsidP="00665A35">
            <w:pPr>
              <w:jc w:val="center"/>
              <w:rPr>
                <w:rFonts w:ascii="等线" w:hAnsi="等线" w:cs="宋体"/>
                <w:szCs w:val="21"/>
              </w:rPr>
            </w:pPr>
          </w:p>
        </w:tc>
        <w:tc>
          <w:tcPr>
            <w:tcW w:w="838" w:type="dxa"/>
            <w:tcBorders>
              <w:top w:val="nil"/>
              <w:left w:val="nil"/>
              <w:bottom w:val="single" w:sz="4" w:space="0" w:color="auto"/>
              <w:right w:val="single" w:sz="4" w:space="0" w:color="auto"/>
            </w:tcBorders>
            <w:vAlign w:val="center"/>
          </w:tcPr>
          <w:p w14:paraId="190F8D51" w14:textId="77777777" w:rsidR="00F06CAE" w:rsidRPr="008B0827" w:rsidRDefault="00F06CAE" w:rsidP="00665A35">
            <w:pPr>
              <w:jc w:val="center"/>
              <w:rPr>
                <w:rFonts w:ascii="等线" w:hAnsi="等线" w:cs="宋体"/>
                <w:szCs w:val="21"/>
              </w:rPr>
            </w:pPr>
          </w:p>
        </w:tc>
        <w:tc>
          <w:tcPr>
            <w:tcW w:w="1095" w:type="dxa"/>
            <w:tcBorders>
              <w:top w:val="nil"/>
              <w:left w:val="nil"/>
              <w:bottom w:val="single" w:sz="4" w:space="0" w:color="auto"/>
              <w:right w:val="single" w:sz="4" w:space="0" w:color="auto"/>
            </w:tcBorders>
            <w:vAlign w:val="center"/>
          </w:tcPr>
          <w:p w14:paraId="04AD23E9" w14:textId="77777777" w:rsidR="00F06CAE" w:rsidRPr="008B0827" w:rsidRDefault="00F06CAE" w:rsidP="00665A35">
            <w:pPr>
              <w:spacing w:line="360" w:lineRule="auto"/>
              <w:jc w:val="center"/>
              <w:rPr>
                <w:rFonts w:ascii="等线" w:hAnsi="等线" w:cs="宋体"/>
                <w:szCs w:val="21"/>
              </w:rPr>
            </w:pPr>
          </w:p>
        </w:tc>
        <w:tc>
          <w:tcPr>
            <w:tcW w:w="1185" w:type="dxa"/>
            <w:tcBorders>
              <w:top w:val="nil"/>
              <w:left w:val="nil"/>
              <w:bottom w:val="single" w:sz="4" w:space="0" w:color="auto"/>
              <w:right w:val="single" w:sz="4" w:space="0" w:color="auto"/>
            </w:tcBorders>
            <w:vAlign w:val="center"/>
          </w:tcPr>
          <w:p w14:paraId="01476010" w14:textId="77777777" w:rsidR="00F06CAE" w:rsidRPr="008B0827" w:rsidRDefault="00F06CAE" w:rsidP="00665A35">
            <w:pPr>
              <w:spacing w:line="360" w:lineRule="auto"/>
              <w:jc w:val="center"/>
              <w:rPr>
                <w:rFonts w:ascii="等线" w:hAnsi="等线" w:cs="宋体"/>
                <w:szCs w:val="21"/>
              </w:rPr>
            </w:pPr>
          </w:p>
        </w:tc>
      </w:tr>
    </w:tbl>
    <w:p w14:paraId="01F7A941" w14:textId="77777777" w:rsidR="00F06CAE" w:rsidRPr="008B0827" w:rsidRDefault="00F06CAE" w:rsidP="00F06CAE">
      <w:pPr>
        <w:spacing w:line="360" w:lineRule="auto"/>
        <w:jc w:val="right"/>
        <w:rPr>
          <w:rFonts w:ascii="等线" w:hAnsi="等线"/>
          <w:szCs w:val="21"/>
        </w:rPr>
      </w:pPr>
      <w:r w:rsidRPr="008B0827">
        <w:rPr>
          <w:rFonts w:ascii="等线" w:hAnsi="等线" w:hint="eastAsia"/>
          <w:szCs w:val="21"/>
        </w:rPr>
        <w:t>供</w:t>
      </w:r>
      <w:r w:rsidRPr="008B0827">
        <w:rPr>
          <w:rFonts w:ascii="等线" w:hAnsi="等线" w:hint="eastAsia"/>
          <w:szCs w:val="21"/>
        </w:rPr>
        <w:t xml:space="preserve"> </w:t>
      </w:r>
      <w:r w:rsidRPr="008B0827">
        <w:rPr>
          <w:rFonts w:ascii="等线" w:hAnsi="等线" w:hint="eastAsia"/>
          <w:szCs w:val="21"/>
        </w:rPr>
        <w:t>应</w:t>
      </w:r>
      <w:r w:rsidRPr="008B0827">
        <w:rPr>
          <w:rFonts w:ascii="等线" w:hAnsi="等线" w:hint="eastAsia"/>
          <w:szCs w:val="21"/>
        </w:rPr>
        <w:t xml:space="preserve"> </w:t>
      </w:r>
      <w:r w:rsidRPr="008B0827">
        <w:rPr>
          <w:rFonts w:ascii="等线" w:hAnsi="等线" w:hint="eastAsia"/>
          <w:szCs w:val="21"/>
        </w:rPr>
        <w:t>商</w:t>
      </w:r>
      <w:r w:rsidRPr="008B0827">
        <w:rPr>
          <w:rFonts w:ascii="等线" w:hAnsi="等线"/>
          <w:szCs w:val="21"/>
        </w:rPr>
        <w:t>：</w:t>
      </w:r>
      <w:r w:rsidRPr="008B0827">
        <w:rPr>
          <w:rFonts w:ascii="等线" w:hAnsi="等线"/>
          <w:szCs w:val="21"/>
          <w:u w:val="single"/>
        </w:rPr>
        <w:t xml:space="preserve">                    </w:t>
      </w:r>
      <w:r w:rsidRPr="008B0827">
        <w:rPr>
          <w:rFonts w:ascii="等线" w:hAnsi="等线"/>
          <w:szCs w:val="21"/>
        </w:rPr>
        <w:t>（盖单位章）</w:t>
      </w:r>
    </w:p>
    <w:p w14:paraId="1524E650" w14:textId="77777777" w:rsidR="00F06CAE" w:rsidRPr="008B0827" w:rsidRDefault="00F06CAE" w:rsidP="00F06CAE">
      <w:pPr>
        <w:spacing w:line="360" w:lineRule="auto"/>
        <w:jc w:val="right"/>
        <w:rPr>
          <w:rFonts w:ascii="等线" w:hAnsi="等线"/>
          <w:szCs w:val="21"/>
        </w:rPr>
      </w:pPr>
      <w:r w:rsidRPr="008B0827">
        <w:rPr>
          <w:rFonts w:ascii="等线" w:hAnsi="等线"/>
          <w:szCs w:val="21"/>
        </w:rPr>
        <w:t>法定代表人或其委托代理人：</w:t>
      </w:r>
      <w:r w:rsidRPr="008B0827">
        <w:rPr>
          <w:rFonts w:ascii="等线" w:hAnsi="等线"/>
          <w:szCs w:val="21"/>
          <w:u w:val="single"/>
        </w:rPr>
        <w:t xml:space="preserve">      </w:t>
      </w:r>
      <w:r w:rsidRPr="008B0827">
        <w:rPr>
          <w:rFonts w:ascii="等线" w:hAnsi="等线" w:hint="eastAsia"/>
          <w:szCs w:val="21"/>
          <w:u w:val="single"/>
        </w:rPr>
        <w:t xml:space="preserve">   </w:t>
      </w:r>
      <w:r w:rsidRPr="008B0827">
        <w:rPr>
          <w:rFonts w:ascii="等线" w:hAnsi="等线"/>
          <w:szCs w:val="21"/>
          <w:u w:val="single"/>
        </w:rPr>
        <w:t xml:space="preserve"> </w:t>
      </w:r>
      <w:r w:rsidRPr="008B0827">
        <w:rPr>
          <w:rFonts w:ascii="等线" w:hAnsi="等线"/>
          <w:szCs w:val="21"/>
        </w:rPr>
        <w:t>（签字）</w:t>
      </w:r>
    </w:p>
    <w:p w14:paraId="43A45608" w14:textId="77777777" w:rsidR="00F06CAE" w:rsidRDefault="00F06CAE" w:rsidP="00F06CAE">
      <w:pPr>
        <w:spacing w:line="360" w:lineRule="auto"/>
        <w:jc w:val="right"/>
        <w:rPr>
          <w:rFonts w:ascii="等线" w:hAnsi="等线"/>
          <w:szCs w:val="21"/>
        </w:rPr>
      </w:pPr>
      <w:r w:rsidRPr="008B0827">
        <w:rPr>
          <w:rFonts w:ascii="等线" w:hAnsi="等线" w:hint="eastAsia"/>
          <w:szCs w:val="21"/>
          <w:u w:val="single"/>
        </w:rPr>
        <w:t xml:space="preserve">        </w:t>
      </w:r>
      <w:r w:rsidRPr="008B0827">
        <w:rPr>
          <w:rFonts w:ascii="等线" w:hAnsi="等线"/>
          <w:szCs w:val="21"/>
        </w:rPr>
        <w:t>年</w:t>
      </w:r>
      <w:r w:rsidRPr="008B0827">
        <w:rPr>
          <w:rFonts w:ascii="等线" w:hAnsi="等线" w:hint="eastAsia"/>
          <w:szCs w:val="21"/>
          <w:u w:val="single"/>
        </w:rPr>
        <w:t xml:space="preserve">      </w:t>
      </w:r>
      <w:r w:rsidRPr="008B0827">
        <w:rPr>
          <w:rFonts w:ascii="等线" w:hAnsi="等线"/>
          <w:szCs w:val="21"/>
        </w:rPr>
        <w:t>月</w:t>
      </w:r>
      <w:r w:rsidRPr="008B0827">
        <w:rPr>
          <w:rFonts w:ascii="等线" w:hAnsi="等线" w:hint="eastAsia"/>
          <w:szCs w:val="21"/>
          <w:u w:val="single"/>
        </w:rPr>
        <w:t xml:space="preserve">      </w:t>
      </w:r>
      <w:r w:rsidRPr="008B0827">
        <w:rPr>
          <w:rFonts w:ascii="等线" w:hAnsi="等线"/>
          <w:szCs w:val="21"/>
        </w:rPr>
        <w:t>日</w:t>
      </w:r>
    </w:p>
    <w:p w14:paraId="12854444" w14:textId="77777777" w:rsidR="00F06CAE" w:rsidRDefault="00F06CAE" w:rsidP="00F06CAE">
      <w:pPr>
        <w:spacing w:line="360" w:lineRule="auto"/>
        <w:jc w:val="right"/>
        <w:rPr>
          <w:rFonts w:ascii="等线" w:hAnsi="等线"/>
          <w:szCs w:val="21"/>
        </w:rPr>
      </w:pPr>
    </w:p>
    <w:p w14:paraId="1D98AE49" w14:textId="77777777" w:rsidR="00F06CAE" w:rsidRDefault="00F06CAE" w:rsidP="00F06CAE">
      <w:pPr>
        <w:spacing w:line="360" w:lineRule="auto"/>
        <w:jc w:val="right"/>
        <w:rPr>
          <w:rFonts w:ascii="等线" w:hAnsi="等线"/>
          <w:szCs w:val="21"/>
        </w:rPr>
      </w:pPr>
    </w:p>
    <w:p w14:paraId="0562E83C" w14:textId="77777777" w:rsidR="00F06CAE" w:rsidRDefault="00F06CAE" w:rsidP="00F06CAE">
      <w:pPr>
        <w:spacing w:line="360" w:lineRule="auto"/>
        <w:jc w:val="right"/>
        <w:rPr>
          <w:rFonts w:ascii="等线" w:hAnsi="等线"/>
          <w:szCs w:val="21"/>
        </w:rPr>
      </w:pPr>
    </w:p>
    <w:p w14:paraId="3E7404BD" w14:textId="77777777" w:rsidR="00F06CAE" w:rsidRDefault="00F06CAE" w:rsidP="00F06CAE">
      <w:pPr>
        <w:spacing w:line="360" w:lineRule="auto"/>
        <w:jc w:val="right"/>
        <w:rPr>
          <w:rFonts w:ascii="等线" w:hAnsi="等线"/>
          <w:szCs w:val="21"/>
        </w:rPr>
      </w:pPr>
    </w:p>
    <w:p w14:paraId="03E69052" w14:textId="77777777" w:rsidR="00F06CAE" w:rsidRDefault="00F06CAE" w:rsidP="00F06CAE">
      <w:pPr>
        <w:spacing w:line="360" w:lineRule="auto"/>
        <w:jc w:val="right"/>
        <w:rPr>
          <w:rFonts w:ascii="等线" w:hAnsi="等线"/>
          <w:szCs w:val="21"/>
        </w:rPr>
      </w:pPr>
    </w:p>
    <w:p w14:paraId="3F3B3C1B" w14:textId="77777777" w:rsidR="00F06CAE" w:rsidRDefault="00F06CAE" w:rsidP="00F06CAE">
      <w:pPr>
        <w:spacing w:line="360" w:lineRule="auto"/>
        <w:jc w:val="right"/>
        <w:rPr>
          <w:rFonts w:ascii="等线" w:hAnsi="等线"/>
          <w:szCs w:val="21"/>
        </w:rPr>
      </w:pPr>
    </w:p>
    <w:p w14:paraId="5E7DB8FD" w14:textId="77777777" w:rsidR="00F06CAE" w:rsidRDefault="00F06CAE" w:rsidP="00F06CAE">
      <w:pPr>
        <w:spacing w:line="360" w:lineRule="auto"/>
        <w:jc w:val="right"/>
        <w:rPr>
          <w:rFonts w:ascii="等线" w:hAnsi="等线"/>
          <w:szCs w:val="21"/>
        </w:rPr>
      </w:pPr>
    </w:p>
    <w:p w14:paraId="182EB24E" w14:textId="77777777" w:rsidR="00F06CAE" w:rsidRDefault="00F06CAE" w:rsidP="00F06CAE">
      <w:pPr>
        <w:spacing w:line="360" w:lineRule="auto"/>
        <w:jc w:val="right"/>
        <w:rPr>
          <w:rFonts w:ascii="等线" w:hAnsi="等线"/>
          <w:szCs w:val="21"/>
        </w:rPr>
      </w:pPr>
    </w:p>
    <w:p w14:paraId="527B1F7E" w14:textId="77777777" w:rsidR="00F06CAE" w:rsidRDefault="00F06CAE" w:rsidP="00F06CAE">
      <w:pPr>
        <w:spacing w:line="360" w:lineRule="auto"/>
        <w:jc w:val="right"/>
        <w:rPr>
          <w:rFonts w:ascii="等线" w:hAnsi="等线"/>
          <w:szCs w:val="21"/>
        </w:rPr>
      </w:pPr>
    </w:p>
    <w:p w14:paraId="587417B6" w14:textId="77777777" w:rsidR="00F06CAE" w:rsidRDefault="00F06CAE" w:rsidP="00F06CAE">
      <w:pPr>
        <w:spacing w:line="360" w:lineRule="auto"/>
        <w:jc w:val="right"/>
        <w:rPr>
          <w:rFonts w:ascii="等线" w:hAnsi="等线"/>
          <w:szCs w:val="21"/>
        </w:rPr>
      </w:pPr>
    </w:p>
    <w:p w14:paraId="78BE9361" w14:textId="77777777" w:rsidR="00F06CAE" w:rsidRDefault="00F06CAE" w:rsidP="00F06CAE">
      <w:pPr>
        <w:spacing w:line="360" w:lineRule="auto"/>
        <w:jc w:val="right"/>
        <w:rPr>
          <w:rFonts w:ascii="等线" w:hAnsi="等线"/>
          <w:szCs w:val="21"/>
        </w:rPr>
      </w:pPr>
    </w:p>
    <w:p w14:paraId="4228F084" w14:textId="77777777" w:rsidR="00F06CAE" w:rsidRDefault="00F06CAE" w:rsidP="00F06CAE">
      <w:pPr>
        <w:spacing w:line="360" w:lineRule="auto"/>
        <w:jc w:val="right"/>
        <w:rPr>
          <w:rFonts w:ascii="等线" w:hAnsi="等线"/>
          <w:szCs w:val="21"/>
        </w:rPr>
      </w:pPr>
    </w:p>
    <w:p w14:paraId="379FD098" w14:textId="77777777" w:rsidR="00F06CAE" w:rsidRDefault="00F06CAE" w:rsidP="00F06CAE">
      <w:pPr>
        <w:spacing w:line="360" w:lineRule="auto"/>
        <w:jc w:val="right"/>
        <w:rPr>
          <w:rFonts w:ascii="等线" w:hAnsi="等线"/>
          <w:szCs w:val="21"/>
        </w:rPr>
      </w:pPr>
    </w:p>
    <w:p w14:paraId="09122C7E" w14:textId="77777777" w:rsidR="00F06CAE" w:rsidRDefault="00F06CAE" w:rsidP="00F06CAE">
      <w:pPr>
        <w:spacing w:line="360" w:lineRule="auto"/>
        <w:jc w:val="right"/>
        <w:rPr>
          <w:rFonts w:ascii="等线" w:hAnsi="等线"/>
          <w:szCs w:val="21"/>
        </w:rPr>
      </w:pPr>
    </w:p>
    <w:p w14:paraId="19418603" w14:textId="77777777" w:rsidR="00F06CAE" w:rsidRDefault="00F06CAE" w:rsidP="00F06CAE">
      <w:pPr>
        <w:spacing w:line="360" w:lineRule="auto"/>
        <w:jc w:val="right"/>
        <w:rPr>
          <w:rFonts w:ascii="等线" w:hAnsi="等线"/>
          <w:szCs w:val="21"/>
        </w:rPr>
      </w:pPr>
    </w:p>
    <w:p w14:paraId="01BEE953" w14:textId="77777777" w:rsidR="00F06CAE" w:rsidRDefault="00F06CAE" w:rsidP="00F06CAE">
      <w:pPr>
        <w:spacing w:line="360" w:lineRule="auto"/>
        <w:jc w:val="right"/>
        <w:rPr>
          <w:rFonts w:ascii="等线" w:hAnsi="等线"/>
          <w:szCs w:val="21"/>
        </w:rPr>
      </w:pPr>
    </w:p>
    <w:p w14:paraId="1409CC87" w14:textId="77777777" w:rsidR="00F06CAE" w:rsidRDefault="00F06CAE" w:rsidP="00F06CAE">
      <w:pPr>
        <w:spacing w:line="360" w:lineRule="auto"/>
        <w:jc w:val="right"/>
        <w:rPr>
          <w:rFonts w:ascii="等线" w:hAnsi="等线"/>
          <w:szCs w:val="21"/>
        </w:rPr>
      </w:pPr>
    </w:p>
    <w:p w14:paraId="56F81370" w14:textId="378568D4" w:rsidR="00F06CAE" w:rsidRDefault="00D5186F"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r>
        <w:rPr>
          <w:rFonts w:ascii="Times New Roman" w:hAnsi="Times New Roman"/>
          <w:b/>
          <w:kern w:val="0"/>
          <w:sz w:val="28"/>
          <w:szCs w:val="28"/>
        </w:rPr>
        <w:lastRenderedPageBreak/>
        <w:t>4</w:t>
      </w:r>
      <w:r w:rsidR="00F06CAE" w:rsidRPr="008B0827">
        <w:rPr>
          <w:rFonts w:ascii="Times New Roman" w:hAnsi="Times New Roman"/>
          <w:b/>
          <w:kern w:val="0"/>
          <w:sz w:val="28"/>
          <w:szCs w:val="28"/>
        </w:rPr>
        <w:t>.</w:t>
      </w:r>
      <w:r w:rsidR="00F06CAE" w:rsidRPr="00081F0F">
        <w:rPr>
          <w:rFonts w:hint="eastAsia"/>
        </w:rPr>
        <w:t xml:space="preserve"> </w:t>
      </w:r>
      <w:r>
        <w:rPr>
          <w:rFonts w:ascii="Times New Roman" w:hAnsi="Times New Roman" w:hint="eastAsia"/>
          <w:b/>
          <w:kern w:val="0"/>
          <w:sz w:val="28"/>
          <w:szCs w:val="28"/>
        </w:rPr>
        <w:t>渠道证明</w:t>
      </w:r>
      <w:r w:rsidR="00037E37">
        <w:rPr>
          <w:rFonts w:ascii="Times New Roman" w:hAnsi="Times New Roman" w:hint="eastAsia"/>
          <w:b/>
          <w:kern w:val="0"/>
          <w:sz w:val="28"/>
          <w:szCs w:val="28"/>
        </w:rPr>
        <w:t>（如需）</w:t>
      </w:r>
    </w:p>
    <w:p w14:paraId="4E493A78" w14:textId="21771924" w:rsidR="00D5186F" w:rsidRPr="00301E3D" w:rsidRDefault="00D5186F" w:rsidP="00D5186F">
      <w:pPr>
        <w:jc w:val="left"/>
      </w:pPr>
      <w:r w:rsidRPr="00301E3D">
        <w:rPr>
          <w:rFonts w:hint="eastAsia"/>
        </w:rPr>
        <w:t>（</w:t>
      </w:r>
      <w:r>
        <w:rPr>
          <w:rFonts w:hint="eastAsia"/>
        </w:rPr>
        <w:t>项目名称及编号：</w:t>
      </w:r>
      <w:r w:rsidRPr="00301E3D">
        <w:rPr>
          <w:rFonts w:hint="eastAsia"/>
        </w:rPr>
        <w:t>）</w:t>
      </w:r>
    </w:p>
    <w:p w14:paraId="3E2B3CBA" w14:textId="77777777" w:rsidR="00D5186F" w:rsidRDefault="00D5186F" w:rsidP="00D5186F"/>
    <w:p w14:paraId="5980F97E" w14:textId="734521B6" w:rsidR="00D5186F" w:rsidRPr="00D5186F" w:rsidRDefault="00D5186F" w:rsidP="00D5186F">
      <w:pPr>
        <w:rPr>
          <w:b/>
          <w:bCs/>
        </w:rPr>
      </w:pPr>
      <w:r w:rsidRPr="00D5186F">
        <w:rPr>
          <w:rFonts w:hint="eastAsia"/>
          <w:b/>
          <w:bCs/>
        </w:rPr>
        <w:t>致：（采购人名称）</w:t>
      </w:r>
    </w:p>
    <w:p w14:paraId="43F02A52" w14:textId="77777777" w:rsidR="00D5186F" w:rsidRPr="00301E3D" w:rsidRDefault="00D5186F" w:rsidP="00D5186F"/>
    <w:p w14:paraId="6F945391" w14:textId="77777777" w:rsidR="00D5186F" w:rsidRPr="00301E3D" w:rsidRDefault="00D5186F" w:rsidP="00D5186F">
      <w:pPr>
        <w:pStyle w:val="af7"/>
      </w:pPr>
      <w:r w:rsidRPr="00301E3D">
        <w:rPr>
          <w:rFonts w:hint="eastAsia"/>
        </w:rPr>
        <w:t>我们（制造商名称）是按（国家名称）法律成立的一家制造商，主要营业地点设在（制造商地址）。兹指定和委派按（国家名称）法律成立的，主要营业地点设在（代理商地址）的（代理商名称）作为我方真正的和合法的代理人进行产品供应，并保证代理商严格按照下述供应渠道进行产品供货，对产品的真实性、有效性负责：</w:t>
      </w:r>
    </w:p>
    <w:p w14:paraId="2856E254" w14:textId="0431BDD4" w:rsidR="00D5186F" w:rsidRPr="00301E3D" w:rsidRDefault="00000000" w:rsidP="00D5186F">
      <w:pPr>
        <w:pStyle w:val="af7"/>
      </w:pPr>
      <w:r>
        <w:rPr>
          <w:noProof/>
        </w:rPr>
        <w:pict w14:anchorId="43AF47B9">
          <v:shapetype id="_x0000_t202" coordsize="21600,21600" o:spt="202" path="m,l,21600r21600,l21600,xe">
            <v:stroke joinstyle="miter"/>
            <v:path gradientshapeok="t" o:connecttype="rect"/>
          </v:shapetype>
          <v:shape id="文本框 5" o:spid="_x0000_s2054" type="#_x0000_t202" style="position:absolute;left:0;text-align:left;margin-left:144.05pt;margin-top:6.4pt;width:136.2pt;height: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" fillcolor="white [3201]" strokeweight="1pt">
            <v:path arrowok="t"/>
            <v:textbox>
              <w:txbxContent>
                <w:p w14:paraId="26BBE9AE" w14:textId="77777777" w:rsidR="00D5186F" w:rsidRPr="00027D17" w:rsidRDefault="00D5186F" w:rsidP="00D5186F">
                  <w:pPr>
                    <w:jc w:val="left"/>
                  </w:pPr>
                  <w:r w:rsidRPr="00027D17">
                    <w:rPr>
                      <w:rFonts w:hint="eastAsia"/>
                    </w:rPr>
                    <w:t>制造商名称</w:t>
                  </w:r>
                </w:p>
              </w:txbxContent>
            </v:textbox>
          </v:shape>
        </w:pict>
      </w:r>
    </w:p>
    <w:p w14:paraId="283585B6" w14:textId="77777777" w:rsidR="00D5186F" w:rsidRPr="00301E3D" w:rsidRDefault="00D5186F" w:rsidP="00D5186F">
      <w:pPr>
        <w:pStyle w:val="af7"/>
      </w:pPr>
    </w:p>
    <w:p w14:paraId="28575EC0" w14:textId="77777777" w:rsidR="00D5186F" w:rsidRPr="00301E3D" w:rsidRDefault="00D5186F" w:rsidP="00D5186F">
      <w:pPr>
        <w:pStyle w:val="af7"/>
      </w:pPr>
    </w:p>
    <w:p w14:paraId="3ADAB81A" w14:textId="4C4FD0F9" w:rsidR="00D5186F" w:rsidRPr="00301E3D" w:rsidRDefault="00000000" w:rsidP="00D5186F">
      <w:pPr>
        <w:pStyle w:val="af7"/>
      </w:pPr>
      <w:r>
        <w:rPr>
          <w:noProof/>
        </w:rPr>
        <w:pict w14:anchorId="6C3E2B6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4" o:spid="_x0000_s2053" type="#_x0000_t67" style="position:absolute;left:0;text-align:left;margin-left:207pt;margin-top:2.8pt;width:18.5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" adj="17480" fillcolor="white [3201]" strokecolor="black [3213]" strokeweight="2pt">
            <v:path arrowok="t"/>
          </v:shape>
        </w:pict>
      </w:r>
    </w:p>
    <w:p w14:paraId="73D59ACE" w14:textId="77777777" w:rsidR="00D5186F" w:rsidRPr="00301E3D" w:rsidRDefault="00D5186F" w:rsidP="00D5186F">
      <w:pPr>
        <w:pStyle w:val="af7"/>
        <w:ind w:firstLineChars="1602" w:firstLine="3364"/>
      </w:pPr>
      <w:r w:rsidRPr="00301E3D">
        <w:rPr>
          <w:rFonts w:hint="eastAsia"/>
        </w:rPr>
        <w:t>产品流向</w:t>
      </w:r>
    </w:p>
    <w:p w14:paraId="64A0B71C" w14:textId="07B2D6F4" w:rsidR="00D5186F" w:rsidRPr="00301E3D" w:rsidRDefault="00000000" w:rsidP="00D5186F">
      <w:pPr>
        <w:pStyle w:val="af7"/>
      </w:pPr>
      <w:r>
        <w:rPr>
          <w:noProof/>
        </w:rPr>
        <w:pict w14:anchorId="1A5611C0">
          <v:shape id="文本框 3" o:spid="_x0000_s2052" type="#_x0000_t202" style="position:absolute;left:0;text-align:left;margin-left:146.2pt;margin-top:11.6pt;width:132pt;height:5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" fillcolor="white [3201]" strokeweight="1pt">
            <v:path arrowok="t"/>
            <v:textbox>
              <w:txbxContent>
                <w:p w14:paraId="38B987DF" w14:textId="77777777" w:rsidR="00D5186F" w:rsidRPr="00027D17" w:rsidRDefault="00D5186F" w:rsidP="00D5186F">
                  <w:pPr>
                    <w:jc w:val="left"/>
                  </w:pPr>
                  <w:r>
                    <w:rPr>
                      <w:rFonts w:hint="eastAsia"/>
                    </w:rPr>
                    <w:t>经销商（如有）</w:t>
                  </w:r>
                  <w:r w:rsidRPr="00027D17">
                    <w:rPr>
                      <w:rFonts w:hint="eastAsia"/>
                    </w:rPr>
                    <w:t>名称</w:t>
                  </w:r>
                </w:p>
              </w:txbxContent>
            </v:textbox>
          </v:shape>
        </w:pict>
      </w:r>
    </w:p>
    <w:p w14:paraId="049DAB21" w14:textId="77777777" w:rsidR="00D5186F" w:rsidRPr="00301E3D" w:rsidRDefault="00D5186F" w:rsidP="00D5186F">
      <w:pPr>
        <w:pStyle w:val="af7"/>
      </w:pPr>
    </w:p>
    <w:p w14:paraId="2FBAD16E" w14:textId="77777777" w:rsidR="00D5186F" w:rsidRPr="00301E3D" w:rsidRDefault="00D5186F" w:rsidP="00D5186F">
      <w:pPr>
        <w:pStyle w:val="af7"/>
      </w:pPr>
    </w:p>
    <w:p w14:paraId="2D012488" w14:textId="2150AADC" w:rsidR="00D5186F" w:rsidRPr="00301E3D" w:rsidRDefault="00000000" w:rsidP="00D5186F">
      <w:pPr>
        <w:pStyle w:val="af7"/>
      </w:pPr>
      <w:r>
        <w:rPr>
          <w:noProof/>
        </w:rPr>
        <w:pict w14:anchorId="7E4AB355">
          <v:shape id="箭头: 下 2" o:spid="_x0000_s2051" type="#_x0000_t67" style="position:absolute;left:0;text-align:left;margin-left:208.5pt;margin-top:2.8pt;width:17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" adj="17814" fillcolor="white [3201]" strokecolor="black [3213]" strokeweight="2pt">
            <v:path arrowok="t"/>
          </v:shape>
        </w:pict>
      </w:r>
    </w:p>
    <w:p w14:paraId="1FE33865" w14:textId="77777777" w:rsidR="00D5186F" w:rsidRPr="00301E3D" w:rsidRDefault="00D5186F" w:rsidP="00D5186F">
      <w:pPr>
        <w:pStyle w:val="af7"/>
        <w:ind w:firstLineChars="1602" w:firstLine="3364"/>
      </w:pPr>
      <w:r w:rsidRPr="00301E3D">
        <w:rPr>
          <w:rFonts w:hint="eastAsia"/>
        </w:rPr>
        <w:t>产品流向</w:t>
      </w:r>
    </w:p>
    <w:p w14:paraId="6AF73D00" w14:textId="2A5625AD" w:rsidR="00D5186F" w:rsidRPr="00301E3D" w:rsidRDefault="00000000" w:rsidP="00D5186F">
      <w:pPr>
        <w:pStyle w:val="af7"/>
      </w:pPr>
      <w:r>
        <w:rPr>
          <w:noProof/>
        </w:rPr>
        <w:pict w14:anchorId="69619F3D">
          <v:shape id="文本框 1" o:spid="_x0000_s2050" type="#_x0000_t202" style="position:absolute;left:0;text-align:left;margin-left:146.7pt;margin-top:10.7pt;width:132pt;height:5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" fillcolor="white [3201]" strokeweight="1pt">
            <v:path arrowok="t"/>
            <v:textbox>
              <w:txbxContent>
                <w:p w14:paraId="154785E9" w14:textId="77777777" w:rsidR="00D5186F" w:rsidRPr="00027D17" w:rsidRDefault="00D5186F" w:rsidP="00D5186F">
                  <w:pPr>
                    <w:jc w:val="left"/>
                  </w:pPr>
                  <w:r>
                    <w:rPr>
                      <w:rFonts w:hint="eastAsia"/>
                    </w:rPr>
                    <w:t>代理商</w:t>
                  </w:r>
                  <w:r w:rsidRPr="00027D17">
                    <w:rPr>
                      <w:rFonts w:hint="eastAsia"/>
                    </w:rPr>
                    <w:t>名称</w:t>
                  </w:r>
                </w:p>
              </w:txbxContent>
            </v:textbox>
          </v:shape>
        </w:pict>
      </w:r>
    </w:p>
    <w:p w14:paraId="29EC1FB0" w14:textId="77777777" w:rsidR="00D5186F" w:rsidRPr="00301E3D" w:rsidRDefault="00D5186F" w:rsidP="00D5186F">
      <w:pPr>
        <w:pStyle w:val="af7"/>
      </w:pPr>
    </w:p>
    <w:p w14:paraId="628871FC" w14:textId="77777777" w:rsidR="00D5186F" w:rsidRPr="00301E3D" w:rsidRDefault="00D5186F" w:rsidP="00D5186F">
      <w:pPr>
        <w:pStyle w:val="af7"/>
      </w:pPr>
    </w:p>
    <w:p w14:paraId="2789C297" w14:textId="77777777" w:rsidR="00D5186F" w:rsidRPr="00301E3D" w:rsidRDefault="00D5186F" w:rsidP="00D5186F">
      <w:pPr>
        <w:pStyle w:val="af7"/>
      </w:pPr>
    </w:p>
    <w:p w14:paraId="6AFADFDD" w14:textId="77777777" w:rsidR="00D5186F" w:rsidRPr="00301E3D" w:rsidRDefault="00D5186F" w:rsidP="00D5186F">
      <w:pPr>
        <w:pStyle w:val="af7"/>
      </w:pPr>
      <w:r w:rsidRPr="00301E3D">
        <w:rPr>
          <w:rFonts w:hint="eastAsia"/>
        </w:rPr>
        <w:t>我方于</w:t>
      </w:r>
      <w:r w:rsidRPr="00301E3D">
        <w:rPr>
          <w:rFonts w:hint="eastAsia"/>
        </w:rPr>
        <w:t xml:space="preserve"> </w:t>
      </w:r>
      <w:r w:rsidRPr="00301E3D">
        <w:t xml:space="preserve">   </w:t>
      </w:r>
      <w:r w:rsidRPr="00301E3D">
        <w:rPr>
          <w:rFonts w:hint="eastAsia"/>
        </w:rPr>
        <w:t>年</w:t>
      </w:r>
      <w:r w:rsidRPr="00301E3D">
        <w:rPr>
          <w:rFonts w:hint="eastAsia"/>
        </w:rPr>
        <w:t xml:space="preserve"> </w:t>
      </w:r>
      <w:r w:rsidRPr="00301E3D">
        <w:t xml:space="preserve"> </w:t>
      </w:r>
      <w:r w:rsidRPr="00301E3D">
        <w:rPr>
          <w:rFonts w:hint="eastAsia"/>
        </w:rPr>
        <w:t>月</w:t>
      </w:r>
      <w:r w:rsidRPr="00301E3D">
        <w:rPr>
          <w:rFonts w:hint="eastAsia"/>
        </w:rPr>
        <w:t xml:space="preserve"> </w:t>
      </w:r>
      <w:r w:rsidRPr="00301E3D">
        <w:t xml:space="preserve"> </w:t>
      </w:r>
      <w:r w:rsidRPr="00301E3D">
        <w:rPr>
          <w:rFonts w:hint="eastAsia"/>
        </w:rPr>
        <w:t>日签署本文件，（代理商名称）于</w:t>
      </w:r>
      <w:r w:rsidRPr="00301E3D">
        <w:rPr>
          <w:rFonts w:hint="eastAsia"/>
        </w:rPr>
        <w:t xml:space="preserve"> </w:t>
      </w:r>
      <w:r w:rsidRPr="00301E3D">
        <w:t xml:space="preserve">   </w:t>
      </w:r>
      <w:r w:rsidRPr="00301E3D">
        <w:rPr>
          <w:rFonts w:hint="eastAsia"/>
        </w:rPr>
        <w:t>年</w:t>
      </w:r>
      <w:r w:rsidRPr="00301E3D">
        <w:rPr>
          <w:rFonts w:hint="eastAsia"/>
        </w:rPr>
        <w:t xml:space="preserve"> </w:t>
      </w:r>
      <w:r w:rsidRPr="00301E3D">
        <w:t xml:space="preserve"> </w:t>
      </w:r>
      <w:r w:rsidRPr="00301E3D">
        <w:rPr>
          <w:rFonts w:hint="eastAsia"/>
        </w:rPr>
        <w:t>月</w:t>
      </w:r>
      <w:r w:rsidRPr="00301E3D">
        <w:rPr>
          <w:rFonts w:hint="eastAsia"/>
        </w:rPr>
        <w:t xml:space="preserve"> </w:t>
      </w:r>
      <w:r w:rsidRPr="00301E3D">
        <w:t xml:space="preserve"> </w:t>
      </w:r>
      <w:r w:rsidRPr="00301E3D">
        <w:rPr>
          <w:rFonts w:hint="eastAsia"/>
        </w:rPr>
        <w:t>日接受此件，以此为证。</w:t>
      </w:r>
    </w:p>
    <w:p w14:paraId="356B064A" w14:textId="77777777" w:rsidR="00D5186F" w:rsidRPr="00301E3D" w:rsidRDefault="00D5186F" w:rsidP="00D5186F">
      <w:pPr>
        <w:pStyle w:val="af7"/>
        <w:rPr>
          <w:u w:val="single"/>
        </w:rPr>
      </w:pPr>
      <w:r w:rsidRPr="00301E3D">
        <w:rPr>
          <w:rFonts w:hint="eastAsia"/>
        </w:rPr>
        <w:t>代理商名称（公章）</w:t>
      </w:r>
      <w:r w:rsidRPr="00301E3D">
        <w:rPr>
          <w:rFonts w:hint="eastAsia"/>
        </w:rPr>
        <w:t xml:space="preserve"> </w:t>
      </w:r>
      <w:r w:rsidRPr="00301E3D">
        <w:t xml:space="preserve">                         </w:t>
      </w:r>
      <w:r w:rsidRPr="00301E3D">
        <w:rPr>
          <w:rFonts w:hint="eastAsia"/>
        </w:rPr>
        <w:t>制造商名称（公章）</w:t>
      </w:r>
    </w:p>
    <w:p w14:paraId="65DD1906" w14:textId="77777777" w:rsidR="00D5186F" w:rsidRPr="00301E3D" w:rsidRDefault="00D5186F" w:rsidP="00D5186F">
      <w:pPr>
        <w:pStyle w:val="af7"/>
        <w:rPr>
          <w:u w:val="single"/>
        </w:rPr>
      </w:pPr>
      <w:r w:rsidRPr="00301E3D">
        <w:rPr>
          <w:rFonts w:hint="eastAsia"/>
        </w:rPr>
        <w:t>签字人职务和部门</w:t>
      </w:r>
      <w:r w:rsidRPr="00301E3D">
        <w:rPr>
          <w:rFonts w:hint="eastAsia"/>
        </w:rPr>
        <w:t xml:space="preserve"> </w:t>
      </w:r>
      <w:r w:rsidRPr="00301E3D">
        <w:t xml:space="preserve">                           </w:t>
      </w:r>
      <w:r w:rsidRPr="00301E3D">
        <w:rPr>
          <w:rFonts w:hint="eastAsia"/>
        </w:rPr>
        <w:t>签字人职务和部门</w:t>
      </w:r>
    </w:p>
    <w:p w14:paraId="6E15FAB5" w14:textId="77777777" w:rsidR="00D5186F" w:rsidRPr="00301E3D" w:rsidRDefault="00D5186F" w:rsidP="00D5186F">
      <w:pPr>
        <w:pStyle w:val="af7"/>
        <w:rPr>
          <w:rFonts w:ascii="仿宋" w:eastAsia="仿宋" w:hAnsi="仿宋"/>
          <w:sz w:val="32"/>
          <w:szCs w:val="32"/>
        </w:rPr>
      </w:pPr>
      <w:r w:rsidRPr="00301E3D">
        <w:rPr>
          <w:rFonts w:hint="eastAsia"/>
        </w:rPr>
        <w:t>法定代表人签字</w:t>
      </w:r>
      <w:r w:rsidRPr="00301E3D">
        <w:rPr>
          <w:rFonts w:hint="eastAsia"/>
        </w:rPr>
        <w:t xml:space="preserve"> </w:t>
      </w:r>
      <w:r w:rsidRPr="00301E3D">
        <w:t xml:space="preserve">                             </w:t>
      </w:r>
      <w:r w:rsidRPr="00301E3D">
        <w:rPr>
          <w:rFonts w:hint="eastAsia"/>
        </w:rPr>
        <w:t>法定代表人签字</w:t>
      </w:r>
    </w:p>
    <w:p w14:paraId="73AA7DF6" w14:textId="77777777" w:rsidR="00D5186F" w:rsidRDefault="00D5186F">
      <w:pPr>
        <w:widowControl/>
        <w:jc w:val="left"/>
        <w:rPr>
          <w:rFonts w:ascii="微软雅黑" w:eastAsia="微软雅黑" w:hAnsi="微软雅黑" w:cs="黑体"/>
          <w:b/>
          <w:sz w:val="24"/>
          <w:szCs w:val="24"/>
        </w:rPr>
      </w:pPr>
      <w:r>
        <w:rPr>
          <w:rFonts w:ascii="微软雅黑" w:eastAsia="微软雅黑" w:hAnsi="微软雅黑" w:cs="黑体"/>
          <w:b/>
          <w:sz w:val="24"/>
          <w:szCs w:val="24"/>
        </w:rPr>
        <w:br w:type="page"/>
      </w:r>
    </w:p>
    <w:p w14:paraId="6EAF473E" w14:textId="0EC35E27" w:rsidR="00D5186F" w:rsidRDefault="00D5186F" w:rsidP="00D5186F">
      <w:pPr>
        <w:keepNext/>
        <w:keepLines/>
        <w:autoSpaceDE w:val="0"/>
        <w:autoSpaceDN w:val="0"/>
        <w:adjustRightInd w:val="0"/>
        <w:spacing w:before="120" w:after="120" w:line="360" w:lineRule="auto"/>
        <w:jc w:val="left"/>
        <w:outlineLvl w:val="1"/>
        <w:rPr>
          <w:rFonts w:ascii="Times New Roman" w:hAnsi="Times New Roman"/>
          <w:b/>
          <w:kern w:val="0"/>
          <w:sz w:val="28"/>
          <w:szCs w:val="28"/>
        </w:rPr>
      </w:pPr>
      <w:r>
        <w:rPr>
          <w:rFonts w:ascii="Times New Roman" w:hAnsi="Times New Roman"/>
          <w:b/>
          <w:kern w:val="0"/>
          <w:sz w:val="28"/>
          <w:szCs w:val="28"/>
        </w:rPr>
        <w:lastRenderedPageBreak/>
        <w:t>5</w:t>
      </w:r>
      <w:r w:rsidRPr="008B0827">
        <w:rPr>
          <w:rFonts w:ascii="Times New Roman" w:hAnsi="Times New Roman"/>
          <w:b/>
          <w:kern w:val="0"/>
          <w:sz w:val="28"/>
          <w:szCs w:val="28"/>
        </w:rPr>
        <w:t>.</w:t>
      </w:r>
      <w:r w:rsidRPr="00081F0F">
        <w:rPr>
          <w:rFonts w:hint="eastAsia"/>
        </w:rPr>
        <w:t xml:space="preserve"> </w:t>
      </w:r>
      <w:r w:rsidRPr="00081F0F">
        <w:rPr>
          <w:rFonts w:ascii="Times New Roman" w:hAnsi="Times New Roman" w:hint="eastAsia"/>
          <w:b/>
          <w:kern w:val="0"/>
          <w:sz w:val="28"/>
          <w:szCs w:val="28"/>
        </w:rPr>
        <w:t>其他资格证明文件</w:t>
      </w:r>
    </w:p>
    <w:p w14:paraId="554CFF8C" w14:textId="77777777" w:rsidR="00D5186F" w:rsidRPr="00081F0F" w:rsidRDefault="00D5186F" w:rsidP="00D5186F">
      <w:pPr>
        <w:spacing w:line="360" w:lineRule="auto"/>
        <w:rPr>
          <w:rFonts w:ascii="微软雅黑" w:eastAsia="微软雅黑" w:hAnsi="微软雅黑" w:cs="黑体"/>
          <w:b/>
          <w:sz w:val="24"/>
          <w:szCs w:val="24"/>
        </w:rPr>
      </w:pPr>
      <w:r w:rsidRPr="00081F0F">
        <w:rPr>
          <w:rFonts w:ascii="微软雅黑" w:eastAsia="微软雅黑" w:hAnsi="微软雅黑" w:cs="黑体"/>
          <w:b/>
          <w:sz w:val="24"/>
          <w:szCs w:val="24"/>
        </w:rPr>
        <w:tab/>
      </w:r>
      <w:r>
        <w:rPr>
          <w:rFonts w:ascii="微软雅黑" w:eastAsia="微软雅黑" w:hAnsi="微软雅黑" w:cs="黑体" w:hint="eastAsia"/>
          <w:b/>
          <w:sz w:val="24"/>
          <w:szCs w:val="24"/>
        </w:rPr>
        <w:t>财务状况、相关业绩等</w:t>
      </w:r>
    </w:p>
    <w:p w14:paraId="517CC79D" w14:textId="77777777" w:rsidR="00F06CAE" w:rsidRPr="00D5186F" w:rsidRDefault="00F06CAE" w:rsidP="00F06CAE">
      <w:pPr>
        <w:spacing w:line="360" w:lineRule="auto"/>
        <w:rPr>
          <w:rFonts w:ascii="微软雅黑" w:eastAsia="微软雅黑" w:hAnsi="微软雅黑" w:cs="黑体"/>
          <w:b/>
          <w:sz w:val="24"/>
          <w:szCs w:val="24"/>
        </w:rPr>
      </w:pPr>
    </w:p>
    <w:p w14:paraId="76C1B195" w14:textId="77777777" w:rsidR="00F06CAE" w:rsidRDefault="00F06CAE" w:rsidP="00F06CAE">
      <w:pPr>
        <w:spacing w:line="360" w:lineRule="auto"/>
        <w:jc w:val="right"/>
        <w:rPr>
          <w:rFonts w:ascii="等线" w:hAnsi="等线"/>
          <w:szCs w:val="21"/>
        </w:rPr>
      </w:pPr>
    </w:p>
    <w:p w14:paraId="7FC69CC2" w14:textId="77777777" w:rsidR="00F06CAE" w:rsidRDefault="00F06CAE" w:rsidP="00F06CAE">
      <w:pPr>
        <w:spacing w:line="360" w:lineRule="auto"/>
        <w:jc w:val="right"/>
        <w:rPr>
          <w:rFonts w:ascii="等线" w:hAnsi="等线"/>
          <w:szCs w:val="21"/>
        </w:rPr>
      </w:pPr>
    </w:p>
    <w:p w14:paraId="0178B398" w14:textId="77777777" w:rsidR="00F06CAE" w:rsidRDefault="00F06CAE" w:rsidP="00F06CAE">
      <w:pPr>
        <w:spacing w:line="360" w:lineRule="auto"/>
        <w:jc w:val="right"/>
        <w:rPr>
          <w:rFonts w:ascii="等线" w:hAnsi="等线"/>
          <w:szCs w:val="21"/>
        </w:rPr>
      </w:pPr>
    </w:p>
    <w:p w14:paraId="0E8E7E1A" w14:textId="77777777" w:rsidR="00F06CAE" w:rsidRDefault="00F06CAE" w:rsidP="00F06CAE">
      <w:pPr>
        <w:spacing w:line="360" w:lineRule="auto"/>
        <w:jc w:val="right"/>
        <w:rPr>
          <w:rFonts w:ascii="等线" w:hAnsi="等线"/>
          <w:szCs w:val="21"/>
        </w:rPr>
      </w:pPr>
    </w:p>
    <w:p w14:paraId="0B88618C" w14:textId="77777777" w:rsidR="00F06CAE" w:rsidRDefault="00F06CAE" w:rsidP="00F06CAE">
      <w:pPr>
        <w:spacing w:line="360" w:lineRule="auto"/>
        <w:jc w:val="right"/>
        <w:rPr>
          <w:rFonts w:ascii="等线" w:hAnsi="等线"/>
          <w:szCs w:val="21"/>
        </w:rPr>
      </w:pPr>
    </w:p>
    <w:p w14:paraId="0A12FC63" w14:textId="77777777" w:rsidR="00F06CAE" w:rsidRDefault="00F06CAE" w:rsidP="00F06CAE">
      <w:pPr>
        <w:spacing w:line="360" w:lineRule="auto"/>
        <w:jc w:val="right"/>
        <w:rPr>
          <w:rFonts w:ascii="等线" w:hAnsi="等线"/>
          <w:szCs w:val="21"/>
        </w:rPr>
      </w:pPr>
    </w:p>
    <w:p w14:paraId="1569067F" w14:textId="77777777" w:rsidR="00F06CAE" w:rsidRDefault="00F06CAE" w:rsidP="00F06CAE">
      <w:pPr>
        <w:spacing w:line="360" w:lineRule="auto"/>
        <w:jc w:val="right"/>
        <w:rPr>
          <w:rFonts w:ascii="等线" w:hAnsi="等线"/>
          <w:szCs w:val="21"/>
        </w:rPr>
      </w:pPr>
    </w:p>
    <w:p w14:paraId="792AEB85" w14:textId="77777777" w:rsidR="00F06CAE" w:rsidRDefault="00F06CAE" w:rsidP="00F06CAE">
      <w:pPr>
        <w:spacing w:line="360" w:lineRule="auto"/>
        <w:jc w:val="right"/>
        <w:rPr>
          <w:rFonts w:ascii="等线" w:hAnsi="等线"/>
          <w:szCs w:val="21"/>
        </w:rPr>
      </w:pPr>
    </w:p>
    <w:p w14:paraId="7E9A4A68" w14:textId="77777777" w:rsidR="00F06CAE" w:rsidRDefault="00F06CAE" w:rsidP="00F06CAE">
      <w:pPr>
        <w:spacing w:line="360" w:lineRule="auto"/>
        <w:jc w:val="right"/>
        <w:rPr>
          <w:rFonts w:ascii="等线" w:hAnsi="等线"/>
          <w:szCs w:val="21"/>
        </w:rPr>
      </w:pPr>
    </w:p>
    <w:p w14:paraId="00256E66" w14:textId="77777777" w:rsidR="00F06CAE" w:rsidRDefault="00F06CAE" w:rsidP="00F06CAE">
      <w:pPr>
        <w:spacing w:line="360" w:lineRule="auto"/>
        <w:jc w:val="right"/>
        <w:rPr>
          <w:rFonts w:ascii="等线" w:hAnsi="等线"/>
          <w:szCs w:val="21"/>
        </w:rPr>
      </w:pPr>
    </w:p>
    <w:p w14:paraId="3708E0D9" w14:textId="77777777" w:rsidR="00F06CAE" w:rsidRDefault="00F06CAE" w:rsidP="00F06CAE">
      <w:pPr>
        <w:spacing w:line="360" w:lineRule="auto"/>
        <w:jc w:val="right"/>
        <w:rPr>
          <w:rFonts w:ascii="等线" w:hAnsi="等线"/>
          <w:szCs w:val="21"/>
        </w:rPr>
      </w:pPr>
    </w:p>
    <w:p w14:paraId="6AA6BB99" w14:textId="77777777" w:rsidR="00F06CAE" w:rsidRDefault="00F06CAE" w:rsidP="00F06CAE">
      <w:pPr>
        <w:spacing w:line="360" w:lineRule="auto"/>
        <w:jc w:val="right"/>
        <w:rPr>
          <w:rFonts w:ascii="等线" w:hAnsi="等线"/>
          <w:szCs w:val="21"/>
        </w:rPr>
      </w:pPr>
    </w:p>
    <w:p w14:paraId="1977D1D9" w14:textId="77777777" w:rsidR="00F06CAE" w:rsidRDefault="00F06CAE" w:rsidP="00F06CAE">
      <w:pPr>
        <w:spacing w:line="360" w:lineRule="auto"/>
        <w:jc w:val="right"/>
        <w:rPr>
          <w:rFonts w:ascii="等线" w:hAnsi="等线"/>
          <w:szCs w:val="21"/>
        </w:rPr>
      </w:pPr>
    </w:p>
    <w:p w14:paraId="24BA2F93" w14:textId="77777777" w:rsidR="00F06CAE" w:rsidRDefault="00F06CAE" w:rsidP="00F06CAE">
      <w:pPr>
        <w:spacing w:line="360" w:lineRule="auto"/>
        <w:jc w:val="right"/>
        <w:rPr>
          <w:rFonts w:ascii="等线" w:hAnsi="等线"/>
          <w:szCs w:val="21"/>
        </w:rPr>
      </w:pPr>
    </w:p>
    <w:p w14:paraId="15BFE7A8" w14:textId="77777777" w:rsidR="00F06CAE" w:rsidRDefault="00F06CAE" w:rsidP="00F06CAE">
      <w:pPr>
        <w:spacing w:line="360" w:lineRule="auto"/>
        <w:jc w:val="right"/>
        <w:rPr>
          <w:rFonts w:ascii="等线" w:hAnsi="等线"/>
          <w:szCs w:val="21"/>
        </w:rPr>
      </w:pPr>
    </w:p>
    <w:p w14:paraId="7E26D5EB" w14:textId="77777777" w:rsidR="00F06CAE" w:rsidRDefault="00F06CAE" w:rsidP="00F06CAE">
      <w:pPr>
        <w:spacing w:line="360" w:lineRule="auto"/>
        <w:jc w:val="right"/>
        <w:rPr>
          <w:rFonts w:ascii="等线" w:hAnsi="等线"/>
          <w:szCs w:val="21"/>
        </w:rPr>
      </w:pPr>
    </w:p>
    <w:p w14:paraId="32E999EC" w14:textId="77777777" w:rsidR="00F06CAE" w:rsidRDefault="00F06CAE" w:rsidP="00F06CAE">
      <w:pPr>
        <w:spacing w:line="360" w:lineRule="auto"/>
        <w:jc w:val="right"/>
        <w:rPr>
          <w:rFonts w:ascii="等线" w:hAnsi="等线"/>
          <w:szCs w:val="21"/>
        </w:rPr>
      </w:pPr>
    </w:p>
    <w:p w14:paraId="46C2CED2" w14:textId="77777777" w:rsidR="00F06CAE" w:rsidRDefault="00F06CAE" w:rsidP="00F06CAE">
      <w:pPr>
        <w:spacing w:line="360" w:lineRule="auto"/>
        <w:jc w:val="right"/>
        <w:rPr>
          <w:rFonts w:ascii="等线" w:hAnsi="等线"/>
          <w:szCs w:val="21"/>
        </w:rPr>
      </w:pPr>
    </w:p>
    <w:p w14:paraId="3A853132" w14:textId="77777777" w:rsidR="00F06CAE" w:rsidRDefault="00F06CAE" w:rsidP="00F06CAE">
      <w:pPr>
        <w:spacing w:line="360" w:lineRule="auto"/>
        <w:jc w:val="right"/>
        <w:rPr>
          <w:rFonts w:ascii="等线" w:hAnsi="等线"/>
          <w:szCs w:val="21"/>
        </w:rPr>
      </w:pPr>
    </w:p>
    <w:p w14:paraId="22BD1C04" w14:textId="77777777" w:rsidR="00F06CAE" w:rsidRDefault="00F06CAE" w:rsidP="00F06CAE">
      <w:pPr>
        <w:spacing w:line="360" w:lineRule="auto"/>
        <w:jc w:val="right"/>
        <w:rPr>
          <w:rFonts w:ascii="等线" w:hAnsi="等线"/>
          <w:szCs w:val="21"/>
        </w:rPr>
      </w:pPr>
    </w:p>
    <w:p w14:paraId="4BE8788E" w14:textId="77777777" w:rsidR="00F06CAE" w:rsidRDefault="00F06CAE" w:rsidP="00F06CAE">
      <w:pPr>
        <w:spacing w:line="360" w:lineRule="auto"/>
        <w:jc w:val="right"/>
        <w:rPr>
          <w:rFonts w:ascii="等线" w:hAnsi="等线"/>
          <w:szCs w:val="21"/>
        </w:rPr>
      </w:pPr>
    </w:p>
    <w:p w14:paraId="3065B4C8" w14:textId="77777777" w:rsidR="00F06CAE" w:rsidRDefault="00F06CAE" w:rsidP="00F06CAE">
      <w:pPr>
        <w:spacing w:line="360" w:lineRule="auto"/>
        <w:jc w:val="right"/>
        <w:rPr>
          <w:rFonts w:ascii="等线" w:hAnsi="等线"/>
          <w:szCs w:val="21"/>
        </w:rPr>
      </w:pPr>
    </w:p>
    <w:p w14:paraId="48D5244A" w14:textId="77777777" w:rsidR="00F06CAE" w:rsidRDefault="00F06CAE" w:rsidP="00F06CAE">
      <w:pPr>
        <w:spacing w:line="360" w:lineRule="auto"/>
        <w:jc w:val="right"/>
        <w:rPr>
          <w:rFonts w:ascii="等线" w:hAnsi="等线"/>
          <w:szCs w:val="21"/>
        </w:rPr>
      </w:pPr>
    </w:p>
    <w:p w14:paraId="33DDF73C" w14:textId="77777777" w:rsidR="00F06CAE" w:rsidRDefault="00F06CAE" w:rsidP="00F06CAE">
      <w:pPr>
        <w:spacing w:line="360" w:lineRule="auto"/>
        <w:jc w:val="right"/>
        <w:rPr>
          <w:rFonts w:ascii="等线" w:hAnsi="等线"/>
          <w:szCs w:val="21"/>
        </w:rPr>
      </w:pPr>
    </w:p>
    <w:p w14:paraId="65629628" w14:textId="77777777" w:rsidR="00F06CAE" w:rsidRDefault="00F06CAE" w:rsidP="00F06CAE">
      <w:pPr>
        <w:spacing w:line="360" w:lineRule="auto"/>
        <w:jc w:val="right"/>
        <w:rPr>
          <w:rFonts w:ascii="等线" w:hAnsi="等线"/>
          <w:szCs w:val="21"/>
        </w:rPr>
      </w:pPr>
    </w:p>
    <w:p w14:paraId="6F052A50" w14:textId="027C6BC1" w:rsidR="00F06CAE" w:rsidRDefault="00D5186F"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r>
        <w:rPr>
          <w:rFonts w:ascii="Times New Roman" w:hAnsi="Times New Roman"/>
          <w:b/>
          <w:kern w:val="0"/>
          <w:sz w:val="28"/>
          <w:szCs w:val="28"/>
        </w:rPr>
        <w:lastRenderedPageBreak/>
        <w:t>6</w:t>
      </w:r>
      <w:r w:rsidR="00F06CAE" w:rsidRPr="008B0827">
        <w:rPr>
          <w:rFonts w:ascii="Times New Roman" w:hAnsi="Times New Roman"/>
          <w:b/>
          <w:kern w:val="0"/>
          <w:sz w:val="28"/>
          <w:szCs w:val="28"/>
        </w:rPr>
        <w:t>.</w:t>
      </w:r>
      <w:r w:rsidR="00F06CAE">
        <w:rPr>
          <w:rFonts w:ascii="Times New Roman" w:hAnsi="Times New Roman" w:hint="eastAsia"/>
          <w:b/>
          <w:kern w:val="0"/>
          <w:sz w:val="28"/>
          <w:szCs w:val="28"/>
        </w:rPr>
        <w:t>采购合同（</w:t>
      </w:r>
      <w:r w:rsidR="007C04C9">
        <w:rPr>
          <w:rFonts w:ascii="Times New Roman" w:hAnsi="Times New Roman" w:hint="eastAsia"/>
          <w:b/>
          <w:kern w:val="0"/>
          <w:sz w:val="28"/>
          <w:szCs w:val="28"/>
        </w:rPr>
        <w:t>模板</w:t>
      </w:r>
      <w:r w:rsidR="00F06CAE">
        <w:rPr>
          <w:rFonts w:ascii="Times New Roman" w:hAnsi="Times New Roman" w:hint="eastAsia"/>
          <w:b/>
          <w:kern w:val="0"/>
          <w:sz w:val="28"/>
          <w:szCs w:val="28"/>
        </w:rPr>
        <w:t>）</w:t>
      </w:r>
    </w:p>
    <w:p w14:paraId="33CE3F76" w14:textId="77777777" w:rsidR="00B05724" w:rsidRDefault="00B05724" w:rsidP="00B05724">
      <w:pPr>
        <w:snapToGrid w:val="0"/>
        <w:ind w:rightChars="-159" w:right="-334"/>
        <w:jc w:val="center"/>
        <w:rPr>
          <w:rFonts w:ascii="宋体" w:hAnsi="宋体"/>
          <w:b/>
          <w:color w:val="000000"/>
          <w:spacing w:val="-20"/>
          <w:sz w:val="52"/>
          <w:szCs w:val="52"/>
        </w:rPr>
      </w:pPr>
      <w:r>
        <w:rPr>
          <w:rFonts w:ascii="宋体" w:hAnsi="宋体" w:hint="eastAsia"/>
          <w:b/>
          <w:color w:val="000000"/>
          <w:spacing w:val="-20"/>
          <w:sz w:val="52"/>
          <w:szCs w:val="52"/>
        </w:rPr>
        <w:t>货物采购合同</w:t>
      </w:r>
    </w:p>
    <w:p w14:paraId="0A6570CE" w14:textId="77777777" w:rsidR="00B05724" w:rsidRDefault="00B05724" w:rsidP="00B05724">
      <w:pPr>
        <w:snapToGrid w:val="0"/>
        <w:ind w:rightChars="-159" w:right="-334"/>
        <w:jc w:val="center"/>
        <w:rPr>
          <w:rFonts w:ascii="宋体" w:hAnsi="宋体"/>
          <w:b/>
          <w:color w:val="000000"/>
          <w:spacing w:val="-20"/>
          <w:sz w:val="52"/>
          <w:szCs w:val="52"/>
        </w:rPr>
      </w:pPr>
    </w:p>
    <w:p w14:paraId="70A547A1" w14:textId="77777777" w:rsidR="00B05724" w:rsidRDefault="00B05724" w:rsidP="00B05724">
      <w:pPr>
        <w:snapToGrid w:val="0"/>
        <w:spacing w:afterLines="900" w:after="2808"/>
        <w:rPr>
          <w:rFonts w:ascii="宋体" w:hAnsi="宋体"/>
          <w:color w:val="000000"/>
          <w:sz w:val="32"/>
          <w:szCs w:val="32"/>
          <w:u w:val="single"/>
        </w:rPr>
      </w:pPr>
      <w:r>
        <w:rPr>
          <w:rFonts w:ascii="宋体" w:hAnsi="宋体" w:hint="eastAsia"/>
          <w:color w:val="000000"/>
          <w:sz w:val="32"/>
          <w:szCs w:val="32"/>
        </w:rPr>
        <w:t xml:space="preserve">            合同编号:</w:t>
      </w:r>
    </w:p>
    <w:p w14:paraId="0FB9DF8E" w14:textId="77777777" w:rsidR="00B05724" w:rsidRDefault="00B05724" w:rsidP="00B05724">
      <w:pPr>
        <w:snapToGrid w:val="0"/>
        <w:rPr>
          <w:rFonts w:ascii="宋体" w:hAnsi="宋体"/>
          <w:bCs/>
          <w:color w:val="000000"/>
          <w:sz w:val="28"/>
          <w:szCs w:val="28"/>
        </w:rPr>
      </w:pPr>
      <w:r>
        <w:rPr>
          <w:rFonts w:ascii="宋体" w:hAnsi="宋体" w:hint="eastAsia"/>
          <w:b/>
          <w:color w:val="000000"/>
          <w:sz w:val="28"/>
          <w:szCs w:val="28"/>
        </w:rPr>
        <w:t>甲方：</w:t>
      </w:r>
    </w:p>
    <w:p w14:paraId="68C20BFF" w14:textId="77777777" w:rsidR="00B05724" w:rsidRDefault="00B05724" w:rsidP="00B05724">
      <w:pPr>
        <w:snapToGrid w:val="0"/>
        <w:rPr>
          <w:rFonts w:ascii="宋体" w:hAnsi="宋体"/>
          <w:bCs/>
          <w:color w:val="000000"/>
          <w:sz w:val="28"/>
          <w:szCs w:val="28"/>
        </w:rPr>
      </w:pPr>
      <w:r>
        <w:rPr>
          <w:rFonts w:ascii="宋体" w:hAnsi="宋体" w:hint="eastAsia"/>
          <w:b/>
          <w:bCs/>
          <w:color w:val="000000"/>
          <w:sz w:val="28"/>
          <w:szCs w:val="28"/>
        </w:rPr>
        <w:t>乙方：</w:t>
      </w:r>
    </w:p>
    <w:p w14:paraId="7753256D" w14:textId="77777777" w:rsidR="00B05724" w:rsidRDefault="00B05724" w:rsidP="00B05724">
      <w:pPr>
        <w:spacing w:afterLines="100" w:after="312"/>
        <w:jc w:val="center"/>
        <w:rPr>
          <w:rFonts w:ascii="宋体" w:hAnsi="宋体"/>
          <w:b/>
          <w:color w:val="000000"/>
          <w:sz w:val="32"/>
          <w:szCs w:val="32"/>
        </w:rPr>
      </w:pPr>
    </w:p>
    <w:p w14:paraId="4BCFC719" w14:textId="77777777" w:rsidR="00B05724" w:rsidRDefault="00B05724" w:rsidP="00B05724">
      <w:pPr>
        <w:spacing w:afterLines="100" w:after="312"/>
        <w:jc w:val="center"/>
        <w:rPr>
          <w:rFonts w:ascii="宋体" w:hAnsi="宋体"/>
          <w:b/>
          <w:color w:val="000000"/>
          <w:sz w:val="32"/>
          <w:szCs w:val="32"/>
        </w:rPr>
      </w:pPr>
    </w:p>
    <w:p w14:paraId="7D15F7B3" w14:textId="443BB550" w:rsidR="00B05724" w:rsidRDefault="00B05724" w:rsidP="00B05724">
      <w:pPr>
        <w:spacing w:afterLines="100" w:after="312"/>
        <w:jc w:val="center"/>
        <w:rPr>
          <w:rFonts w:ascii="宋体" w:hAnsi="宋体"/>
          <w:b/>
          <w:color w:val="000000"/>
          <w:sz w:val="32"/>
          <w:szCs w:val="32"/>
        </w:rPr>
      </w:pPr>
      <w:r>
        <w:rPr>
          <w:rFonts w:ascii="宋体" w:hAnsi="宋体" w:hint="eastAsia"/>
          <w:b/>
          <w:color w:val="000000"/>
          <w:sz w:val="32"/>
          <w:szCs w:val="32"/>
        </w:rPr>
        <w:t>二〇二</w:t>
      </w:r>
      <w:r w:rsidR="00037E37">
        <w:rPr>
          <w:rFonts w:ascii="宋体" w:hAnsi="宋体" w:hint="eastAsia"/>
          <w:b/>
          <w:color w:val="000000"/>
          <w:sz w:val="32"/>
          <w:szCs w:val="32"/>
        </w:rPr>
        <w:t>四</w:t>
      </w:r>
      <w:r>
        <w:rPr>
          <w:rFonts w:ascii="宋体" w:hAnsi="宋体" w:hint="eastAsia"/>
          <w:b/>
          <w:color w:val="000000"/>
          <w:sz w:val="32"/>
          <w:szCs w:val="32"/>
        </w:rPr>
        <w:t xml:space="preserve"> 年 月</w:t>
      </w:r>
    </w:p>
    <w:p w14:paraId="4ECC8443" w14:textId="77777777" w:rsidR="00B05724" w:rsidRDefault="00B05724" w:rsidP="00B05724">
      <w:pPr>
        <w:rPr>
          <w:rFonts w:ascii="仿宋" w:eastAsia="仿宋" w:hAnsi="仿宋"/>
          <w:b/>
          <w:sz w:val="28"/>
          <w:szCs w:val="28"/>
        </w:rPr>
        <w:sectPr w:rsidR="00B05724">
          <w:footerReference w:type="default" r:id="rId8"/>
          <w:footerReference w:type="first" r:id="rId9"/>
          <w:pgSz w:w="11906" w:h="16838"/>
          <w:pgMar w:top="1304" w:right="1469" w:bottom="1304" w:left="1469" w:header="851" w:footer="992" w:gutter="0"/>
          <w:pgNumType w:start="1"/>
          <w:cols w:space="720"/>
          <w:titlePg/>
          <w:docGrid w:type="linesAndChars" w:linePitch="312"/>
        </w:sectPr>
      </w:pPr>
    </w:p>
    <w:p w14:paraId="16FAF075" w14:textId="77777777" w:rsidR="00B05724" w:rsidRDefault="00B05724" w:rsidP="00B05724">
      <w:pPr>
        <w:widowControl/>
        <w:jc w:val="center"/>
        <w:rPr>
          <w:rFonts w:ascii="宋体" w:hAnsi="宋体"/>
          <w:b/>
          <w:color w:val="000000"/>
          <w:sz w:val="32"/>
          <w:szCs w:val="32"/>
        </w:rPr>
      </w:pPr>
      <w:r>
        <w:rPr>
          <w:rFonts w:ascii="宋体" w:hAnsi="宋体"/>
          <w:b/>
          <w:color w:val="000000"/>
          <w:sz w:val="32"/>
          <w:szCs w:val="32"/>
        </w:rPr>
        <w:lastRenderedPageBreak/>
        <w:t>采购合同书</w:t>
      </w:r>
    </w:p>
    <w:p w14:paraId="33E7847B" w14:textId="77777777" w:rsidR="00B05724" w:rsidRDefault="00B05724" w:rsidP="00B05724">
      <w:pPr>
        <w:widowControl/>
        <w:ind w:rightChars="50" w:right="105"/>
        <w:jc w:val="left"/>
        <w:rPr>
          <w:rFonts w:ascii="仿宋" w:eastAsia="仿宋" w:hAnsi="仿宋"/>
          <w:color w:val="000000"/>
          <w:sz w:val="24"/>
          <w:szCs w:val="24"/>
        </w:rPr>
      </w:pPr>
    </w:p>
    <w:p w14:paraId="53D24391" w14:textId="77777777" w:rsidR="00B05724" w:rsidRDefault="00B05724" w:rsidP="00B05724">
      <w:pPr>
        <w:widowControl/>
        <w:ind w:rightChars="50" w:right="105"/>
        <w:jc w:val="left"/>
        <w:rPr>
          <w:rFonts w:ascii="仿宋" w:eastAsia="仿宋" w:hAnsi="仿宋"/>
          <w:b/>
          <w:color w:val="000000"/>
          <w:sz w:val="24"/>
          <w:szCs w:val="24"/>
        </w:rPr>
      </w:pPr>
      <w:r>
        <w:rPr>
          <w:rFonts w:ascii="仿宋" w:eastAsia="仿宋" w:hAnsi="仿宋" w:hint="eastAsia"/>
          <w:b/>
          <w:color w:val="000000"/>
          <w:sz w:val="24"/>
          <w:szCs w:val="24"/>
        </w:rPr>
        <w:t>甲方（买方）：</w:t>
      </w:r>
    </w:p>
    <w:p w14:paraId="4476E632" w14:textId="77777777" w:rsidR="00B05724" w:rsidRDefault="00B05724" w:rsidP="00B05724">
      <w:pPr>
        <w:widowControl/>
        <w:spacing w:beforeLines="50" w:before="156"/>
        <w:jc w:val="left"/>
        <w:rPr>
          <w:rFonts w:ascii="仿宋" w:eastAsia="仿宋" w:hAnsi="仿宋"/>
          <w:color w:val="000000"/>
          <w:sz w:val="24"/>
          <w:szCs w:val="24"/>
          <w:u w:val="single"/>
        </w:rPr>
      </w:pPr>
      <w:r>
        <w:rPr>
          <w:rFonts w:ascii="仿宋" w:eastAsia="仿宋" w:hAnsi="仿宋" w:hint="eastAsia"/>
          <w:b/>
          <w:color w:val="000000"/>
          <w:sz w:val="24"/>
          <w:szCs w:val="24"/>
        </w:rPr>
        <w:t>乙方（卖方）：</w:t>
      </w:r>
    </w:p>
    <w:p w14:paraId="2069E1CF" w14:textId="77777777" w:rsidR="00B05724" w:rsidRDefault="00B05724" w:rsidP="00B05724">
      <w:pPr>
        <w:widowControl/>
        <w:spacing w:beforeLines="50" w:before="156"/>
        <w:ind w:firstLineChars="200" w:firstLine="480"/>
        <w:rPr>
          <w:rFonts w:ascii="仿宋" w:eastAsia="仿宋" w:hAnsi="仿宋"/>
          <w:color w:val="000000"/>
          <w:sz w:val="24"/>
          <w:szCs w:val="24"/>
        </w:rPr>
      </w:pPr>
      <w:r>
        <w:rPr>
          <w:rFonts w:ascii="仿宋" w:eastAsia="仿宋" w:hAnsi="仿宋" w:hint="eastAsia"/>
          <w:color w:val="000000"/>
          <w:sz w:val="24"/>
          <w:szCs w:val="24"/>
        </w:rPr>
        <w:t>根据《中华人民共和国民法典》及其他有关法律、法规，遵循平等、自愿、公平和诚实信用的原则，双方就甲方向乙方采购事宜协商一致，订立本合同。</w:t>
      </w:r>
    </w:p>
    <w:p w14:paraId="19088D48" w14:textId="77777777" w:rsidR="00B05724" w:rsidRDefault="00B05724" w:rsidP="00B05724">
      <w:pPr>
        <w:widowControl/>
        <w:spacing w:beforeLines="50" w:before="156"/>
        <w:ind w:firstLineChars="200" w:firstLine="482"/>
        <w:jc w:val="left"/>
        <w:rPr>
          <w:rFonts w:ascii="仿宋" w:eastAsia="仿宋" w:hAnsi="仿宋"/>
          <w:b/>
          <w:color w:val="000000"/>
          <w:sz w:val="24"/>
          <w:szCs w:val="24"/>
        </w:rPr>
      </w:pPr>
      <w:r>
        <w:rPr>
          <w:rFonts w:ascii="仿宋" w:eastAsia="仿宋" w:hAnsi="仿宋" w:hint="eastAsia"/>
          <w:b/>
          <w:color w:val="000000"/>
          <w:sz w:val="24"/>
          <w:szCs w:val="24"/>
        </w:rPr>
        <w:t>第一条  货物内容</w:t>
      </w:r>
    </w:p>
    <w:p w14:paraId="7820B6C7" w14:textId="77777777" w:rsidR="00B05724" w:rsidRDefault="00B05724" w:rsidP="00B05724">
      <w:pPr>
        <w:widowControl/>
        <w:ind w:firstLineChars="200" w:firstLine="480"/>
        <w:jc w:val="left"/>
        <w:rPr>
          <w:rFonts w:ascii="仿宋" w:eastAsia="仿宋" w:hAnsi="仿宋" w:cs="仿宋"/>
          <w:sz w:val="24"/>
          <w:szCs w:val="24"/>
          <w:lang w:val="zh-CN"/>
        </w:rPr>
      </w:pPr>
      <w:r>
        <w:rPr>
          <w:rFonts w:ascii="仿宋" w:eastAsia="仿宋" w:hAnsi="仿宋" w:cs="仿宋" w:hint="eastAsia"/>
          <w:sz w:val="24"/>
          <w:szCs w:val="24"/>
          <w:lang w:val="zh-CN"/>
        </w:rPr>
        <w:t>乙方向甲方提供以下货物</w:t>
      </w:r>
    </w:p>
    <w:tbl>
      <w:tblPr>
        <w:tblpPr w:leftFromText="180" w:rightFromText="180" w:vertAnchor="text" w:horzAnchor="page" w:tblpX="1135" w:tblpY="81"/>
        <w:tblOverlap w:val="never"/>
        <w:tblW w:w="98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19"/>
        <w:gridCol w:w="1383"/>
        <w:gridCol w:w="567"/>
        <w:gridCol w:w="717"/>
        <w:gridCol w:w="1133"/>
        <w:gridCol w:w="1400"/>
        <w:gridCol w:w="883"/>
        <w:gridCol w:w="1485"/>
      </w:tblGrid>
      <w:tr w:rsidR="00B05724" w14:paraId="2D936564" w14:textId="77777777" w:rsidTr="005861B8">
        <w:trPr>
          <w:cantSplit/>
          <w:trHeight w:val="550"/>
        </w:trPr>
        <w:tc>
          <w:tcPr>
            <w:tcW w:w="2319" w:type="dxa"/>
            <w:vAlign w:val="center"/>
          </w:tcPr>
          <w:p w14:paraId="1A10F644"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货物名称</w:t>
            </w:r>
          </w:p>
        </w:tc>
        <w:tc>
          <w:tcPr>
            <w:tcW w:w="1383" w:type="dxa"/>
            <w:vAlign w:val="center"/>
          </w:tcPr>
          <w:p w14:paraId="17C45FDA"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规格型号</w:t>
            </w:r>
          </w:p>
        </w:tc>
        <w:tc>
          <w:tcPr>
            <w:tcW w:w="567" w:type="dxa"/>
            <w:vAlign w:val="center"/>
          </w:tcPr>
          <w:p w14:paraId="639DFD2B"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单位</w:t>
            </w:r>
          </w:p>
        </w:tc>
        <w:tc>
          <w:tcPr>
            <w:tcW w:w="717" w:type="dxa"/>
            <w:vAlign w:val="center"/>
          </w:tcPr>
          <w:p w14:paraId="3F0645B2"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数量</w:t>
            </w:r>
          </w:p>
        </w:tc>
        <w:tc>
          <w:tcPr>
            <w:tcW w:w="1133" w:type="dxa"/>
            <w:vAlign w:val="center"/>
          </w:tcPr>
          <w:p w14:paraId="6EAC86CB"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单价含税（</w:t>
            </w:r>
            <w:r>
              <w:rPr>
                <w:rFonts w:ascii="仿宋" w:eastAsia="仿宋" w:hAnsi="仿宋" w:cs="仿宋"/>
                <w:color w:val="000000"/>
                <w:kern w:val="0"/>
                <w:sz w:val="24"/>
                <w:szCs w:val="24"/>
              </w:rPr>
              <w:t>RMB</w:t>
            </w:r>
            <w:r>
              <w:rPr>
                <w:rFonts w:ascii="仿宋" w:eastAsia="仿宋" w:hAnsi="仿宋" w:cs="仿宋" w:hint="eastAsia"/>
                <w:color w:val="000000"/>
                <w:kern w:val="0"/>
                <w:sz w:val="24"/>
                <w:szCs w:val="24"/>
              </w:rPr>
              <w:t>）</w:t>
            </w:r>
          </w:p>
        </w:tc>
        <w:tc>
          <w:tcPr>
            <w:tcW w:w="1400" w:type="dxa"/>
            <w:vAlign w:val="center"/>
          </w:tcPr>
          <w:p w14:paraId="6BBBFE5F"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价税合计</w:t>
            </w:r>
          </w:p>
          <w:p w14:paraId="261A809E"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RMB</w:t>
            </w:r>
            <w:r>
              <w:rPr>
                <w:rFonts w:ascii="仿宋" w:eastAsia="仿宋" w:hAnsi="仿宋" w:cs="仿宋" w:hint="eastAsia"/>
                <w:color w:val="000000"/>
                <w:kern w:val="0"/>
                <w:sz w:val="24"/>
                <w:szCs w:val="24"/>
              </w:rPr>
              <w:t>）</w:t>
            </w:r>
          </w:p>
        </w:tc>
        <w:tc>
          <w:tcPr>
            <w:tcW w:w="883" w:type="dxa"/>
            <w:vAlign w:val="center"/>
          </w:tcPr>
          <w:p w14:paraId="61C4FBD9" w14:textId="77777777" w:rsidR="00B05724" w:rsidRDefault="00B05724" w:rsidP="005861B8">
            <w:pPr>
              <w:widowControl/>
              <w:jc w:val="center"/>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供货周期</w:t>
            </w:r>
          </w:p>
        </w:tc>
        <w:tc>
          <w:tcPr>
            <w:tcW w:w="1485" w:type="dxa"/>
            <w:vAlign w:val="center"/>
          </w:tcPr>
          <w:p w14:paraId="5CFE947D" w14:textId="77777777" w:rsidR="00B05724" w:rsidRDefault="00B05724" w:rsidP="005861B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B05724" w14:paraId="29872550" w14:textId="77777777" w:rsidTr="005861B8">
        <w:trPr>
          <w:cantSplit/>
          <w:trHeight w:val="550"/>
        </w:trPr>
        <w:tc>
          <w:tcPr>
            <w:tcW w:w="2319" w:type="dxa"/>
            <w:vAlign w:val="center"/>
          </w:tcPr>
          <w:p w14:paraId="0AA568FA"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383" w:type="dxa"/>
            <w:vAlign w:val="center"/>
          </w:tcPr>
          <w:p w14:paraId="06B8E26A"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567" w:type="dxa"/>
            <w:vAlign w:val="center"/>
          </w:tcPr>
          <w:p w14:paraId="7DD2BAB2"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717" w:type="dxa"/>
            <w:vAlign w:val="center"/>
          </w:tcPr>
          <w:p w14:paraId="185135BA"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133" w:type="dxa"/>
            <w:vAlign w:val="center"/>
          </w:tcPr>
          <w:p w14:paraId="7E86EC2B"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00" w:type="dxa"/>
            <w:vAlign w:val="center"/>
          </w:tcPr>
          <w:p w14:paraId="191F3864" w14:textId="77777777" w:rsidR="00B05724" w:rsidRDefault="00B05724" w:rsidP="005861B8">
            <w:pPr>
              <w:widowControl/>
              <w:jc w:val="right"/>
              <w:textAlignment w:val="center"/>
              <w:rPr>
                <w:rFonts w:ascii="仿宋" w:eastAsia="仿宋" w:hAnsi="仿宋" w:cs="仿宋"/>
                <w:color w:val="000000"/>
                <w:kern w:val="0"/>
                <w:sz w:val="24"/>
                <w:szCs w:val="24"/>
              </w:rPr>
            </w:pPr>
          </w:p>
        </w:tc>
        <w:tc>
          <w:tcPr>
            <w:tcW w:w="883" w:type="dxa"/>
            <w:vAlign w:val="center"/>
          </w:tcPr>
          <w:p w14:paraId="5DC31716"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85" w:type="dxa"/>
            <w:vAlign w:val="center"/>
          </w:tcPr>
          <w:p w14:paraId="2059A121" w14:textId="77777777" w:rsidR="00B05724" w:rsidRDefault="00B05724" w:rsidP="005861B8">
            <w:pPr>
              <w:widowControl/>
              <w:jc w:val="center"/>
              <w:textAlignment w:val="center"/>
              <w:rPr>
                <w:rFonts w:ascii="宋体" w:hAnsi="宋体" w:cs="宋体"/>
                <w:color w:val="000000"/>
                <w:kern w:val="0"/>
                <w:sz w:val="20"/>
                <w:szCs w:val="20"/>
              </w:rPr>
            </w:pPr>
          </w:p>
        </w:tc>
      </w:tr>
      <w:tr w:rsidR="00B05724" w14:paraId="45D494BD" w14:textId="77777777" w:rsidTr="005861B8">
        <w:trPr>
          <w:cantSplit/>
          <w:trHeight w:val="550"/>
        </w:trPr>
        <w:tc>
          <w:tcPr>
            <w:tcW w:w="2319" w:type="dxa"/>
            <w:vAlign w:val="center"/>
          </w:tcPr>
          <w:p w14:paraId="40AF3BFD"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383" w:type="dxa"/>
            <w:vAlign w:val="center"/>
          </w:tcPr>
          <w:p w14:paraId="1D9D2F28"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567" w:type="dxa"/>
            <w:vAlign w:val="center"/>
          </w:tcPr>
          <w:p w14:paraId="3226C7A1"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717" w:type="dxa"/>
            <w:vAlign w:val="center"/>
          </w:tcPr>
          <w:p w14:paraId="14C54AE0"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133" w:type="dxa"/>
            <w:vAlign w:val="center"/>
          </w:tcPr>
          <w:p w14:paraId="6FD62F9D"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00" w:type="dxa"/>
            <w:vAlign w:val="center"/>
          </w:tcPr>
          <w:p w14:paraId="06ED9BBD" w14:textId="77777777" w:rsidR="00B05724" w:rsidRDefault="00B05724" w:rsidP="005861B8">
            <w:pPr>
              <w:widowControl/>
              <w:jc w:val="right"/>
              <w:textAlignment w:val="center"/>
              <w:rPr>
                <w:rFonts w:ascii="仿宋" w:eastAsia="仿宋" w:hAnsi="仿宋" w:cs="仿宋"/>
                <w:color w:val="000000"/>
                <w:kern w:val="0"/>
                <w:sz w:val="24"/>
                <w:szCs w:val="24"/>
              </w:rPr>
            </w:pPr>
          </w:p>
        </w:tc>
        <w:tc>
          <w:tcPr>
            <w:tcW w:w="883" w:type="dxa"/>
            <w:vAlign w:val="center"/>
          </w:tcPr>
          <w:p w14:paraId="647C6552"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85" w:type="dxa"/>
            <w:vAlign w:val="center"/>
          </w:tcPr>
          <w:p w14:paraId="1347D575" w14:textId="77777777" w:rsidR="00B05724" w:rsidRDefault="00B05724" w:rsidP="005861B8">
            <w:pPr>
              <w:widowControl/>
              <w:jc w:val="center"/>
              <w:textAlignment w:val="center"/>
              <w:rPr>
                <w:rFonts w:ascii="宋体" w:hAnsi="宋体" w:cs="宋体"/>
                <w:color w:val="000000"/>
                <w:kern w:val="0"/>
                <w:sz w:val="20"/>
                <w:szCs w:val="20"/>
              </w:rPr>
            </w:pPr>
          </w:p>
        </w:tc>
      </w:tr>
      <w:tr w:rsidR="00B05724" w14:paraId="680470B3" w14:textId="77777777" w:rsidTr="005861B8">
        <w:trPr>
          <w:cantSplit/>
          <w:trHeight w:val="550"/>
        </w:trPr>
        <w:tc>
          <w:tcPr>
            <w:tcW w:w="2319" w:type="dxa"/>
            <w:vAlign w:val="center"/>
          </w:tcPr>
          <w:p w14:paraId="075AE916"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383" w:type="dxa"/>
            <w:vAlign w:val="center"/>
          </w:tcPr>
          <w:p w14:paraId="45AC9CFA"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567" w:type="dxa"/>
            <w:vAlign w:val="center"/>
          </w:tcPr>
          <w:p w14:paraId="0A0EEE34"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717" w:type="dxa"/>
            <w:vAlign w:val="center"/>
          </w:tcPr>
          <w:p w14:paraId="79D4EA06"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133" w:type="dxa"/>
            <w:vAlign w:val="center"/>
          </w:tcPr>
          <w:p w14:paraId="7822DDAA"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00" w:type="dxa"/>
            <w:vAlign w:val="center"/>
          </w:tcPr>
          <w:p w14:paraId="6C9EBBC4" w14:textId="77777777" w:rsidR="00B05724" w:rsidRDefault="00B05724" w:rsidP="005861B8">
            <w:pPr>
              <w:widowControl/>
              <w:jc w:val="right"/>
              <w:textAlignment w:val="center"/>
              <w:rPr>
                <w:rFonts w:ascii="仿宋" w:eastAsia="仿宋" w:hAnsi="仿宋" w:cs="仿宋"/>
                <w:color w:val="000000"/>
                <w:kern w:val="0"/>
                <w:sz w:val="24"/>
                <w:szCs w:val="24"/>
              </w:rPr>
            </w:pPr>
          </w:p>
        </w:tc>
        <w:tc>
          <w:tcPr>
            <w:tcW w:w="883" w:type="dxa"/>
            <w:vAlign w:val="center"/>
          </w:tcPr>
          <w:p w14:paraId="20963588"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85" w:type="dxa"/>
            <w:vAlign w:val="center"/>
          </w:tcPr>
          <w:p w14:paraId="3D906877" w14:textId="77777777" w:rsidR="00B05724" w:rsidRDefault="00B05724" w:rsidP="005861B8">
            <w:pPr>
              <w:widowControl/>
              <w:jc w:val="center"/>
              <w:textAlignment w:val="center"/>
              <w:rPr>
                <w:rFonts w:ascii="宋体" w:hAnsi="宋体" w:cs="宋体"/>
                <w:color w:val="000000"/>
                <w:kern w:val="0"/>
                <w:sz w:val="20"/>
                <w:szCs w:val="20"/>
              </w:rPr>
            </w:pPr>
          </w:p>
        </w:tc>
      </w:tr>
      <w:tr w:rsidR="00B05724" w14:paraId="244A440F" w14:textId="77777777" w:rsidTr="005861B8">
        <w:trPr>
          <w:cantSplit/>
          <w:trHeight w:val="550"/>
        </w:trPr>
        <w:tc>
          <w:tcPr>
            <w:tcW w:w="2319" w:type="dxa"/>
            <w:vAlign w:val="center"/>
          </w:tcPr>
          <w:p w14:paraId="0D646A35"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383" w:type="dxa"/>
            <w:vAlign w:val="center"/>
          </w:tcPr>
          <w:p w14:paraId="604B2B4C"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567" w:type="dxa"/>
            <w:vAlign w:val="center"/>
          </w:tcPr>
          <w:p w14:paraId="3EC8FDB8"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717" w:type="dxa"/>
            <w:vAlign w:val="center"/>
          </w:tcPr>
          <w:p w14:paraId="3FBA4007"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133" w:type="dxa"/>
            <w:vAlign w:val="center"/>
          </w:tcPr>
          <w:p w14:paraId="6737319F"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00" w:type="dxa"/>
            <w:vAlign w:val="center"/>
          </w:tcPr>
          <w:p w14:paraId="4B777BE0" w14:textId="77777777" w:rsidR="00B05724" w:rsidRDefault="00B05724" w:rsidP="005861B8">
            <w:pPr>
              <w:widowControl/>
              <w:jc w:val="right"/>
              <w:textAlignment w:val="center"/>
              <w:rPr>
                <w:rFonts w:ascii="仿宋" w:eastAsia="仿宋" w:hAnsi="仿宋" w:cs="仿宋"/>
                <w:color w:val="000000"/>
                <w:kern w:val="0"/>
                <w:sz w:val="24"/>
                <w:szCs w:val="24"/>
              </w:rPr>
            </w:pPr>
          </w:p>
        </w:tc>
        <w:tc>
          <w:tcPr>
            <w:tcW w:w="883" w:type="dxa"/>
            <w:vAlign w:val="center"/>
          </w:tcPr>
          <w:p w14:paraId="41D8156B"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85" w:type="dxa"/>
            <w:vAlign w:val="center"/>
          </w:tcPr>
          <w:p w14:paraId="19BA89EF" w14:textId="77777777" w:rsidR="00B05724" w:rsidRDefault="00B05724" w:rsidP="005861B8">
            <w:pPr>
              <w:widowControl/>
              <w:jc w:val="center"/>
              <w:textAlignment w:val="center"/>
              <w:rPr>
                <w:rFonts w:ascii="宋体" w:hAnsi="宋体" w:cs="宋体"/>
                <w:color w:val="000000"/>
                <w:kern w:val="0"/>
                <w:sz w:val="20"/>
                <w:szCs w:val="20"/>
              </w:rPr>
            </w:pPr>
          </w:p>
        </w:tc>
      </w:tr>
      <w:tr w:rsidR="00B05724" w14:paraId="78DEEDFE" w14:textId="77777777" w:rsidTr="005861B8">
        <w:trPr>
          <w:cantSplit/>
          <w:trHeight w:val="550"/>
        </w:trPr>
        <w:tc>
          <w:tcPr>
            <w:tcW w:w="2319" w:type="dxa"/>
            <w:vAlign w:val="center"/>
          </w:tcPr>
          <w:p w14:paraId="5021A9B2"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383" w:type="dxa"/>
            <w:vAlign w:val="center"/>
          </w:tcPr>
          <w:p w14:paraId="3677FEFC"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567" w:type="dxa"/>
            <w:vAlign w:val="center"/>
          </w:tcPr>
          <w:p w14:paraId="347DE3E9"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717" w:type="dxa"/>
            <w:vAlign w:val="center"/>
          </w:tcPr>
          <w:p w14:paraId="5C9D3DBB"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133" w:type="dxa"/>
            <w:vAlign w:val="center"/>
          </w:tcPr>
          <w:p w14:paraId="175611D7"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00" w:type="dxa"/>
            <w:vAlign w:val="center"/>
          </w:tcPr>
          <w:p w14:paraId="5BF735F4" w14:textId="77777777" w:rsidR="00B05724" w:rsidRDefault="00B05724" w:rsidP="005861B8">
            <w:pPr>
              <w:widowControl/>
              <w:jc w:val="right"/>
              <w:textAlignment w:val="center"/>
              <w:rPr>
                <w:rFonts w:ascii="仿宋" w:eastAsia="仿宋" w:hAnsi="仿宋" w:cs="仿宋"/>
                <w:color w:val="000000"/>
                <w:kern w:val="0"/>
                <w:sz w:val="24"/>
                <w:szCs w:val="24"/>
              </w:rPr>
            </w:pPr>
          </w:p>
        </w:tc>
        <w:tc>
          <w:tcPr>
            <w:tcW w:w="883" w:type="dxa"/>
            <w:vAlign w:val="center"/>
          </w:tcPr>
          <w:p w14:paraId="35DDAB1B"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85" w:type="dxa"/>
            <w:vAlign w:val="center"/>
          </w:tcPr>
          <w:p w14:paraId="13FA0001" w14:textId="77777777" w:rsidR="00B05724" w:rsidRDefault="00B05724" w:rsidP="005861B8">
            <w:pPr>
              <w:widowControl/>
              <w:jc w:val="center"/>
              <w:textAlignment w:val="center"/>
              <w:rPr>
                <w:rFonts w:ascii="宋体" w:hAnsi="宋体" w:cs="宋体"/>
                <w:color w:val="000000"/>
                <w:kern w:val="0"/>
                <w:sz w:val="20"/>
                <w:szCs w:val="20"/>
              </w:rPr>
            </w:pPr>
          </w:p>
        </w:tc>
      </w:tr>
      <w:tr w:rsidR="00B05724" w14:paraId="19C8E378" w14:textId="77777777" w:rsidTr="005861B8">
        <w:trPr>
          <w:cantSplit/>
          <w:trHeight w:val="550"/>
        </w:trPr>
        <w:tc>
          <w:tcPr>
            <w:tcW w:w="2319" w:type="dxa"/>
            <w:vAlign w:val="center"/>
          </w:tcPr>
          <w:p w14:paraId="1B5D1BFE"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383" w:type="dxa"/>
            <w:vAlign w:val="center"/>
          </w:tcPr>
          <w:p w14:paraId="5E079658"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567" w:type="dxa"/>
            <w:vAlign w:val="center"/>
          </w:tcPr>
          <w:p w14:paraId="641F9B36"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717" w:type="dxa"/>
            <w:vAlign w:val="center"/>
          </w:tcPr>
          <w:p w14:paraId="2B926061"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133" w:type="dxa"/>
            <w:vAlign w:val="center"/>
          </w:tcPr>
          <w:p w14:paraId="29882316"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00" w:type="dxa"/>
            <w:vAlign w:val="center"/>
          </w:tcPr>
          <w:p w14:paraId="66B6BF28" w14:textId="77777777" w:rsidR="00B05724" w:rsidRDefault="00B05724" w:rsidP="005861B8">
            <w:pPr>
              <w:widowControl/>
              <w:jc w:val="right"/>
              <w:textAlignment w:val="center"/>
              <w:rPr>
                <w:rFonts w:ascii="仿宋" w:eastAsia="仿宋" w:hAnsi="仿宋" w:cs="仿宋"/>
                <w:color w:val="000000"/>
                <w:kern w:val="0"/>
                <w:sz w:val="24"/>
                <w:szCs w:val="24"/>
              </w:rPr>
            </w:pPr>
          </w:p>
        </w:tc>
        <w:tc>
          <w:tcPr>
            <w:tcW w:w="883" w:type="dxa"/>
            <w:vAlign w:val="center"/>
          </w:tcPr>
          <w:p w14:paraId="0BD05C44" w14:textId="77777777" w:rsidR="00B05724" w:rsidRDefault="00B05724" w:rsidP="005861B8">
            <w:pPr>
              <w:widowControl/>
              <w:jc w:val="center"/>
              <w:textAlignment w:val="center"/>
              <w:rPr>
                <w:rFonts w:ascii="仿宋" w:eastAsia="仿宋" w:hAnsi="仿宋" w:cs="仿宋"/>
                <w:color w:val="000000"/>
                <w:kern w:val="0"/>
                <w:sz w:val="24"/>
                <w:szCs w:val="24"/>
              </w:rPr>
            </w:pPr>
          </w:p>
        </w:tc>
        <w:tc>
          <w:tcPr>
            <w:tcW w:w="1485" w:type="dxa"/>
            <w:vAlign w:val="center"/>
          </w:tcPr>
          <w:p w14:paraId="53706469" w14:textId="77777777" w:rsidR="00B05724" w:rsidRDefault="00B05724" w:rsidP="005861B8">
            <w:pPr>
              <w:widowControl/>
              <w:jc w:val="center"/>
              <w:textAlignment w:val="center"/>
              <w:rPr>
                <w:rFonts w:ascii="宋体" w:hAnsi="宋体" w:cs="宋体"/>
                <w:color w:val="000000"/>
                <w:kern w:val="0"/>
                <w:sz w:val="20"/>
                <w:szCs w:val="20"/>
              </w:rPr>
            </w:pPr>
          </w:p>
        </w:tc>
      </w:tr>
    </w:tbl>
    <w:p w14:paraId="4ACB2578" w14:textId="77777777" w:rsidR="00B05724" w:rsidRDefault="00B05724" w:rsidP="00B05724">
      <w:pPr>
        <w:widowControl/>
        <w:spacing w:beforeLines="50" w:before="156"/>
        <w:rPr>
          <w:rFonts w:ascii="仿宋" w:eastAsia="仿宋" w:hAnsi="仿宋" w:cs="仿宋"/>
          <w:sz w:val="24"/>
          <w:szCs w:val="24"/>
          <w:lang w:val="zh-CN"/>
        </w:rPr>
      </w:pPr>
      <w:r>
        <w:rPr>
          <w:rFonts w:ascii="仿宋" w:eastAsia="仿宋" w:hAnsi="仿宋" w:cs="仿宋" w:hint="eastAsia"/>
          <w:sz w:val="24"/>
          <w:szCs w:val="24"/>
          <w:lang w:val="zh-CN"/>
        </w:rPr>
        <w:t>注：如上述表格不适用相关货物的具体价格、品牌、数量、规格型号（技术参数）及质量保证期等可用附件形式列明，作为本合同组成部分。</w:t>
      </w:r>
    </w:p>
    <w:p w14:paraId="6E69533E" w14:textId="77777777" w:rsidR="00B05724" w:rsidRDefault="00B05724" w:rsidP="00B05724">
      <w:pPr>
        <w:widowControl/>
        <w:spacing w:beforeLines="50" w:before="156"/>
        <w:ind w:firstLineChars="200" w:firstLine="482"/>
        <w:rPr>
          <w:rFonts w:ascii="仿宋" w:eastAsia="仿宋" w:hAnsi="仿宋"/>
          <w:b/>
          <w:color w:val="000000"/>
          <w:sz w:val="24"/>
          <w:szCs w:val="24"/>
        </w:rPr>
      </w:pPr>
      <w:r>
        <w:rPr>
          <w:rFonts w:ascii="仿宋" w:eastAsia="仿宋" w:hAnsi="仿宋" w:hint="eastAsia"/>
          <w:b/>
          <w:color w:val="000000"/>
          <w:sz w:val="24"/>
          <w:szCs w:val="24"/>
        </w:rPr>
        <w:t>第二条  合同金额</w:t>
      </w:r>
    </w:p>
    <w:p w14:paraId="59AB6BE1" w14:textId="77777777" w:rsidR="00B05724" w:rsidRDefault="00B05724" w:rsidP="00B05724">
      <w:pPr>
        <w:ind w:firstLineChars="200" w:firstLine="480"/>
        <w:rPr>
          <w:rFonts w:ascii="仿宋" w:eastAsia="仿宋" w:hAnsi="仿宋" w:cs="仿宋"/>
          <w:sz w:val="24"/>
          <w:szCs w:val="24"/>
          <w:u w:val="single"/>
          <w:lang w:val="zh-CN"/>
        </w:rPr>
      </w:pPr>
      <w:r>
        <w:rPr>
          <w:rFonts w:ascii="仿宋" w:eastAsia="仿宋" w:hAnsi="仿宋" w:cs="仿宋" w:hint="eastAsia"/>
          <w:sz w:val="24"/>
          <w:szCs w:val="24"/>
          <w:lang w:val="zh-CN"/>
        </w:rPr>
        <w:t>合同总金额为人民币（大写）：</w:t>
      </w:r>
      <w:r>
        <w:rPr>
          <w:rFonts w:ascii="仿宋" w:eastAsia="仿宋" w:hAnsi="仿宋" w:cs="仿宋" w:hint="eastAsia"/>
          <w:sz w:val="24"/>
          <w:szCs w:val="24"/>
          <w:u w:val="single"/>
        </w:rPr>
        <w:t>整</w:t>
      </w:r>
      <w:r>
        <w:rPr>
          <w:rFonts w:ascii="仿宋" w:eastAsia="仿宋" w:hAnsi="仿宋" w:cs="仿宋" w:hint="eastAsia"/>
          <w:sz w:val="24"/>
          <w:szCs w:val="24"/>
          <w:lang w:val="zh-CN"/>
        </w:rPr>
        <w:t>（￥【】）上述合同金额为含税价格。其中，不含税金额为【】元，增值税率为【</w:t>
      </w:r>
      <w:r>
        <w:rPr>
          <w:rFonts w:ascii="仿宋" w:eastAsia="仿宋" w:hAnsi="仿宋" w:cs="仿宋" w:hint="eastAsia"/>
          <w:sz w:val="24"/>
          <w:szCs w:val="24"/>
        </w:rPr>
        <w:t>13</w:t>
      </w:r>
      <w:r>
        <w:rPr>
          <w:rFonts w:ascii="仿宋" w:eastAsia="仿宋" w:hAnsi="仿宋" w:cs="仿宋" w:hint="eastAsia"/>
          <w:sz w:val="24"/>
          <w:szCs w:val="24"/>
          <w:lang w:val="zh-CN"/>
        </w:rPr>
        <w:t>】%，税款为【】元。</w:t>
      </w:r>
    </w:p>
    <w:p w14:paraId="20568868"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除甲方另行书面确认某部分费用自行承担外，本合同约定的价格含乙方履行合同约定及附随义务所需的全部费用，不受国家政策及市场因素影响，该价款包括但不限于货物及与配套的设计、制造、正版软件、配件、备品、建安、检验、包装、运输、装卸、保险、税费以及安装、组织验收、培训、技术服务（包括技术资料、图纸提供等）、质量保证期服务等全部价款，除此之外，甲方不再向乙方支付其他任何费用。</w:t>
      </w:r>
    </w:p>
    <w:p w14:paraId="32BBC650" w14:textId="77777777" w:rsidR="00B05724" w:rsidRDefault="00B05724" w:rsidP="00B05724">
      <w:pPr>
        <w:widowControl/>
        <w:spacing w:beforeLines="50" w:before="156"/>
        <w:ind w:firstLineChars="200" w:firstLine="482"/>
        <w:jc w:val="left"/>
        <w:rPr>
          <w:rFonts w:ascii="仿宋" w:eastAsia="仿宋" w:hAnsi="仿宋"/>
          <w:b/>
          <w:color w:val="000000"/>
          <w:sz w:val="24"/>
          <w:szCs w:val="24"/>
        </w:rPr>
      </w:pPr>
      <w:r>
        <w:rPr>
          <w:rFonts w:ascii="仿宋" w:eastAsia="仿宋" w:hAnsi="仿宋" w:hint="eastAsia"/>
          <w:b/>
          <w:color w:val="000000"/>
          <w:sz w:val="24"/>
          <w:szCs w:val="24"/>
        </w:rPr>
        <w:t>第三条质量要求及技术标准</w:t>
      </w:r>
    </w:p>
    <w:p w14:paraId="68B3BE4E"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（一）货物要求</w:t>
      </w:r>
    </w:p>
    <w:p w14:paraId="5298AEF8"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w:t>
      </w:r>
      <w:r>
        <w:rPr>
          <w:rFonts w:ascii="仿宋" w:eastAsia="仿宋" w:hAnsi="仿宋" w:cs="仿宋" w:hint="eastAsia"/>
          <w:sz w:val="24"/>
          <w:szCs w:val="24"/>
          <w:lang w:val="zh-CN"/>
        </w:rPr>
        <w:t>.所有货物必须是在中国范围内合法销售、原装、全新、并完全符合用户要求的产品，符合国家、行业及该产品的出厂标准，乙方需随货物装箱提供制造厂的货物检验、测试报告、货物检验合格证书、质量保证书和保修书等证明文件。如发生所供货物与合同不符，甲方（或使用方）有权拒收或退货，由此产生的一切责任和后果由乙方承担。</w:t>
      </w:r>
    </w:p>
    <w:p w14:paraId="467D4ADE"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w:t>
      </w:r>
      <w:r>
        <w:rPr>
          <w:rFonts w:ascii="仿宋" w:eastAsia="仿宋" w:hAnsi="仿宋" w:cs="仿宋" w:hint="eastAsia"/>
          <w:sz w:val="24"/>
          <w:szCs w:val="24"/>
          <w:lang w:val="zh-CN"/>
        </w:rPr>
        <w:t>.货物外观清洁，标记编号以及盘面显示等字体清晰，明确。</w:t>
      </w:r>
    </w:p>
    <w:p w14:paraId="4FADFA45"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lastRenderedPageBreak/>
        <w:t>3</w:t>
      </w:r>
      <w:r>
        <w:rPr>
          <w:rFonts w:ascii="仿宋" w:eastAsia="仿宋" w:hAnsi="仿宋" w:cs="仿宋" w:hint="eastAsia"/>
          <w:sz w:val="24"/>
          <w:szCs w:val="24"/>
          <w:lang w:val="zh-CN"/>
        </w:rPr>
        <w:t>.货物及所有配套件必须完整和可靠。对该货物的正常运行和维护必不可少的部件、配件等，乙方有责任给予补充。</w:t>
      </w:r>
    </w:p>
    <w:p w14:paraId="6066F7D0"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（二）材料要求</w:t>
      </w:r>
    </w:p>
    <w:p w14:paraId="693DE317"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1.货物使用的材料应附有出厂合格证明、试验报告，具有法律效力的检测部门出具的检验报告等资料。严格按先试后用原则，并应提供至少一份副本给甲方。</w:t>
      </w:r>
    </w:p>
    <w:p w14:paraId="063DE537"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2.货物使用的主要材料或货物须提供样品并经甲方确认，符合甲方要求，方可订货使用，经甲方确认无需提供样品的除外。如发现交付的货物与样品不符或有质量问题，甲方有权拒收，乙方须更换与样品同参数规格的材料、货物，由此发生的损失由乙方承担。</w:t>
      </w:r>
    </w:p>
    <w:p w14:paraId="0F8F2C20"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（三）技术标准</w:t>
      </w:r>
    </w:p>
    <w:p w14:paraId="029C837F"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1.货物必须符合或优于国家（行业）</w:t>
      </w:r>
      <w:r>
        <w:rPr>
          <w:rFonts w:ascii="仿宋" w:eastAsia="仿宋" w:hAnsi="仿宋" w:cs="仿宋" w:hint="eastAsia"/>
          <w:sz w:val="24"/>
          <w:szCs w:val="24"/>
          <w:u w:val="single"/>
        </w:rPr>
        <w:t>原厂</w:t>
      </w:r>
      <w:r>
        <w:rPr>
          <w:rFonts w:ascii="仿宋" w:eastAsia="仿宋" w:hAnsi="仿宋" w:cs="仿宋" w:hint="eastAsia"/>
          <w:sz w:val="24"/>
          <w:szCs w:val="24"/>
          <w:lang w:val="zh-CN"/>
        </w:rPr>
        <w:t>标准，以及乙方自行提供的货物技术指标与出厂标准。技术标准在技术协议有约定的按技术协议执行。</w:t>
      </w:r>
    </w:p>
    <w:p w14:paraId="496D57A2"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2.所提供的货物的性能应达到本合同中所列技术指标的实际需求，验收时应提交计量校准部门出具的计量校准报告（如有）。</w:t>
      </w:r>
    </w:p>
    <w:p w14:paraId="02C7BA0C" w14:textId="77777777" w:rsidR="00B05724" w:rsidRDefault="00B05724" w:rsidP="00B05724">
      <w:pPr>
        <w:ind w:firstLineChars="200" w:firstLine="480"/>
        <w:rPr>
          <w:rFonts w:ascii="仿宋" w:eastAsia="仿宋" w:hAnsi="仿宋" w:cs="仿宋"/>
          <w:sz w:val="24"/>
          <w:szCs w:val="24"/>
        </w:rPr>
      </w:pPr>
      <w:r>
        <w:rPr>
          <w:rFonts w:ascii="仿宋" w:eastAsia="仿宋" w:hAnsi="仿宋" w:cs="仿宋" w:hint="eastAsia"/>
          <w:sz w:val="24"/>
          <w:szCs w:val="24"/>
        </w:rPr>
        <w:t>3.质量协议编号：</w:t>
      </w:r>
      <w:r>
        <w:rPr>
          <w:rFonts w:ascii="仿宋" w:eastAsia="仿宋" w:hAnsi="仿宋" w:cs="仿宋" w:hint="eastAsia"/>
          <w:sz w:val="24"/>
          <w:szCs w:val="24"/>
          <w:u w:val="single"/>
        </w:rPr>
        <w:t xml:space="preserve"> 无 </w:t>
      </w:r>
    </w:p>
    <w:p w14:paraId="433920D2"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（四）其他要求</w:t>
      </w:r>
    </w:p>
    <w:p w14:paraId="01ACF68E"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1.乙方确认在供货前已充分知晓甲方对货物的具体用途，保证货物使用时满足国家及甲方对货物安全、环保及职业健康等方面要求。</w:t>
      </w:r>
    </w:p>
    <w:p w14:paraId="637B5D08"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2.乙方保证其具备相应货物的生产、销售、维护的许可或资质及能力。所有货物在交货前已完成相关部门必须的检验、商检等，甲方能够直接安全合法使用。</w:t>
      </w:r>
    </w:p>
    <w:p w14:paraId="0EACE5A3"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第四条交货</w:t>
      </w:r>
    </w:p>
    <w:p w14:paraId="19F24DA6"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w:t>
      </w:r>
      <w:r>
        <w:rPr>
          <w:rFonts w:ascii="仿宋" w:eastAsia="仿宋" w:hAnsi="仿宋" w:cs="仿宋" w:hint="eastAsia"/>
          <w:sz w:val="24"/>
          <w:szCs w:val="24"/>
          <w:lang w:val="zh-CN"/>
        </w:rPr>
        <w:t>. 暂定交货日期：</w:t>
      </w:r>
      <w:r>
        <w:rPr>
          <w:rFonts w:ascii="仿宋" w:eastAsia="仿宋" w:hAnsi="仿宋" w:cs="仿宋" w:hint="eastAsia"/>
          <w:sz w:val="24"/>
          <w:szCs w:val="24"/>
          <w:u w:val="single"/>
        </w:rPr>
        <w:t>甲方指定时间</w:t>
      </w:r>
    </w:p>
    <w:p w14:paraId="7F998BF4"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w:t>
      </w:r>
      <w:r>
        <w:rPr>
          <w:rFonts w:ascii="仿宋" w:eastAsia="仿宋" w:hAnsi="仿宋" w:cs="仿宋" w:hint="eastAsia"/>
          <w:sz w:val="24"/>
          <w:szCs w:val="24"/>
          <w:lang w:val="zh-CN"/>
        </w:rPr>
        <w:t>.交货前，甲方因经营管理需要乙方提前或延期交货的，则以甲方另行通知为准，乙方应无条件配合并不得主张任何费用，但甲方应当给予乙方合理准备期限。</w:t>
      </w:r>
    </w:p>
    <w:p w14:paraId="409B07C0"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3.暂定交货地点：</w:t>
      </w:r>
      <w:r>
        <w:rPr>
          <w:rFonts w:ascii="仿宋" w:eastAsia="仿宋" w:hAnsi="仿宋" w:cs="仿宋" w:hint="eastAsia"/>
          <w:sz w:val="24"/>
          <w:szCs w:val="24"/>
          <w:u w:val="single"/>
        </w:rPr>
        <w:t>甲方指定地点</w:t>
      </w:r>
    </w:p>
    <w:p w14:paraId="16853130"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4.乙方发货前应当提前</w:t>
      </w:r>
      <w:r>
        <w:rPr>
          <w:rFonts w:ascii="仿宋" w:eastAsia="仿宋" w:hAnsi="仿宋" w:cs="仿宋" w:hint="eastAsia"/>
          <w:sz w:val="24"/>
          <w:szCs w:val="24"/>
          <w:u w:val="single"/>
        </w:rPr>
        <w:t>3</w:t>
      </w:r>
      <w:r>
        <w:rPr>
          <w:rFonts w:ascii="仿宋" w:eastAsia="仿宋" w:hAnsi="仿宋" w:cs="仿宋" w:hint="eastAsia"/>
          <w:sz w:val="24"/>
          <w:szCs w:val="24"/>
          <w:lang w:val="zh-CN"/>
        </w:rPr>
        <w:t>天书面通知甲方，由甲方确定具体交货时间和地点，乙方未书面通知甲方，甲方有权拒收，由此产生的损失由乙方自行承担。</w:t>
      </w:r>
    </w:p>
    <w:p w14:paraId="0EBCA926"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第五条包装、装运及运输</w:t>
      </w:r>
    </w:p>
    <w:p w14:paraId="76B1DECF"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1.乙方负责包装、装运和运输，由于不适当的包装、装运和运输造成货物有任何损坏均由乙方负责。乙方应在货物外包装的显眼位置注明货物基本信息及注意事项或标识。</w:t>
      </w:r>
    </w:p>
    <w:p w14:paraId="20BD9A65"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2.包装费、运费及相关费用已包含在合同总金额内。</w:t>
      </w:r>
    </w:p>
    <w:p w14:paraId="24D8DD73"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第六条  验收及安装</w:t>
      </w:r>
    </w:p>
    <w:p w14:paraId="2EB44691"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w:t>
      </w:r>
      <w:r>
        <w:rPr>
          <w:rFonts w:ascii="仿宋" w:eastAsia="仿宋" w:hAnsi="仿宋" w:cs="仿宋" w:hint="eastAsia"/>
          <w:sz w:val="24"/>
          <w:szCs w:val="24"/>
          <w:lang w:val="zh-CN"/>
        </w:rPr>
        <w:t>.货物运抵现场后，乙方应及时要求甲方进行到货验收。到货验收前乙方应对其全部产品、零件、配件、用户许可证书、资料、介质造册登记，由甲乙双方根据登记情况与现场货物逐一比对，对货物的型号、规格、数量、外型、外观、包装及资料、文件（如装箱单、保修单、随箱介质等）等进行到货验收。到货验收完成后，乙方应要求甲方或其书面授权代表对接收货物的数量、外观、规格进行书面确认。如发现与合同不符的，乙方应当立即补充或更换，因此造成延期供货的，甲方有权按本合同中乙方延期交货违约责任索赔。</w:t>
      </w:r>
    </w:p>
    <w:p w14:paraId="5503EE95"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2.乙方交付货物应将配件、备品及相关资料等主货物附随的合理物品及相应清单一并向甲方提供，乙方提供的所有文件性资料应当汇编成册并加盖乙方印章</w:t>
      </w:r>
      <w:r>
        <w:rPr>
          <w:rFonts w:ascii="仿宋" w:eastAsia="仿宋" w:hAnsi="仿宋" w:cs="仿宋"/>
          <w:sz w:val="24"/>
          <w:szCs w:val="24"/>
          <w:lang w:val="zh-CN"/>
        </w:rPr>
        <w:lastRenderedPageBreak/>
        <w:t>或相关授权人员签字。乙方未将主货物附随的合理物品一并向甲方提供的，</w:t>
      </w:r>
      <w:r>
        <w:rPr>
          <w:rFonts w:ascii="仿宋" w:eastAsia="仿宋" w:hAnsi="仿宋" w:cs="仿宋" w:hint="eastAsia"/>
          <w:sz w:val="24"/>
          <w:szCs w:val="24"/>
          <w:lang w:val="zh-CN"/>
        </w:rPr>
        <w:t>则按合同约定的乙方逾期交货处理，且甲方付款期限相应延期。</w:t>
      </w:r>
    </w:p>
    <w:p w14:paraId="12E4B607"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3.货物</w:t>
      </w:r>
      <w:r>
        <w:rPr>
          <w:rFonts w:ascii="仿宋" w:eastAsia="仿宋" w:hAnsi="仿宋" w:cs="仿宋" w:hint="eastAsia"/>
          <w:sz w:val="24"/>
          <w:szCs w:val="24"/>
          <w:lang w:val="zh-CN"/>
        </w:rPr>
        <w:t>涉及安装、调试的，由</w:t>
      </w:r>
      <w:r>
        <w:rPr>
          <w:rFonts w:ascii="仿宋" w:eastAsia="仿宋" w:hAnsi="仿宋" w:cs="仿宋" w:hint="eastAsia"/>
          <w:sz w:val="24"/>
          <w:szCs w:val="24"/>
          <w:u w:val="single"/>
        </w:rPr>
        <w:t>乙</w:t>
      </w:r>
      <w:r>
        <w:rPr>
          <w:rFonts w:ascii="仿宋" w:eastAsia="仿宋" w:hAnsi="仿宋" w:cs="仿宋" w:hint="eastAsia"/>
          <w:sz w:val="24"/>
          <w:szCs w:val="24"/>
          <w:lang w:val="zh-CN"/>
        </w:rPr>
        <w:t>方负责安装，</w:t>
      </w:r>
      <w:r>
        <w:rPr>
          <w:rFonts w:ascii="仿宋" w:eastAsia="仿宋" w:hAnsi="仿宋" w:cs="仿宋" w:hint="eastAsia"/>
          <w:sz w:val="24"/>
          <w:szCs w:val="24"/>
          <w:u w:val="single"/>
        </w:rPr>
        <w:t>乙方</w:t>
      </w:r>
      <w:r>
        <w:rPr>
          <w:rFonts w:ascii="仿宋" w:eastAsia="仿宋" w:hAnsi="仿宋" w:cs="仿宋" w:hint="eastAsia"/>
          <w:sz w:val="24"/>
          <w:szCs w:val="24"/>
          <w:lang w:val="zh-CN"/>
        </w:rPr>
        <w:t>负责调试。由乙方负责安装或调试的，乙方应确保安装、调试人员具备相应资质持证上岗并在到货后【</w:t>
      </w:r>
      <w:r>
        <w:rPr>
          <w:rFonts w:ascii="仿宋" w:eastAsia="仿宋" w:hAnsi="仿宋" w:cs="仿宋" w:hint="eastAsia"/>
          <w:sz w:val="24"/>
          <w:szCs w:val="24"/>
        </w:rPr>
        <w:t>1</w:t>
      </w:r>
      <w:r>
        <w:rPr>
          <w:rFonts w:ascii="仿宋" w:eastAsia="仿宋" w:hAnsi="仿宋" w:cs="仿宋" w:hint="eastAsia"/>
          <w:sz w:val="24"/>
          <w:szCs w:val="24"/>
          <w:lang w:val="zh-CN"/>
        </w:rPr>
        <w:t>】天内完成安装调试工作。乙方完成安装或调试后应要求甲方对货物的数量、质量、规格、性能等进行详细而全面的检验并根据货物具体性能提供一式两份货物验收书（货物验收书格式内容应当在交货前经甲方先行确认），经检验符合甲方要求的，由甲方或其书面授权代表与乙方或其安装调试人员共同签认，甲乙双方各执一份。货物验收书不免除乙方对货物质量及性能等的最终产品质量责任。</w:t>
      </w:r>
    </w:p>
    <w:p w14:paraId="6B27F399"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4</w:t>
      </w:r>
      <w:r>
        <w:rPr>
          <w:rFonts w:ascii="仿宋" w:eastAsia="仿宋" w:hAnsi="仿宋" w:cs="仿宋" w:hint="eastAsia"/>
          <w:sz w:val="24"/>
          <w:szCs w:val="24"/>
          <w:lang w:val="zh-CN"/>
        </w:rPr>
        <w:t>．货物验收、安装在技术协议有约定的按技术协议执行。</w:t>
      </w:r>
    </w:p>
    <w:p w14:paraId="76B9123D"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第七条履约保函</w:t>
      </w:r>
      <w:r>
        <w:rPr>
          <w:rFonts w:ascii="仿宋" w:eastAsia="仿宋" w:hAnsi="仿宋" w:cs="仿宋"/>
          <w:b/>
          <w:sz w:val="24"/>
          <w:szCs w:val="24"/>
          <w:lang w:val="zh-CN"/>
        </w:rPr>
        <w:t>/履约保证金（</w:t>
      </w:r>
      <w:r>
        <w:rPr>
          <w:rFonts w:ascii="仿宋" w:eastAsia="仿宋" w:hAnsi="仿宋" w:cs="仿宋" w:hint="eastAsia"/>
          <w:b/>
          <w:sz w:val="24"/>
          <w:szCs w:val="24"/>
          <w:lang w:val="zh-CN"/>
        </w:rPr>
        <w:sym w:font="Wingdings 2" w:char="00A3"/>
      </w:r>
      <w:r>
        <w:rPr>
          <w:rFonts w:ascii="仿宋" w:eastAsia="仿宋" w:hAnsi="仿宋" w:cs="仿宋" w:hint="eastAsia"/>
          <w:b/>
          <w:sz w:val="24"/>
          <w:szCs w:val="24"/>
          <w:lang w:val="zh-CN"/>
        </w:rPr>
        <w:t>适用</w:t>
      </w:r>
      <w:r>
        <w:rPr>
          <w:rFonts w:ascii="仿宋" w:eastAsia="仿宋" w:hAnsi="仿宋" w:cs="仿宋" w:hint="eastAsia"/>
          <w:b/>
          <w:sz w:val="24"/>
          <w:szCs w:val="24"/>
          <w:lang w:val="zh-CN"/>
        </w:rPr>
        <w:sym w:font="Wingdings 2" w:char="0052"/>
      </w:r>
      <w:r>
        <w:rPr>
          <w:rFonts w:ascii="仿宋" w:eastAsia="仿宋" w:hAnsi="仿宋" w:cs="仿宋" w:hint="eastAsia"/>
          <w:b/>
          <w:sz w:val="24"/>
          <w:szCs w:val="24"/>
          <w:lang w:val="zh-CN"/>
        </w:rPr>
        <w:t>不适用）</w:t>
      </w:r>
    </w:p>
    <w:p w14:paraId="34FDB076"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1.乙方须向甲方提供或交纳合同总金额的【</w:t>
      </w:r>
      <w:r>
        <w:rPr>
          <w:rFonts w:ascii="仿宋" w:eastAsia="仿宋" w:hAnsi="仿宋" w:cs="仿宋" w:hint="eastAsia"/>
          <w:sz w:val="24"/>
          <w:szCs w:val="24"/>
        </w:rPr>
        <w:t>5</w:t>
      </w:r>
      <w:r>
        <w:rPr>
          <w:rFonts w:ascii="仿宋" w:eastAsia="仿宋" w:hAnsi="仿宋" w:cs="仿宋" w:hint="eastAsia"/>
          <w:sz w:val="24"/>
          <w:szCs w:val="24"/>
          <w:lang w:val="zh-CN"/>
        </w:rPr>
        <w:t>】</w:t>
      </w:r>
      <w:r>
        <w:rPr>
          <w:rFonts w:ascii="仿宋" w:eastAsia="仿宋" w:hAnsi="仿宋" w:cs="仿宋"/>
          <w:sz w:val="24"/>
          <w:szCs w:val="24"/>
          <w:lang w:val="zh-CN"/>
        </w:rPr>
        <w:t>%作为本合同的履约保函/履约</w:t>
      </w:r>
      <w:r>
        <w:rPr>
          <w:rFonts w:ascii="仿宋" w:eastAsia="仿宋" w:hAnsi="仿宋" w:cs="仿宋" w:hint="eastAsia"/>
          <w:sz w:val="24"/>
          <w:szCs w:val="24"/>
          <w:lang w:val="zh-CN"/>
        </w:rPr>
        <w:t>保证金。</w:t>
      </w:r>
    </w:p>
    <w:p w14:paraId="036773EA"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2.履约保函/履约保证金用于补偿乙方不能履行或不能完全履行本合同义务而导致甲方蒙受的损失。</w:t>
      </w:r>
    </w:p>
    <w:p w14:paraId="32D691B4"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3.履约保函/履约保证金在货物完成安装调试并验收合格且</w:t>
      </w:r>
      <w:r>
        <w:rPr>
          <w:rFonts w:ascii="仿宋" w:eastAsia="仿宋" w:hAnsi="仿宋" w:cs="仿宋" w:hint="eastAsia"/>
          <w:sz w:val="24"/>
          <w:szCs w:val="24"/>
          <w:lang w:val="zh-CN"/>
        </w:rPr>
        <w:t>收到乙方书面申请后</w:t>
      </w:r>
      <w:r>
        <w:rPr>
          <w:rFonts w:ascii="仿宋" w:eastAsia="仿宋" w:hAnsi="仿宋" w:cs="仿宋"/>
          <w:sz w:val="24"/>
          <w:szCs w:val="24"/>
          <w:lang w:val="zh-CN"/>
        </w:rPr>
        <w:t>30个工作日内退还。</w:t>
      </w:r>
    </w:p>
    <w:p w14:paraId="6CA07AFB"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第八条付款</w:t>
      </w:r>
    </w:p>
    <w:p w14:paraId="639AF228"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（一）甲乙双方经协商，选择如下第【</w:t>
      </w:r>
      <w:r>
        <w:rPr>
          <w:rFonts w:ascii="仿宋" w:eastAsia="仿宋" w:hAnsi="仿宋" w:cs="仿宋" w:hint="eastAsia"/>
          <w:sz w:val="24"/>
          <w:szCs w:val="24"/>
        </w:rPr>
        <w:t>2</w:t>
      </w:r>
      <w:r>
        <w:rPr>
          <w:rFonts w:ascii="仿宋" w:eastAsia="仿宋" w:hAnsi="仿宋" w:cs="仿宋" w:hint="eastAsia"/>
          <w:sz w:val="24"/>
          <w:szCs w:val="24"/>
          <w:lang w:val="zh-CN"/>
        </w:rPr>
        <w:t>】种付款方式：</w:t>
      </w:r>
    </w:p>
    <w:p w14:paraId="4A48D5DA"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1.一次性付款</w:t>
      </w:r>
    </w:p>
    <w:p w14:paraId="6740E68F"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货物按本合同第六条约定验收合格且收到乙方开具的符合甲方要求的发票后</w:t>
      </w:r>
      <w:r>
        <w:rPr>
          <w:rFonts w:ascii="仿宋" w:eastAsia="仿宋" w:hAnsi="仿宋" w:cs="仿宋"/>
          <w:sz w:val="24"/>
          <w:szCs w:val="24"/>
          <w:lang w:val="zh-CN"/>
        </w:rPr>
        <w:t>30个工作日内一次性付款。</w:t>
      </w:r>
    </w:p>
    <w:p w14:paraId="3FD9D809"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2.分期付款</w:t>
      </w:r>
    </w:p>
    <w:p w14:paraId="2341B42D"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sz w:val="24"/>
          <w:szCs w:val="24"/>
          <w:lang w:val="zh-CN"/>
        </w:rPr>
        <w:t>1）预付款：双方签订合同后，甲方在收到以甲方为受益人的履约保函/履约保证金</w:t>
      </w:r>
      <w:r>
        <w:rPr>
          <w:rFonts w:ascii="仿宋" w:eastAsia="仿宋" w:hAnsi="仿宋" w:cs="仿宋" w:hint="eastAsia"/>
          <w:sz w:val="24"/>
          <w:szCs w:val="24"/>
          <w:lang w:val="zh-CN"/>
        </w:rPr>
        <w:t>（如适用）及相应财务收据后</w:t>
      </w:r>
      <w:r>
        <w:rPr>
          <w:rFonts w:ascii="仿宋" w:eastAsia="仿宋" w:hAnsi="仿宋" w:cs="仿宋"/>
          <w:sz w:val="24"/>
          <w:szCs w:val="24"/>
          <w:lang w:val="zh-CN"/>
        </w:rPr>
        <w:t xml:space="preserve">10个工作日内，向卖方支付合同总金额的【  </w:t>
      </w:r>
      <w:r>
        <w:rPr>
          <w:rFonts w:ascii="仿宋" w:eastAsia="仿宋" w:hAnsi="仿宋" w:cs="仿宋" w:hint="eastAsia"/>
          <w:sz w:val="24"/>
          <w:szCs w:val="24"/>
        </w:rPr>
        <w:t>0</w:t>
      </w:r>
      <w:r>
        <w:rPr>
          <w:rFonts w:ascii="仿宋" w:eastAsia="仿宋" w:hAnsi="仿宋" w:cs="仿宋" w:hint="eastAsia"/>
          <w:sz w:val="24"/>
          <w:szCs w:val="24"/>
          <w:lang w:val="zh-CN"/>
        </w:rPr>
        <w:t>】</w:t>
      </w:r>
      <w:r>
        <w:rPr>
          <w:rFonts w:ascii="仿宋" w:eastAsia="仿宋" w:hAnsi="仿宋" w:cs="仿宋"/>
          <w:sz w:val="24"/>
          <w:szCs w:val="24"/>
          <w:lang w:val="zh-CN"/>
        </w:rPr>
        <w:t>%作为预付款。</w:t>
      </w:r>
    </w:p>
    <w:p w14:paraId="2AA9F332"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sz w:val="24"/>
          <w:szCs w:val="24"/>
          <w:lang w:val="zh-CN"/>
        </w:rPr>
        <w:t xml:space="preserve">2）到货付款：在货物完成到货验收且收到乙方出具的该批货物总价的全额发票后30个工作日内支付该批货款的【  </w:t>
      </w:r>
      <w:r>
        <w:rPr>
          <w:rFonts w:ascii="仿宋" w:eastAsia="仿宋" w:hAnsi="仿宋" w:cs="仿宋" w:hint="eastAsia"/>
          <w:sz w:val="24"/>
          <w:szCs w:val="24"/>
        </w:rPr>
        <w:t>0</w:t>
      </w:r>
      <w:r>
        <w:rPr>
          <w:rFonts w:ascii="仿宋" w:eastAsia="仿宋" w:hAnsi="仿宋" w:cs="仿宋" w:hint="eastAsia"/>
          <w:sz w:val="24"/>
          <w:szCs w:val="24"/>
          <w:lang w:val="zh-CN"/>
        </w:rPr>
        <w:t>】</w:t>
      </w:r>
      <w:r>
        <w:rPr>
          <w:rFonts w:ascii="仿宋" w:eastAsia="仿宋" w:hAnsi="仿宋" w:cs="仿宋"/>
          <w:sz w:val="24"/>
          <w:szCs w:val="24"/>
          <w:lang w:val="zh-CN"/>
        </w:rPr>
        <w:t>%。</w:t>
      </w:r>
    </w:p>
    <w:p w14:paraId="54E39EA1" w14:textId="6C07EEDE"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sz w:val="24"/>
          <w:szCs w:val="24"/>
          <w:lang w:val="zh-CN"/>
        </w:rPr>
        <w:t>3）验收付款：在货物全部完成安装调试、验收合格且收到乙方</w:t>
      </w:r>
      <w:r>
        <w:rPr>
          <w:rFonts w:ascii="仿宋" w:eastAsia="仿宋" w:hAnsi="仿宋" w:cs="仿宋" w:hint="eastAsia"/>
          <w:sz w:val="24"/>
          <w:szCs w:val="24"/>
        </w:rPr>
        <w:t>全额增值税专用发票后</w:t>
      </w:r>
      <w:r>
        <w:rPr>
          <w:rFonts w:ascii="仿宋" w:eastAsia="仿宋" w:hAnsi="仿宋" w:cs="仿宋"/>
          <w:sz w:val="24"/>
          <w:szCs w:val="24"/>
          <w:lang w:val="zh-CN"/>
        </w:rPr>
        <w:t>财务</w:t>
      </w:r>
      <w:r>
        <w:rPr>
          <w:rFonts w:ascii="仿宋" w:eastAsia="仿宋" w:hAnsi="仿宋" w:cs="仿宋" w:hint="eastAsia"/>
          <w:sz w:val="24"/>
          <w:szCs w:val="24"/>
        </w:rPr>
        <w:t>入账</w:t>
      </w:r>
      <w:r>
        <w:rPr>
          <w:rFonts w:ascii="仿宋" w:eastAsia="仿宋" w:hAnsi="仿宋" w:cs="仿宋"/>
          <w:sz w:val="24"/>
          <w:szCs w:val="24"/>
          <w:lang w:val="zh-CN"/>
        </w:rPr>
        <w:t>后</w:t>
      </w:r>
      <w:r w:rsidR="001F7044">
        <w:rPr>
          <w:rFonts w:ascii="仿宋" w:eastAsia="仿宋" w:hAnsi="仿宋" w:cs="仿宋" w:hint="eastAsia"/>
          <w:sz w:val="24"/>
          <w:szCs w:val="24"/>
          <w:lang w:val="zh-CN"/>
        </w:rPr>
        <w:t>3</w:t>
      </w:r>
      <w:r w:rsidR="001F7044">
        <w:rPr>
          <w:rFonts w:ascii="仿宋" w:eastAsia="仿宋" w:hAnsi="仿宋" w:cs="仿宋"/>
          <w:sz w:val="24"/>
          <w:szCs w:val="24"/>
          <w:lang w:val="zh-CN"/>
        </w:rPr>
        <w:t>0</w:t>
      </w:r>
      <w:r w:rsidR="001F7044">
        <w:rPr>
          <w:rFonts w:ascii="仿宋" w:eastAsia="仿宋" w:hAnsi="仿宋" w:cs="仿宋" w:hint="eastAsia"/>
          <w:sz w:val="24"/>
          <w:szCs w:val="24"/>
          <w:lang w:val="zh-CN"/>
        </w:rPr>
        <w:t>/</w:t>
      </w:r>
      <w:r w:rsidR="00152E76">
        <w:rPr>
          <w:rFonts w:ascii="仿宋" w:eastAsia="仿宋" w:hAnsi="仿宋" w:cs="仿宋"/>
          <w:sz w:val="24"/>
          <w:szCs w:val="24"/>
          <w:lang w:val="zh-CN"/>
        </w:rPr>
        <w:t>60/</w:t>
      </w:r>
      <w:r w:rsidR="001F7044">
        <w:rPr>
          <w:rFonts w:ascii="仿宋" w:eastAsia="仿宋" w:hAnsi="仿宋" w:cs="仿宋"/>
          <w:sz w:val="24"/>
          <w:szCs w:val="24"/>
          <w:lang w:val="zh-CN"/>
        </w:rPr>
        <w:t>90/</w:t>
      </w:r>
      <w:r w:rsidR="00B947E8">
        <w:rPr>
          <w:rFonts w:ascii="仿宋" w:eastAsia="仿宋" w:hAnsi="仿宋" w:cs="仿宋"/>
          <w:sz w:val="24"/>
          <w:szCs w:val="24"/>
        </w:rPr>
        <w:t>180</w:t>
      </w:r>
      <w:r>
        <w:rPr>
          <w:rFonts w:ascii="仿宋" w:eastAsia="仿宋" w:hAnsi="仿宋" w:cs="仿宋" w:hint="eastAsia"/>
          <w:sz w:val="24"/>
          <w:szCs w:val="24"/>
        </w:rPr>
        <w:t>天内</w:t>
      </w:r>
      <w:r>
        <w:rPr>
          <w:rFonts w:ascii="仿宋" w:eastAsia="仿宋" w:hAnsi="仿宋" w:cs="仿宋"/>
          <w:sz w:val="24"/>
          <w:szCs w:val="24"/>
          <w:lang w:val="zh-CN"/>
        </w:rPr>
        <w:t>支付合同总金额的【</w:t>
      </w:r>
      <w:r>
        <w:rPr>
          <w:rFonts w:ascii="仿宋" w:eastAsia="仿宋" w:hAnsi="仿宋" w:cs="仿宋"/>
          <w:sz w:val="24"/>
          <w:szCs w:val="24"/>
        </w:rPr>
        <w:t>95</w:t>
      </w:r>
      <w:r w:rsidR="001F7044">
        <w:rPr>
          <w:rFonts w:ascii="仿宋" w:eastAsia="仿宋" w:hAnsi="仿宋" w:cs="仿宋"/>
          <w:sz w:val="24"/>
          <w:szCs w:val="24"/>
        </w:rPr>
        <w:t>/100</w:t>
      </w:r>
      <w:r>
        <w:rPr>
          <w:rFonts w:ascii="仿宋" w:eastAsia="仿宋" w:hAnsi="仿宋" w:cs="仿宋" w:hint="eastAsia"/>
          <w:sz w:val="24"/>
          <w:szCs w:val="24"/>
          <w:lang w:val="zh-CN"/>
        </w:rPr>
        <w:t>】</w:t>
      </w:r>
      <w:r>
        <w:rPr>
          <w:rFonts w:ascii="仿宋" w:eastAsia="仿宋" w:hAnsi="仿宋" w:cs="仿宋"/>
          <w:sz w:val="24"/>
          <w:szCs w:val="24"/>
          <w:lang w:val="zh-CN"/>
        </w:rPr>
        <w:t>%。</w:t>
      </w:r>
    </w:p>
    <w:p w14:paraId="3B495BAF" w14:textId="0790B9A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sz w:val="24"/>
          <w:szCs w:val="24"/>
          <w:lang w:val="zh-CN"/>
        </w:rPr>
        <w:t>4）质量保证金：合同总金额的【</w:t>
      </w:r>
      <w:r>
        <w:rPr>
          <w:rFonts w:ascii="仿宋" w:eastAsia="仿宋" w:hAnsi="仿宋" w:cs="仿宋" w:hint="eastAsia"/>
          <w:sz w:val="24"/>
          <w:szCs w:val="24"/>
        </w:rPr>
        <w:t>5</w:t>
      </w:r>
      <w:r w:rsidR="001F7044">
        <w:rPr>
          <w:rFonts w:ascii="仿宋" w:eastAsia="仿宋" w:hAnsi="仿宋" w:cs="仿宋"/>
          <w:sz w:val="24"/>
          <w:szCs w:val="24"/>
        </w:rPr>
        <w:t>/0</w:t>
      </w:r>
      <w:r>
        <w:rPr>
          <w:rFonts w:ascii="仿宋" w:eastAsia="仿宋" w:hAnsi="仿宋" w:cs="仿宋" w:hint="eastAsia"/>
          <w:sz w:val="24"/>
          <w:szCs w:val="24"/>
          <w:lang w:val="zh-CN"/>
        </w:rPr>
        <w:t>】</w:t>
      </w:r>
      <w:r>
        <w:rPr>
          <w:rFonts w:ascii="仿宋" w:eastAsia="仿宋" w:hAnsi="仿宋" w:cs="仿宋"/>
          <w:sz w:val="24"/>
          <w:szCs w:val="24"/>
          <w:lang w:val="zh-CN"/>
        </w:rPr>
        <w:t>%作为质量保证金由甲方扣留，</w:t>
      </w:r>
      <w:r>
        <w:rPr>
          <w:rFonts w:ascii="仿宋" w:eastAsia="仿宋" w:hAnsi="仿宋" w:cs="仿宋" w:hint="eastAsia"/>
          <w:sz w:val="24"/>
          <w:szCs w:val="24"/>
          <w:lang w:val="zh-CN"/>
        </w:rPr>
        <w:t>甲方签发质量保证期满证书后且双方就本合同无任何争议的，甲方在收到乙方书面申请及相应</w:t>
      </w:r>
      <w:r>
        <w:rPr>
          <w:rFonts w:ascii="仿宋" w:eastAsia="仿宋" w:hAnsi="仿宋" w:cs="仿宋" w:hint="eastAsia"/>
          <w:sz w:val="24"/>
          <w:szCs w:val="24"/>
        </w:rPr>
        <w:t>增值税专用发票</w:t>
      </w:r>
      <w:r>
        <w:rPr>
          <w:rFonts w:ascii="仿宋" w:eastAsia="仿宋" w:hAnsi="仿宋" w:cs="仿宋" w:hint="eastAsia"/>
          <w:sz w:val="24"/>
          <w:szCs w:val="24"/>
          <w:lang w:val="zh-CN"/>
        </w:rPr>
        <w:t>后</w:t>
      </w:r>
      <w:r>
        <w:rPr>
          <w:rFonts w:ascii="仿宋" w:eastAsia="仿宋" w:hAnsi="仿宋" w:cs="仿宋"/>
          <w:sz w:val="24"/>
          <w:szCs w:val="24"/>
          <w:lang w:val="zh-CN"/>
        </w:rPr>
        <w:t>30日内无息支付。</w:t>
      </w:r>
    </w:p>
    <w:p w14:paraId="084F1036"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3.其他</w:t>
      </w:r>
    </w:p>
    <w:p w14:paraId="5C2D8D9B" w14:textId="18E07925" w:rsidR="00B05724" w:rsidRPr="00F44996" w:rsidRDefault="00B05724" w:rsidP="00B05724">
      <w:pPr>
        <w:ind w:firstLineChars="200" w:firstLine="480"/>
        <w:rPr>
          <w:rFonts w:ascii="仿宋" w:eastAsia="仿宋" w:hAnsi="仿宋" w:cs="仿宋"/>
          <w:sz w:val="24"/>
          <w:szCs w:val="24"/>
          <w:u w:val="single"/>
        </w:rPr>
      </w:pPr>
      <w:r>
        <w:rPr>
          <w:rFonts w:ascii="仿宋" w:eastAsia="仿宋" w:hAnsi="仿宋" w:cs="仿宋" w:hint="eastAsia"/>
          <w:sz w:val="24"/>
          <w:szCs w:val="24"/>
          <w:u w:val="single"/>
        </w:rPr>
        <w:t xml:space="preserve"> 付款方式：</w:t>
      </w:r>
      <w:r w:rsidR="00F44996" w:rsidRPr="00F44996">
        <w:rPr>
          <w:rFonts w:ascii="仿宋" w:eastAsia="仿宋" w:hAnsi="仿宋" w:cs="仿宋" w:hint="eastAsia"/>
          <w:sz w:val="24"/>
          <w:szCs w:val="24"/>
          <w:u w:val="single"/>
        </w:rPr>
        <w:t>商业承兑汇票、云信、建行</w:t>
      </w:r>
      <w:r w:rsidR="00F44996" w:rsidRPr="00F44996">
        <w:rPr>
          <w:rFonts w:ascii="仿宋" w:eastAsia="仿宋" w:hAnsi="仿宋" w:cs="仿宋"/>
          <w:sz w:val="24"/>
          <w:szCs w:val="24"/>
          <w:u w:val="single"/>
        </w:rPr>
        <w:t>E</w:t>
      </w:r>
      <w:r w:rsidR="00F44996" w:rsidRPr="00F44996">
        <w:rPr>
          <w:rFonts w:ascii="仿宋" w:eastAsia="仿宋" w:hAnsi="仿宋" w:cs="仿宋" w:hint="eastAsia"/>
          <w:sz w:val="24"/>
          <w:szCs w:val="24"/>
          <w:u w:val="single"/>
        </w:rPr>
        <w:t>信通</w:t>
      </w:r>
    </w:p>
    <w:p w14:paraId="5A9E50AB"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（二）乙方在本合同履行过程中存在违约行为，根据约定乙方应当承担违约责任的，甲方有权从后续支付的货款中直接扣除。</w:t>
      </w:r>
    </w:p>
    <w:p w14:paraId="06899667"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第九条发票及责任</w:t>
      </w:r>
    </w:p>
    <w:p w14:paraId="675B9E92"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1.乙方提供增值税专用发票必须交由甲方指定专门人员，由甲方指定专门人员办理发票交接手续并签字确认。无甲方指定专门人员签字确认，视为乙方未提供增值税</w:t>
      </w:r>
      <w:r>
        <w:rPr>
          <w:rFonts w:ascii="仿宋" w:eastAsia="仿宋" w:hAnsi="仿宋" w:cs="仿宋" w:hint="eastAsia"/>
          <w:sz w:val="24"/>
          <w:szCs w:val="24"/>
          <w:lang w:val="zh-CN"/>
        </w:rPr>
        <w:t>专用发票，如发生增值税专用发票丢失，由乙方承担责任。</w:t>
      </w:r>
    </w:p>
    <w:p w14:paraId="40DF26DF"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2.因乙方迟延送达、开具错误等原因导致其提供的增值税专用发票没有通过税务部门认证的，造成甲方不能抵扣的，乙方应向甲方支付未通过认证的发票中</w:t>
      </w:r>
      <w:r>
        <w:rPr>
          <w:rFonts w:ascii="仿宋" w:eastAsia="仿宋" w:hAnsi="仿宋" w:cs="仿宋"/>
          <w:sz w:val="24"/>
          <w:szCs w:val="24"/>
          <w:lang w:val="zh-CN"/>
        </w:rPr>
        <w:lastRenderedPageBreak/>
        <w:t>载明的税款金额。违约金不足以弥补甲方损失的，乙方应予赔偿。乙方不支付违约金或者不予赔偿的，甲方有权终止合同。</w:t>
      </w:r>
    </w:p>
    <w:p w14:paraId="4BE31F10"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3.如果甲方丢失增值税专用发票联和抵扣联，乙方应向甲方提供专用发票记账联复印件及主管税务机关出具的《丢失增值税专用发票已报税证明单》。</w:t>
      </w:r>
    </w:p>
    <w:p w14:paraId="632B91C9"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4.如果获得开具的汇总专用发票，则乙方应提供其防伪税控系统开具的《销售货物或者提供应税劳务清单》，并加盖发票专用章。</w:t>
      </w:r>
    </w:p>
    <w:p w14:paraId="1984B838"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5.乙方未按合同约定开具增值税专用发票或实际开具的增值税专用发票税率</w:t>
      </w:r>
      <w:r>
        <w:rPr>
          <w:rFonts w:ascii="仿宋" w:eastAsia="仿宋" w:hAnsi="仿宋" w:cs="仿宋" w:hint="eastAsia"/>
          <w:sz w:val="24"/>
          <w:szCs w:val="24"/>
          <w:lang w:val="zh-CN"/>
        </w:rPr>
        <w:t>与合同约定或法定不一致的，乙方除应向甲方支付无法抵扣部分的税款金额外，乙方还应向甲方支付合同总价【</w:t>
      </w:r>
      <w:r>
        <w:rPr>
          <w:rFonts w:ascii="仿宋" w:eastAsia="仿宋" w:hAnsi="仿宋" w:cs="仿宋" w:hint="eastAsia"/>
          <w:sz w:val="24"/>
          <w:szCs w:val="24"/>
        </w:rPr>
        <w:t>10</w:t>
      </w:r>
      <w:r>
        <w:rPr>
          <w:rFonts w:ascii="仿宋" w:eastAsia="仿宋" w:hAnsi="仿宋" w:cs="仿宋" w:hint="eastAsia"/>
          <w:sz w:val="24"/>
          <w:szCs w:val="24"/>
          <w:lang w:val="zh-CN"/>
        </w:rPr>
        <w:t>】</w:t>
      </w:r>
      <w:r>
        <w:rPr>
          <w:rFonts w:ascii="仿宋" w:eastAsia="仿宋" w:hAnsi="仿宋" w:cs="仿宋"/>
          <w:sz w:val="24"/>
          <w:szCs w:val="24"/>
          <w:lang w:val="zh-CN"/>
        </w:rPr>
        <w:t>%的违约金，违约金不足以弥补甲方损失的，乙方应予赔偿。</w:t>
      </w:r>
    </w:p>
    <w:p w14:paraId="139BFAE9" w14:textId="3CB84651"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6.乙方开具的发票不规范、不合法或涉嫌虚开发票引起税务问题的，乙方应自行承担相应法律责任，并应向甲方支付合同总价【</w:t>
      </w:r>
      <w:r>
        <w:rPr>
          <w:rFonts w:ascii="仿宋" w:eastAsia="仿宋" w:hAnsi="仿宋" w:cs="仿宋" w:hint="eastAsia"/>
          <w:sz w:val="24"/>
          <w:szCs w:val="24"/>
        </w:rPr>
        <w:t>10</w:t>
      </w:r>
      <w:r>
        <w:rPr>
          <w:rFonts w:ascii="仿宋" w:eastAsia="仿宋" w:hAnsi="仿宋" w:cs="仿宋" w:hint="eastAsia"/>
          <w:sz w:val="24"/>
          <w:szCs w:val="24"/>
          <w:lang w:val="zh-CN"/>
        </w:rPr>
        <w:t>】</w:t>
      </w:r>
      <w:r>
        <w:rPr>
          <w:rFonts w:ascii="仿宋" w:eastAsia="仿宋" w:hAnsi="仿宋" w:cs="仿宋"/>
          <w:sz w:val="24"/>
          <w:szCs w:val="24"/>
          <w:lang w:val="zh-CN"/>
        </w:rPr>
        <w:t>%的违约金，以上违约金不足以弥补甲方损失的（包括但不限于税款、滞纳金、罚款及相关损失等），乙方应予赔偿；乙方重新开具的发票仍与合同约定不符的，乙方除按本项前述约定承担责任外，还应向甲方支付无法抵扣部分的税款金额；乙方无法开具发票的，乙方除按本项前述约定承担责任外，乙方应退还甲方已付款项，赔偿由此给甲方造成的全部损失，甲方有权终止合同。</w:t>
      </w:r>
    </w:p>
    <w:p w14:paraId="61F589D2"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7.因乙方开具不及时给甲方造成无法及时认证、抵扣发票等情形的，乙方应向甲方支付合同总价【</w:t>
      </w:r>
      <w:r>
        <w:rPr>
          <w:rFonts w:ascii="仿宋" w:eastAsia="仿宋" w:hAnsi="仿宋" w:cs="仿宋" w:hint="eastAsia"/>
          <w:sz w:val="24"/>
          <w:szCs w:val="24"/>
        </w:rPr>
        <w:t>10</w:t>
      </w:r>
      <w:r>
        <w:rPr>
          <w:rFonts w:ascii="仿宋" w:eastAsia="仿宋" w:hAnsi="仿宋" w:cs="仿宋" w:hint="eastAsia"/>
          <w:sz w:val="24"/>
          <w:szCs w:val="24"/>
          <w:lang w:val="zh-CN"/>
        </w:rPr>
        <w:t>】</w:t>
      </w:r>
      <w:r>
        <w:rPr>
          <w:rFonts w:ascii="仿宋" w:eastAsia="仿宋" w:hAnsi="仿宋" w:cs="仿宋"/>
          <w:sz w:val="24"/>
          <w:szCs w:val="24"/>
          <w:lang w:val="zh-CN"/>
        </w:rPr>
        <w:t>%的违约金，以上违约金不足以弥补甲方损失的（包括但不限于税款、滞纳金、罚款及相关损失等），乙方应予赔偿。</w:t>
      </w:r>
    </w:p>
    <w:p w14:paraId="23B51A94" w14:textId="046E6E0B"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8.乙方开具的增值税专用发票，乙方需确保发票票面信息真实，相关材料品目、价款等内容与合同一致，因发票票面信息有误导致发票不能抵扣税款或者被认定为虚开的，乙方应向甲方支付合同总价【</w:t>
      </w:r>
      <w:r>
        <w:rPr>
          <w:rFonts w:ascii="仿宋" w:eastAsia="仿宋" w:hAnsi="仿宋" w:cs="仿宋" w:hint="eastAsia"/>
          <w:sz w:val="24"/>
          <w:szCs w:val="24"/>
        </w:rPr>
        <w:t>10</w:t>
      </w:r>
      <w:r>
        <w:rPr>
          <w:rFonts w:ascii="仿宋" w:eastAsia="仿宋" w:hAnsi="仿宋" w:cs="仿宋" w:hint="eastAsia"/>
          <w:sz w:val="24"/>
          <w:szCs w:val="24"/>
          <w:lang w:val="zh-CN"/>
        </w:rPr>
        <w:t>】</w:t>
      </w:r>
      <w:r>
        <w:rPr>
          <w:rFonts w:ascii="仿宋" w:eastAsia="仿宋" w:hAnsi="仿宋" w:cs="仿宋"/>
          <w:sz w:val="24"/>
          <w:szCs w:val="24"/>
          <w:lang w:val="zh-CN"/>
        </w:rPr>
        <w:t>%的违约金，以上违约金不足以弥补甲方的（包括但不限于税款、滞纳金、罚款及相关损失等），乙方应予赔偿。</w:t>
      </w:r>
    </w:p>
    <w:p w14:paraId="75C958B5" w14:textId="77777777" w:rsidR="00B05724" w:rsidRDefault="00B05724" w:rsidP="00B05724">
      <w:pPr>
        <w:spacing w:beforeLines="50" w:before="156"/>
        <w:ind w:firstLineChars="200" w:firstLine="482"/>
        <w:rPr>
          <w:rFonts w:ascii="仿宋" w:eastAsia="仿宋" w:hAnsi="仿宋" w:cs="仿宋"/>
          <w:b/>
          <w:sz w:val="24"/>
          <w:szCs w:val="24"/>
          <w:lang w:val="zh-CN"/>
        </w:rPr>
      </w:pPr>
      <w:bookmarkStart w:id="12" w:name="_Toc11859"/>
      <w:r>
        <w:rPr>
          <w:rFonts w:ascii="仿宋" w:eastAsia="仿宋" w:hAnsi="仿宋" w:cs="仿宋" w:hint="eastAsia"/>
          <w:b/>
          <w:sz w:val="24"/>
          <w:szCs w:val="24"/>
          <w:lang w:val="zh-CN"/>
        </w:rPr>
        <w:t>第十条培训</w:t>
      </w:r>
      <w:bookmarkEnd w:id="12"/>
    </w:p>
    <w:p w14:paraId="485D19C1"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根据货物性质，乙方应按甲方要求为甲方人员提供免费培训服务并出具培训方案，并指派专人负责与甲方联系售后服务事宜。主要培训内容为货物的基本结构、主要部件的构造，日常使用操作、保养与管理、常见故障的排除、紧急情况的处理等，如甲方未使用过同类型货物，乙方还需就货物的功能对甲方进行相应的技术培训和安全操作规范培训，培训地点主要在货物使用现场或由甲方指定。</w:t>
      </w:r>
    </w:p>
    <w:p w14:paraId="36B1E0A6" w14:textId="77777777" w:rsidR="00B05724" w:rsidRPr="00613AE5" w:rsidRDefault="00B05724" w:rsidP="00B05724">
      <w:pPr>
        <w:ind w:firstLineChars="200" w:firstLine="482"/>
        <w:rPr>
          <w:rFonts w:ascii="仿宋" w:eastAsia="仿宋" w:hAnsi="仿宋" w:cs="仿宋"/>
          <w:b/>
          <w:sz w:val="24"/>
          <w:szCs w:val="24"/>
          <w:lang w:val="zh-CN"/>
        </w:rPr>
      </w:pPr>
      <w:r w:rsidRPr="00613AE5">
        <w:rPr>
          <w:rFonts w:ascii="仿宋" w:eastAsia="仿宋" w:hAnsi="仿宋" w:cs="仿宋" w:hint="eastAsia"/>
          <w:b/>
          <w:sz w:val="24"/>
          <w:szCs w:val="24"/>
          <w:lang w:val="zh-CN"/>
        </w:rPr>
        <w:t>第十一条质量保证期与售后服务</w:t>
      </w:r>
    </w:p>
    <w:p w14:paraId="61040A7B" w14:textId="6E4E23DA"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1.乙方所提供的货物的质量保证期为通过甲方最终验收之日起</w:t>
      </w:r>
      <w:r>
        <w:rPr>
          <w:rFonts w:ascii="仿宋" w:eastAsia="仿宋" w:hAnsi="仿宋" w:cs="仿宋" w:hint="eastAsia"/>
          <w:sz w:val="24"/>
          <w:szCs w:val="24"/>
          <w:lang w:val="zh-CN"/>
        </w:rPr>
        <w:t>不少于</w:t>
      </w:r>
      <w:r w:rsidRPr="00613AE5">
        <w:rPr>
          <w:rFonts w:ascii="仿宋" w:eastAsia="仿宋" w:hAnsi="仿宋" w:cs="仿宋" w:hint="eastAsia"/>
          <w:sz w:val="24"/>
          <w:szCs w:val="24"/>
          <w:lang w:val="zh-CN"/>
        </w:rPr>
        <w:t>【12】个月。在保证期内，因货物出现质量问题不符合合同约定的，乙方应立即无偿修理、更换、赔款或委托甲方安排修理，乙方未按甲方要求及时解决质量问题的，甲有权另请第三方解决。因解决货物质量问题产生的所有费用均由乙方承担。</w:t>
      </w:r>
    </w:p>
    <w:p w14:paraId="73130A24"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2.因货物出现质量问题给甲方造成费用或按合同约定乙方需承担违约责任的，甲方有权在质量保证金内优先扣除。质量保证期满且双方经结算无争议的，乙方应及时要求甲方出具质量保证期满证书。</w:t>
      </w:r>
    </w:p>
    <w:p w14:paraId="3C78F1C7"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3.乙方确保具有相应的售后服务能力，包括拥有相应的设备和人员。在质量保证期内，涉及维修的货物，乙方应可随时上门进行维修及检测。因货物质量问题或乙方售后服务不到位导致货物无法正常使用给甲方造成的损失由乙方赔偿，且质量保证期相应顺延。</w:t>
      </w:r>
    </w:p>
    <w:p w14:paraId="06E02BF3"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4.货物为非原材料的，乙方承诺提供设7×24小时免费技术支持；永久性免</w:t>
      </w:r>
      <w:r w:rsidRPr="00613AE5">
        <w:rPr>
          <w:rFonts w:ascii="仿宋" w:eastAsia="仿宋" w:hAnsi="仿宋" w:cs="仿宋" w:hint="eastAsia"/>
          <w:sz w:val="24"/>
          <w:szCs w:val="24"/>
          <w:lang w:val="zh-CN"/>
        </w:rPr>
        <w:lastRenderedPageBreak/>
        <w:t>费提供电话技术指导和咨询服务；提供长期上门维修服务；免费对产品软件进行升级；定期进行设备免费检修。</w:t>
      </w:r>
    </w:p>
    <w:p w14:paraId="6102B5C8" w14:textId="77777777" w:rsidR="00B05724"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5.有关质量要求未尽事宜以质量协议(附件1)为准。</w:t>
      </w:r>
    </w:p>
    <w:p w14:paraId="4004B5D0"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第十二条知识产权及保密</w:t>
      </w:r>
    </w:p>
    <w:p w14:paraId="0FBFC595"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1.乙方保证甲方在中华人民共和国使用该货物或货物的任何一部分时，免受第三方提出的侵犯其专利权、商标权或其他知识产权的</w:t>
      </w:r>
      <w:r>
        <w:rPr>
          <w:rFonts w:ascii="仿宋" w:eastAsia="仿宋" w:hAnsi="仿宋" w:cs="仿宋" w:hint="eastAsia"/>
          <w:sz w:val="24"/>
          <w:szCs w:val="24"/>
          <w:lang w:val="zh-CN"/>
        </w:rPr>
        <w:t>诉求。如发生此类纠纷，由乙方承担一切责任；如因此给甲方造成全部直接和间接损失（包括但不限于已付货款、预期利润、律师费、诉讼费、仲裁费、差旅费）的，乙方负责全额赔偿。</w:t>
      </w:r>
    </w:p>
    <w:p w14:paraId="4B0B9083"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2.乙方为执行本项目合同而提供的技术资料、软件的使用权归甲方所有。</w:t>
      </w:r>
    </w:p>
    <w:p w14:paraId="15B3D1F3"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甲乙双方的任何一方未经另一方同意，不得将与合同有关或执行合同有关的资料文件、往来信函及合同文本以任何形式传播给与执行合同无关的任何组织或个人。因一方泄密给对方造成损失的，应赔偿相关损失。</w:t>
      </w:r>
    </w:p>
    <w:p w14:paraId="2E8A2162" w14:textId="77777777" w:rsidR="00B05724" w:rsidRDefault="00B05724" w:rsidP="00B05724">
      <w:pPr>
        <w:spacing w:beforeLines="50" w:before="156"/>
        <w:ind w:firstLineChars="200" w:firstLine="482"/>
        <w:rPr>
          <w:rFonts w:ascii="仿宋" w:eastAsia="仿宋" w:hAnsi="仿宋" w:cs="仿宋"/>
          <w:b/>
          <w:sz w:val="24"/>
          <w:szCs w:val="24"/>
          <w:lang w:val="zh-CN"/>
        </w:rPr>
      </w:pPr>
      <w:bookmarkStart w:id="13" w:name="_Toc259"/>
      <w:r>
        <w:rPr>
          <w:rFonts w:ascii="仿宋" w:eastAsia="仿宋" w:hAnsi="仿宋" w:cs="仿宋" w:hint="eastAsia"/>
          <w:b/>
          <w:sz w:val="24"/>
          <w:szCs w:val="24"/>
          <w:lang w:val="zh-CN"/>
        </w:rPr>
        <w:t>第十三条违约责任</w:t>
      </w:r>
      <w:bookmarkEnd w:id="13"/>
    </w:p>
    <w:p w14:paraId="042F78BC"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（一）甲方违约责任</w:t>
      </w:r>
    </w:p>
    <w:p w14:paraId="2C376664"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甲方没有按照合同约定付款，经乙方书面催告后，</w:t>
      </w:r>
      <w:r>
        <w:rPr>
          <w:rFonts w:ascii="仿宋" w:eastAsia="仿宋" w:hAnsi="仿宋" w:cs="仿宋"/>
          <w:sz w:val="24"/>
          <w:szCs w:val="24"/>
          <w:lang w:val="zh-CN"/>
        </w:rPr>
        <w:t xml:space="preserve">30个工作日内仍未支付的，甲方自收到乙方书面催告之日起，按照同期银行贷款基准利率计算应付未付款项利息。 </w:t>
      </w:r>
    </w:p>
    <w:p w14:paraId="645FD69A"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（二）乙方违约及责任</w:t>
      </w:r>
    </w:p>
    <w:p w14:paraId="4BB8CEB3"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1.乙方无正当理由解除本合同的</w:t>
      </w:r>
      <w:r>
        <w:rPr>
          <w:rFonts w:ascii="仿宋" w:eastAsia="仿宋" w:hAnsi="仿宋" w:cs="仿宋" w:hint="eastAsia"/>
          <w:sz w:val="24"/>
          <w:szCs w:val="24"/>
          <w:lang w:val="zh-CN"/>
        </w:rPr>
        <w:t>或因乙方原因导致甲方解除本协议的，甲方有权要求乙方返还甲方已付款但未使用或不能使用的货物的全部货款，并向甲方支付合同总金额的</w:t>
      </w:r>
      <w:r>
        <w:rPr>
          <w:rFonts w:ascii="仿宋" w:eastAsia="仿宋" w:hAnsi="仿宋" w:cs="仿宋" w:hint="eastAsia"/>
          <w:sz w:val="24"/>
          <w:szCs w:val="24"/>
          <w:u w:val="single"/>
        </w:rPr>
        <w:t>5</w:t>
      </w:r>
      <w:r>
        <w:rPr>
          <w:rFonts w:ascii="仿宋" w:eastAsia="仿宋" w:hAnsi="仿宋" w:cs="仿宋"/>
          <w:sz w:val="24"/>
          <w:szCs w:val="24"/>
          <w:lang w:val="zh-CN"/>
        </w:rPr>
        <w:t>%作为违约金。</w:t>
      </w:r>
    </w:p>
    <w:p w14:paraId="0BDE936E"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2.乙方逾期交付货物或逾期完成安装调试的，每逾1</w:t>
      </w:r>
      <w:r>
        <w:rPr>
          <w:rFonts w:ascii="仿宋" w:eastAsia="仿宋" w:hAnsi="仿宋" w:cs="仿宋" w:hint="eastAsia"/>
          <w:sz w:val="24"/>
          <w:szCs w:val="24"/>
          <w:lang w:val="zh-CN"/>
        </w:rPr>
        <w:t>日乙方向甲方支付合同总金额</w:t>
      </w:r>
      <w:r>
        <w:rPr>
          <w:rFonts w:ascii="仿宋" w:eastAsia="仿宋" w:hAnsi="仿宋" w:cs="仿宋" w:hint="eastAsia"/>
          <w:sz w:val="24"/>
          <w:szCs w:val="24"/>
          <w:u w:val="single"/>
        </w:rPr>
        <w:t>3</w:t>
      </w:r>
      <w:r>
        <w:rPr>
          <w:rFonts w:ascii="仿宋" w:eastAsia="仿宋" w:hAnsi="仿宋" w:cs="仿宋" w:hint="eastAsia"/>
          <w:sz w:val="24"/>
          <w:szCs w:val="24"/>
          <w:lang w:val="zh-CN"/>
        </w:rPr>
        <w:t>‰的滞纳金。逾期超过</w:t>
      </w:r>
      <w:r>
        <w:rPr>
          <w:rFonts w:ascii="仿宋" w:eastAsia="仿宋" w:hAnsi="仿宋" w:cs="仿宋"/>
          <w:sz w:val="24"/>
          <w:szCs w:val="24"/>
          <w:u w:val="single"/>
          <w:lang w:val="zh-CN"/>
        </w:rPr>
        <w:t>15</w:t>
      </w:r>
      <w:r>
        <w:rPr>
          <w:rFonts w:ascii="仿宋" w:eastAsia="仿宋" w:hAnsi="仿宋" w:cs="仿宋" w:hint="eastAsia"/>
          <w:sz w:val="24"/>
          <w:szCs w:val="24"/>
          <w:lang w:val="zh-CN"/>
        </w:rPr>
        <w:t>日的，甲方有权解除本合同。</w:t>
      </w:r>
    </w:p>
    <w:p w14:paraId="74CA93BD"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3.乙方所供货物品牌、规格型号、质量等不符合合同约定标准或在使用过程中发现因质量问题影响使用的，</w:t>
      </w:r>
      <w:r>
        <w:rPr>
          <w:rFonts w:ascii="仿宋" w:eastAsia="仿宋" w:hAnsi="仿宋" w:cs="仿宋" w:hint="eastAsia"/>
          <w:sz w:val="24"/>
          <w:szCs w:val="24"/>
          <w:lang w:val="zh-CN"/>
        </w:rPr>
        <w:t>乙方应在合同约定的交货期或验收期限前无条件更换符合合同约定标准的货物，确保货物按期并正常使用。如在货物验收后发现质量问题的，甲方有权直接解除本协议，也可选择要求乙方在收到甲方通知【</w:t>
      </w:r>
      <w:r>
        <w:rPr>
          <w:rFonts w:ascii="仿宋" w:eastAsia="仿宋" w:hAnsi="仿宋" w:cs="仿宋" w:hint="eastAsia"/>
          <w:sz w:val="24"/>
          <w:szCs w:val="24"/>
        </w:rPr>
        <w:t>7</w:t>
      </w:r>
      <w:r>
        <w:rPr>
          <w:rFonts w:ascii="仿宋" w:eastAsia="仿宋" w:hAnsi="仿宋" w:cs="仿宋" w:hint="eastAsia"/>
          <w:sz w:val="24"/>
          <w:szCs w:val="24"/>
          <w:lang w:val="zh-CN"/>
        </w:rPr>
        <w:t>】天内完成更换。乙方逾期不能更换符合合同约定标准的货物，甲方有权解除本协议。</w:t>
      </w:r>
    </w:p>
    <w:p w14:paraId="1A929D05"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4.</w:t>
      </w:r>
      <w:r>
        <w:rPr>
          <w:rFonts w:ascii="仿宋" w:eastAsia="仿宋" w:hAnsi="仿宋" w:cs="仿宋" w:hint="eastAsia"/>
          <w:sz w:val="24"/>
          <w:szCs w:val="24"/>
          <w:lang w:val="zh-CN"/>
        </w:rPr>
        <w:t>乙方对其履行合同义务的安全责任负责，如乙方履行合同义务过程中发生安全事故造成甲方或其他第三方人身损害或财产损失的，由乙方承担全部责任。</w:t>
      </w:r>
    </w:p>
    <w:p w14:paraId="059E76E7"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5.</w:t>
      </w:r>
      <w:r>
        <w:rPr>
          <w:rFonts w:ascii="仿宋" w:eastAsia="仿宋" w:hAnsi="仿宋" w:cs="仿宋" w:hint="eastAsia"/>
          <w:sz w:val="24"/>
          <w:szCs w:val="24"/>
          <w:lang w:val="zh-CN"/>
        </w:rPr>
        <w:t>如甲方因乙方原因遭受第三方索赔，乙方有义务无条件配合甲方处理有关事宜，如给甲方造成损失的，乙方应承担全部责任。</w:t>
      </w:r>
    </w:p>
    <w:p w14:paraId="2B44243B"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6.</w:t>
      </w:r>
      <w:r>
        <w:rPr>
          <w:rFonts w:ascii="仿宋" w:eastAsia="仿宋" w:hAnsi="仿宋" w:cs="仿宋" w:hint="eastAsia"/>
          <w:sz w:val="24"/>
          <w:szCs w:val="24"/>
          <w:lang w:val="zh-CN"/>
        </w:rPr>
        <w:t>因乙方违约行为导致甲方遭受的直接和间接损失，但合同未约定或约定违约金不足以弥补甲方所受全部直接和间接损失的，甲方有权要求其赔偿并承担甲方因主张权利而产生的其他费用（包括但不限于律师费、诉讼费、仲裁费、差旅费、鉴定费等）。</w:t>
      </w:r>
    </w:p>
    <w:p w14:paraId="702EBAA1" w14:textId="77777777" w:rsidR="00B05724" w:rsidRDefault="00B05724" w:rsidP="00B05724">
      <w:pPr>
        <w:ind w:firstLineChars="200" w:firstLine="480"/>
        <w:rPr>
          <w:rFonts w:ascii="仿宋" w:eastAsia="仿宋" w:hAnsi="仿宋" w:cs="仿宋"/>
          <w:sz w:val="24"/>
          <w:szCs w:val="24"/>
          <w:u w:val="single"/>
        </w:rPr>
      </w:pPr>
      <w:r>
        <w:rPr>
          <w:rFonts w:ascii="仿宋" w:eastAsia="仿宋" w:hAnsi="仿宋" w:cs="仿宋"/>
          <w:sz w:val="24"/>
          <w:szCs w:val="24"/>
          <w:lang w:val="zh-CN"/>
        </w:rPr>
        <w:t>7.其他违约情形的约定：</w:t>
      </w:r>
      <w:r>
        <w:rPr>
          <w:rFonts w:ascii="仿宋" w:eastAsia="仿宋" w:hAnsi="仿宋" w:cs="仿宋" w:hint="eastAsia"/>
          <w:sz w:val="24"/>
          <w:szCs w:val="24"/>
          <w:u w:val="single"/>
        </w:rPr>
        <w:t>无</w:t>
      </w:r>
    </w:p>
    <w:p w14:paraId="4BBAB277"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hint="eastAsia"/>
          <w:b/>
          <w:sz w:val="24"/>
          <w:szCs w:val="24"/>
        </w:rPr>
        <w:t>第十四条</w:t>
      </w:r>
      <w:r>
        <w:rPr>
          <w:rFonts w:ascii="仿宋" w:eastAsia="仿宋" w:hAnsi="仿宋" w:cs="仿宋" w:hint="eastAsia"/>
          <w:b/>
          <w:sz w:val="24"/>
          <w:szCs w:val="24"/>
          <w:lang w:val="zh-CN"/>
        </w:rPr>
        <w:t>争议的解决</w:t>
      </w:r>
    </w:p>
    <w:p w14:paraId="545D625C"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 xml:space="preserve">1. </w:t>
      </w:r>
      <w:r>
        <w:rPr>
          <w:rFonts w:ascii="仿宋" w:eastAsia="仿宋" w:hAnsi="仿宋" w:cs="仿宋" w:hint="eastAsia"/>
          <w:sz w:val="24"/>
          <w:szCs w:val="24"/>
          <w:lang w:val="zh-CN"/>
        </w:rPr>
        <w:t>因货物的质量问题发生争议，双方共同协商委托质量技术监督部门或具备相应资质的鉴定机构进行质量鉴定。因鉴定机构的选定，双方不能达成一致的，甲方有权自行委托有相应资质机构鉴定。如货物符合合同约定标准的，鉴定费由甲方承担；货物不符合合同约定标准的，鉴定费由乙方承担。</w:t>
      </w:r>
    </w:p>
    <w:p w14:paraId="1D93492D"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lastRenderedPageBreak/>
        <w:t>2.凡与本合同有关的一切争议，甲乙双方应首先通过友好协商解决；如经协商后仍不能达成协议时，双方同意采取以下第【</w:t>
      </w:r>
      <w:r>
        <w:rPr>
          <w:rFonts w:ascii="仿宋" w:eastAsia="仿宋" w:hAnsi="仿宋" w:cs="仿宋" w:hint="eastAsia"/>
          <w:sz w:val="24"/>
          <w:szCs w:val="24"/>
        </w:rPr>
        <w:t>2</w:t>
      </w:r>
      <w:r>
        <w:rPr>
          <w:rFonts w:ascii="仿宋" w:eastAsia="仿宋" w:hAnsi="仿宋" w:cs="仿宋" w:hint="eastAsia"/>
          <w:sz w:val="24"/>
          <w:szCs w:val="24"/>
          <w:lang w:val="zh-CN"/>
        </w:rPr>
        <w:t>】种方式解决：</w:t>
      </w:r>
    </w:p>
    <w:p w14:paraId="366B1073"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sz w:val="24"/>
          <w:szCs w:val="24"/>
          <w:lang w:val="zh-CN"/>
        </w:rPr>
        <w:t>1）向</w:t>
      </w:r>
      <w:r>
        <w:rPr>
          <w:rFonts w:ascii="仿宋" w:eastAsia="仿宋" w:hAnsi="仿宋" w:cs="仿宋" w:hint="eastAsia"/>
          <w:sz w:val="24"/>
          <w:szCs w:val="24"/>
          <w:u w:val="single"/>
          <w:lang w:val="zh-CN"/>
        </w:rPr>
        <w:t>北京</w:t>
      </w:r>
      <w:r>
        <w:rPr>
          <w:rFonts w:ascii="仿宋" w:eastAsia="仿宋" w:hAnsi="仿宋" w:cs="仿宋" w:hint="eastAsia"/>
          <w:sz w:val="24"/>
          <w:szCs w:val="24"/>
          <w:lang w:val="zh-CN"/>
        </w:rPr>
        <w:t>仲裁委员会申请仲裁。因本合同引起的或与本合同有关的任何争议，均提请北京仲裁委员会按照其仲裁规则进行仲裁。仲裁地点在北京，仲裁裁决是终局的，对双方均有约束力。</w:t>
      </w:r>
    </w:p>
    <w:p w14:paraId="4462E218"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sz w:val="24"/>
          <w:szCs w:val="24"/>
          <w:lang w:val="zh-CN"/>
        </w:rPr>
        <w:t>2）向</w:t>
      </w:r>
      <w:r>
        <w:rPr>
          <w:rFonts w:ascii="仿宋" w:eastAsia="仿宋" w:hAnsi="仿宋" w:cs="仿宋" w:hint="eastAsia"/>
          <w:sz w:val="24"/>
          <w:szCs w:val="24"/>
          <w:lang w:val="zh-CN"/>
        </w:rPr>
        <w:t>甲方所在地有管辖权的人民法院提起诉讼。</w:t>
      </w:r>
    </w:p>
    <w:p w14:paraId="20889627"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3.在仲裁或诉讼期间，除有争议部分的事项外，合同其他部分仍应继续履行。</w:t>
      </w:r>
    </w:p>
    <w:p w14:paraId="32F50B12"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hint="eastAsia"/>
          <w:b/>
          <w:sz w:val="24"/>
          <w:szCs w:val="24"/>
        </w:rPr>
        <w:t>第十五条</w:t>
      </w:r>
      <w:r>
        <w:rPr>
          <w:rFonts w:ascii="仿宋" w:eastAsia="仿宋" w:hAnsi="仿宋" w:cs="仿宋" w:hint="eastAsia"/>
          <w:b/>
          <w:sz w:val="24"/>
          <w:szCs w:val="24"/>
          <w:lang w:val="zh-CN"/>
        </w:rPr>
        <w:t>不可抗力</w:t>
      </w:r>
    </w:p>
    <w:p w14:paraId="7DB66E27"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由于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w:t>
      </w:r>
      <w:r>
        <w:rPr>
          <w:rFonts w:ascii="仿宋" w:eastAsia="仿宋" w:hAnsi="仿宋" w:cs="仿宋" w:hint="eastAsia"/>
          <w:sz w:val="24"/>
          <w:szCs w:val="24"/>
          <w:lang w:val="zh-CN"/>
        </w:rPr>
        <w:t>的义务，或者延期履行合同。一方迟延履行本合同时发生不可抗力的，迟延方的合同义务不能免除。</w:t>
      </w:r>
    </w:p>
    <w:p w14:paraId="5AACCC59"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2.受到不可抗力影响的一方，应尽可能地采取合理的行为和适当的措施减轻不可抗力对本合同的履行所造成的影响。没有采取适当措施致使损失扩大的，该方不得就扩大损失的部分要求免责或赔偿。</w:t>
      </w:r>
    </w:p>
    <w:p w14:paraId="322847AD" w14:textId="77777777" w:rsidR="00B05724" w:rsidRDefault="00B05724" w:rsidP="00B05724">
      <w:pPr>
        <w:spacing w:beforeLines="50" w:before="156"/>
        <w:ind w:firstLineChars="200" w:firstLine="482"/>
        <w:rPr>
          <w:rFonts w:ascii="仿宋" w:eastAsia="仿宋" w:hAnsi="仿宋" w:cs="仿宋"/>
          <w:sz w:val="24"/>
          <w:szCs w:val="24"/>
          <w:lang w:val="zh-CN"/>
        </w:rPr>
      </w:pPr>
      <w:r>
        <w:rPr>
          <w:rFonts w:ascii="仿宋" w:eastAsia="仿宋" w:hAnsi="仿宋" w:hint="eastAsia"/>
          <w:b/>
          <w:sz w:val="24"/>
          <w:szCs w:val="24"/>
        </w:rPr>
        <w:t>第</w:t>
      </w:r>
      <w:r>
        <w:rPr>
          <w:rFonts w:ascii="仿宋" w:eastAsia="仿宋" w:hAnsi="仿宋" w:cs="仿宋" w:hint="eastAsia"/>
          <w:b/>
          <w:sz w:val="24"/>
          <w:szCs w:val="24"/>
          <w:lang w:val="zh-CN"/>
        </w:rPr>
        <w:t>十六条税费</w:t>
      </w:r>
    </w:p>
    <w:p w14:paraId="4E528D6A"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在中国境内、外发生的与本合同执行有关的一切税费均由乙方负担。</w:t>
      </w:r>
    </w:p>
    <w:p w14:paraId="500805FB" w14:textId="77777777" w:rsidR="00B05724" w:rsidRDefault="00B05724" w:rsidP="00B05724">
      <w:pPr>
        <w:spacing w:beforeLines="50" w:before="156"/>
        <w:ind w:firstLineChars="200" w:firstLine="482"/>
        <w:rPr>
          <w:rFonts w:ascii="仿宋" w:eastAsia="仿宋" w:hAnsi="仿宋" w:cs="仿宋"/>
          <w:sz w:val="24"/>
          <w:szCs w:val="24"/>
          <w:lang w:val="zh-CN"/>
        </w:rPr>
      </w:pPr>
      <w:r>
        <w:rPr>
          <w:rFonts w:ascii="仿宋" w:eastAsia="仿宋" w:hAnsi="仿宋" w:hint="eastAsia"/>
          <w:b/>
          <w:sz w:val="24"/>
          <w:szCs w:val="24"/>
        </w:rPr>
        <w:t>第</w:t>
      </w:r>
      <w:r>
        <w:rPr>
          <w:rFonts w:ascii="仿宋" w:eastAsia="仿宋" w:hAnsi="仿宋" w:cs="仿宋" w:hint="eastAsia"/>
          <w:b/>
          <w:sz w:val="24"/>
          <w:szCs w:val="24"/>
          <w:lang w:val="zh-CN"/>
        </w:rPr>
        <w:t>十七条通知</w:t>
      </w:r>
    </w:p>
    <w:p w14:paraId="5EDA4C4B"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1.本合同履行过程中任何一方给另一方的通知都应以书面形式通过特快专递或签字或盖章后的电子扫描件通过约定电子邮箱发送。一方合同签字页的相关信息发生任何变更后，应立即书面通知另一方。采用特快专递发出的通知，签收时间视为到达对方当事人的时间；采用电子邮件方式发出的通知，该电子邮件进入本合同约定的电子邮箱的时间视为到达对方当事人的时间。</w:t>
      </w:r>
    </w:p>
    <w:p w14:paraId="77ADB87A" w14:textId="77777777" w:rsidR="00B05724" w:rsidRDefault="00B05724" w:rsidP="00B05724">
      <w:pPr>
        <w:ind w:firstLineChars="200" w:firstLine="482"/>
        <w:rPr>
          <w:rFonts w:ascii="仿宋" w:eastAsia="仿宋" w:hAnsi="仿宋" w:cs="仿宋"/>
          <w:b/>
          <w:sz w:val="24"/>
          <w:szCs w:val="24"/>
          <w:lang w:val="zh-CN"/>
        </w:rPr>
      </w:pPr>
      <w:r>
        <w:rPr>
          <w:rFonts w:ascii="仿宋" w:eastAsia="仿宋" w:hAnsi="仿宋" w:cs="仿宋"/>
          <w:b/>
          <w:sz w:val="24"/>
          <w:szCs w:val="24"/>
          <w:lang w:val="zh-CN"/>
        </w:rPr>
        <w:t>2.本合同签章</w:t>
      </w:r>
      <w:r>
        <w:rPr>
          <w:rFonts w:ascii="仿宋" w:eastAsia="仿宋" w:hAnsi="仿宋" w:cs="仿宋" w:hint="eastAsia"/>
          <w:b/>
          <w:sz w:val="24"/>
          <w:szCs w:val="24"/>
          <w:lang w:val="zh-CN"/>
        </w:rPr>
        <w:t>页双方各自填写的注册地址为双方因合同相关争议而引起的仲裁或诉讼（含一审、二审、再审及执行）过程中各类文书的送达地址。因地址有误或未及时告知变更后的地址等原因，导致各类文书未能实际被接收的，邮寄送达的以邮件退回之日即视为送达之日。</w:t>
      </w:r>
    </w:p>
    <w:p w14:paraId="5E8B1B5A" w14:textId="77777777" w:rsidR="00B05724" w:rsidRDefault="00B05724" w:rsidP="00B05724">
      <w:pPr>
        <w:ind w:firstLineChars="200" w:firstLine="480"/>
        <w:rPr>
          <w:rFonts w:ascii="仿宋" w:eastAsia="仿宋" w:hAnsi="仿宋" w:cs="仿宋"/>
          <w:sz w:val="24"/>
          <w:szCs w:val="24"/>
          <w:lang w:val="zh-CN"/>
        </w:rPr>
      </w:pPr>
      <w:r>
        <w:rPr>
          <w:rFonts w:ascii="仿宋" w:eastAsia="仿宋" w:hAnsi="仿宋" w:cs="仿宋"/>
          <w:sz w:val="24"/>
          <w:szCs w:val="24"/>
          <w:lang w:val="zh-CN"/>
        </w:rPr>
        <w:t>3.因一方提供的通讯地址不准确、变更后未及时通知相关各方或拒绝签收导致邮寄送达时被退回的，以邮件退还之日为送达之日。</w:t>
      </w:r>
    </w:p>
    <w:p w14:paraId="19A52F6D" w14:textId="77777777" w:rsidR="00B05724" w:rsidRDefault="00B05724" w:rsidP="00B05724">
      <w:pPr>
        <w:spacing w:beforeLines="50" w:before="156"/>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第十八条特别约定</w:t>
      </w:r>
    </w:p>
    <w:p w14:paraId="7119395E" w14:textId="77777777" w:rsidR="00B05724" w:rsidRDefault="00B05724" w:rsidP="00B05724">
      <w:pPr>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甲方的合同解除权：甲方因其便利可以提前</w:t>
      </w:r>
      <w:r>
        <w:rPr>
          <w:rFonts w:ascii="仿宋" w:eastAsia="仿宋" w:hAnsi="仿宋" w:cs="仿宋" w:hint="eastAsia"/>
          <w:b/>
          <w:sz w:val="24"/>
          <w:szCs w:val="24"/>
          <w:u w:val="single"/>
        </w:rPr>
        <w:t>10</w:t>
      </w:r>
      <w:r>
        <w:rPr>
          <w:rFonts w:ascii="仿宋" w:eastAsia="仿宋" w:hAnsi="仿宋" w:cs="仿宋" w:hint="eastAsia"/>
          <w:b/>
          <w:sz w:val="24"/>
          <w:szCs w:val="24"/>
          <w:lang w:val="zh-CN"/>
        </w:rPr>
        <w:t>日书面通知的方式解除合同而不承担违约责任，但对于乙方为履行合同而发生的合理费用，可以在乙方提供相应票据甲方审批后予以补偿。</w:t>
      </w:r>
    </w:p>
    <w:p w14:paraId="6FBAC401" w14:textId="77777777" w:rsidR="00B05724" w:rsidRPr="00613AE5" w:rsidRDefault="00B05724" w:rsidP="00B05724">
      <w:pPr>
        <w:ind w:firstLineChars="200" w:firstLine="482"/>
        <w:rPr>
          <w:rFonts w:ascii="仿宋" w:eastAsia="仿宋" w:hAnsi="仿宋" w:cs="仿宋"/>
          <w:b/>
          <w:sz w:val="24"/>
          <w:szCs w:val="24"/>
          <w:lang w:val="zh-CN"/>
        </w:rPr>
      </w:pPr>
      <w:r w:rsidRPr="00613AE5">
        <w:rPr>
          <w:rFonts w:ascii="仿宋" w:eastAsia="仿宋" w:hAnsi="仿宋" w:cs="仿宋" w:hint="eastAsia"/>
          <w:b/>
          <w:sz w:val="24"/>
          <w:szCs w:val="24"/>
          <w:lang w:val="zh-CN"/>
        </w:rPr>
        <w:t>第十九条其它</w:t>
      </w:r>
    </w:p>
    <w:p w14:paraId="6AFE5A1D"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1.本合同所有附件、招标文件（如有）、投标文件（如有）、中标通知书（如有）及在执行本合同的过程中，所有经双方签署确认的各项文件（包括会议纪要、补充协议、往来信函）均为合同的有效组成部分，与本合同具有同等法律效力。</w:t>
      </w:r>
    </w:p>
    <w:p w14:paraId="3AD3FF33"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2.除甲方事先书面同意外，乙方不得部分或全部转让其应履行的合同项下的义务。</w:t>
      </w:r>
    </w:p>
    <w:p w14:paraId="71F21A52"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lastRenderedPageBreak/>
        <w:t>3.本合同正文及附件内容均为书面打印，文本中任何手写内容未经双方在修改处签字盖章的，不产生法律效力。但属于对合同一方当事人落款处信息（如名称、地址、法定代表人、联系人、联系电话、付款账户名称、账号等）进行修改的，由修改方在修改处单方盖章予以确认即可。</w:t>
      </w:r>
    </w:p>
    <w:p w14:paraId="6FE8B0F9"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4.乙方明确知晓合同未约定甲方员工具有某项职权，也没有书面授权时，甲方员工签署的与本合同相关的任何具有证明性质的书面材料，均为签订者个人行为，不能作为甲乙双方事实确认、结算或承担责任的凭据。</w:t>
      </w:r>
    </w:p>
    <w:p w14:paraId="4CDA43F5"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 xml:space="preserve">5.其他约定：无。                                                         </w:t>
      </w:r>
    </w:p>
    <w:p w14:paraId="6C6DDF73"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6.本合同在甲、乙双方法定代表人或其授权代表签字并加盖公章或合同专用章后成立并生效。</w:t>
      </w:r>
    </w:p>
    <w:p w14:paraId="4E2229A0"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7.本合同正本四份，具有同等法律效力，甲方执两份，乙方执两份。</w:t>
      </w:r>
    </w:p>
    <w:p w14:paraId="0FA3B9DE" w14:textId="77777777" w:rsidR="00B05724" w:rsidRPr="00613AE5" w:rsidRDefault="00B05724" w:rsidP="00B05724">
      <w:pPr>
        <w:ind w:firstLineChars="200" w:firstLine="482"/>
        <w:rPr>
          <w:rFonts w:ascii="仿宋" w:eastAsia="仿宋" w:hAnsi="仿宋" w:cs="仿宋"/>
          <w:b/>
          <w:sz w:val="24"/>
          <w:szCs w:val="24"/>
          <w:lang w:val="zh-CN"/>
        </w:rPr>
      </w:pPr>
    </w:p>
    <w:p w14:paraId="171E2BDA"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附：1.质量保证协议全称；</w:t>
      </w:r>
    </w:p>
    <w:p w14:paraId="7B85187E" w14:textId="77777777" w:rsidR="00B05724" w:rsidRPr="00613AE5"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2.附件2（如有）</w:t>
      </w:r>
    </w:p>
    <w:p w14:paraId="3C0992DC" w14:textId="77777777" w:rsidR="00B05724" w:rsidRDefault="00B05724" w:rsidP="00B05724">
      <w:pPr>
        <w:ind w:firstLineChars="200" w:firstLine="480"/>
        <w:rPr>
          <w:rFonts w:ascii="仿宋" w:eastAsia="仿宋" w:hAnsi="仿宋" w:cs="仿宋"/>
          <w:sz w:val="24"/>
          <w:szCs w:val="24"/>
          <w:lang w:val="zh-CN"/>
        </w:rPr>
      </w:pPr>
      <w:r w:rsidRPr="00613AE5">
        <w:rPr>
          <w:rFonts w:ascii="仿宋" w:eastAsia="仿宋" w:hAnsi="仿宋" w:cs="仿宋" w:hint="eastAsia"/>
          <w:sz w:val="24"/>
          <w:szCs w:val="24"/>
          <w:lang w:val="zh-CN"/>
        </w:rPr>
        <w:t>3.附件3（如有）</w:t>
      </w:r>
    </w:p>
    <w:p w14:paraId="5653C9C7" w14:textId="77777777" w:rsidR="00B05724" w:rsidRDefault="00B05724" w:rsidP="00B05724">
      <w:pPr>
        <w:ind w:firstLineChars="200" w:firstLine="480"/>
        <w:rPr>
          <w:rFonts w:ascii="仿宋" w:eastAsia="仿宋" w:hAnsi="仿宋" w:cs="仿宋"/>
          <w:sz w:val="24"/>
          <w:szCs w:val="24"/>
          <w:lang w:val="zh-CN"/>
        </w:rPr>
      </w:pPr>
    </w:p>
    <w:p w14:paraId="6770B88C" w14:textId="77777777" w:rsidR="00B05724" w:rsidRDefault="00B05724" w:rsidP="00B05724">
      <w:pPr>
        <w:ind w:firstLineChars="200" w:firstLine="480"/>
        <w:rPr>
          <w:rFonts w:ascii="仿宋" w:eastAsia="仿宋" w:hAnsi="仿宋" w:cs="仿宋"/>
          <w:sz w:val="24"/>
          <w:szCs w:val="24"/>
          <w:lang w:val="zh-CN"/>
        </w:rPr>
      </w:pPr>
    </w:p>
    <w:p w14:paraId="6A64CA38" w14:textId="77777777" w:rsidR="00B05724" w:rsidRDefault="00B05724" w:rsidP="00B05724">
      <w:pPr>
        <w:ind w:firstLineChars="200" w:firstLine="480"/>
        <w:rPr>
          <w:rFonts w:ascii="仿宋" w:eastAsia="仿宋" w:hAnsi="仿宋" w:cs="仿宋"/>
          <w:sz w:val="24"/>
          <w:szCs w:val="24"/>
          <w:lang w:val="zh-CN"/>
        </w:rPr>
      </w:pPr>
    </w:p>
    <w:p w14:paraId="37AEADBF" w14:textId="77777777" w:rsidR="00B05724" w:rsidRDefault="00B05724" w:rsidP="00B05724">
      <w:pPr>
        <w:ind w:firstLineChars="200" w:firstLine="480"/>
        <w:rPr>
          <w:rFonts w:ascii="仿宋" w:eastAsia="仿宋" w:hAnsi="仿宋" w:cs="仿宋"/>
          <w:sz w:val="24"/>
          <w:szCs w:val="24"/>
          <w:lang w:val="zh-CN"/>
        </w:rPr>
      </w:pPr>
    </w:p>
    <w:p w14:paraId="434C4557" w14:textId="77777777" w:rsidR="00B05724" w:rsidRDefault="00B05724" w:rsidP="00B05724">
      <w:pPr>
        <w:ind w:firstLineChars="200" w:firstLine="480"/>
        <w:rPr>
          <w:rFonts w:ascii="仿宋" w:eastAsia="仿宋" w:hAnsi="仿宋" w:cs="仿宋"/>
          <w:sz w:val="24"/>
          <w:szCs w:val="24"/>
          <w:lang w:val="zh-CN"/>
        </w:rPr>
      </w:pPr>
    </w:p>
    <w:p w14:paraId="600CE2FC" w14:textId="77777777" w:rsidR="00B05724" w:rsidRDefault="00B05724" w:rsidP="00B05724">
      <w:pPr>
        <w:ind w:firstLineChars="200" w:firstLine="480"/>
        <w:rPr>
          <w:rFonts w:ascii="仿宋" w:eastAsia="仿宋" w:hAnsi="仿宋" w:cs="仿宋"/>
          <w:sz w:val="24"/>
          <w:szCs w:val="24"/>
          <w:lang w:val="zh-CN"/>
        </w:rPr>
      </w:pPr>
    </w:p>
    <w:p w14:paraId="696CC937" w14:textId="77777777" w:rsidR="00B05724" w:rsidRDefault="00B05724" w:rsidP="00B05724">
      <w:pPr>
        <w:ind w:firstLineChars="200" w:firstLine="480"/>
        <w:rPr>
          <w:rFonts w:ascii="仿宋" w:eastAsia="仿宋" w:hAnsi="仿宋" w:cs="仿宋"/>
          <w:sz w:val="24"/>
          <w:szCs w:val="24"/>
          <w:lang w:val="zh-CN"/>
        </w:rPr>
      </w:pPr>
    </w:p>
    <w:p w14:paraId="0D7043DC" w14:textId="77777777" w:rsidR="00B05724" w:rsidRDefault="00B05724" w:rsidP="00B05724">
      <w:pPr>
        <w:ind w:firstLineChars="200" w:firstLine="480"/>
        <w:rPr>
          <w:rFonts w:ascii="仿宋" w:eastAsia="仿宋" w:hAnsi="仿宋" w:cs="仿宋"/>
          <w:sz w:val="24"/>
          <w:szCs w:val="24"/>
          <w:lang w:val="zh-CN"/>
        </w:rPr>
      </w:pPr>
    </w:p>
    <w:p w14:paraId="26E81295" w14:textId="77777777" w:rsidR="00B05724" w:rsidRDefault="00B05724" w:rsidP="00B05724">
      <w:pPr>
        <w:ind w:firstLineChars="200" w:firstLine="480"/>
        <w:rPr>
          <w:rFonts w:ascii="仿宋" w:eastAsia="仿宋" w:hAnsi="仿宋" w:cs="仿宋"/>
          <w:sz w:val="24"/>
          <w:szCs w:val="24"/>
          <w:lang w:val="zh-CN"/>
        </w:rPr>
      </w:pPr>
    </w:p>
    <w:p w14:paraId="301DB8CB" w14:textId="77777777" w:rsidR="00B05724" w:rsidRDefault="00B05724" w:rsidP="00B05724">
      <w:pPr>
        <w:ind w:firstLineChars="200" w:firstLine="480"/>
        <w:rPr>
          <w:rFonts w:ascii="仿宋" w:eastAsia="仿宋" w:hAnsi="仿宋" w:cs="仿宋"/>
          <w:sz w:val="24"/>
          <w:szCs w:val="24"/>
          <w:lang w:val="zh-CN"/>
        </w:rPr>
      </w:pPr>
    </w:p>
    <w:p w14:paraId="7F471557" w14:textId="77777777" w:rsidR="00B05724" w:rsidRDefault="00B05724" w:rsidP="00B05724">
      <w:pPr>
        <w:ind w:firstLineChars="200" w:firstLine="480"/>
        <w:rPr>
          <w:rFonts w:ascii="仿宋" w:eastAsia="仿宋" w:hAnsi="仿宋" w:cs="仿宋"/>
          <w:sz w:val="24"/>
          <w:szCs w:val="24"/>
          <w:lang w:val="zh-CN"/>
        </w:rPr>
      </w:pPr>
    </w:p>
    <w:p w14:paraId="650AA363" w14:textId="77777777" w:rsidR="00B05724" w:rsidRDefault="00B05724" w:rsidP="00B05724">
      <w:pPr>
        <w:ind w:firstLineChars="200" w:firstLine="480"/>
        <w:rPr>
          <w:rFonts w:ascii="仿宋" w:eastAsia="仿宋" w:hAnsi="仿宋" w:cs="仿宋"/>
          <w:sz w:val="24"/>
          <w:szCs w:val="24"/>
          <w:lang w:val="zh-CN"/>
        </w:rPr>
      </w:pPr>
    </w:p>
    <w:p w14:paraId="642B05AC" w14:textId="77777777" w:rsidR="00B05724" w:rsidRDefault="00B05724" w:rsidP="00B05724">
      <w:pPr>
        <w:ind w:firstLineChars="200" w:firstLine="480"/>
        <w:rPr>
          <w:rFonts w:ascii="仿宋" w:eastAsia="仿宋" w:hAnsi="仿宋" w:cs="仿宋"/>
          <w:sz w:val="24"/>
          <w:szCs w:val="24"/>
          <w:lang w:val="zh-CN"/>
        </w:rPr>
      </w:pPr>
    </w:p>
    <w:p w14:paraId="61858939" w14:textId="77777777" w:rsidR="00B05724" w:rsidRDefault="00B05724" w:rsidP="00B05724">
      <w:pPr>
        <w:ind w:firstLineChars="200" w:firstLine="480"/>
        <w:rPr>
          <w:rFonts w:ascii="仿宋" w:eastAsia="仿宋" w:hAnsi="仿宋" w:cs="仿宋"/>
          <w:sz w:val="24"/>
          <w:szCs w:val="24"/>
          <w:lang w:val="zh-CN"/>
        </w:rPr>
      </w:pPr>
    </w:p>
    <w:p w14:paraId="5AEE4591" w14:textId="77777777" w:rsidR="00B05724" w:rsidRDefault="00B05724" w:rsidP="00B05724">
      <w:pPr>
        <w:ind w:firstLineChars="200" w:firstLine="480"/>
        <w:rPr>
          <w:rFonts w:ascii="仿宋" w:eastAsia="仿宋" w:hAnsi="仿宋" w:cs="仿宋"/>
          <w:sz w:val="24"/>
          <w:szCs w:val="24"/>
          <w:lang w:val="zh-CN"/>
        </w:rPr>
      </w:pPr>
    </w:p>
    <w:p w14:paraId="01EFC12B" w14:textId="77777777" w:rsidR="00B05724" w:rsidRDefault="00B05724" w:rsidP="00B05724">
      <w:pPr>
        <w:ind w:firstLineChars="200" w:firstLine="480"/>
        <w:rPr>
          <w:rFonts w:ascii="仿宋" w:eastAsia="仿宋" w:hAnsi="仿宋" w:cs="仿宋"/>
          <w:sz w:val="24"/>
          <w:szCs w:val="24"/>
          <w:lang w:val="zh-CN"/>
        </w:rPr>
      </w:pPr>
    </w:p>
    <w:p w14:paraId="65D23AE7" w14:textId="77777777" w:rsidR="00B05724" w:rsidRDefault="00B05724" w:rsidP="00B05724">
      <w:pPr>
        <w:ind w:firstLineChars="200" w:firstLine="480"/>
        <w:rPr>
          <w:rFonts w:ascii="仿宋" w:eastAsia="仿宋" w:hAnsi="仿宋" w:cs="仿宋"/>
          <w:sz w:val="24"/>
          <w:szCs w:val="24"/>
          <w:lang w:val="zh-CN"/>
        </w:rPr>
      </w:pPr>
    </w:p>
    <w:p w14:paraId="4D2A972C" w14:textId="77777777" w:rsidR="00B05724" w:rsidRDefault="00B05724" w:rsidP="00B05724">
      <w:pPr>
        <w:ind w:firstLineChars="200" w:firstLine="480"/>
        <w:rPr>
          <w:rFonts w:ascii="仿宋" w:eastAsia="仿宋" w:hAnsi="仿宋" w:cs="仿宋"/>
          <w:sz w:val="24"/>
          <w:szCs w:val="24"/>
          <w:lang w:val="zh-CN"/>
        </w:rPr>
      </w:pPr>
    </w:p>
    <w:p w14:paraId="75F64900" w14:textId="77777777" w:rsidR="00B05724" w:rsidRDefault="00B05724" w:rsidP="00B05724">
      <w:pPr>
        <w:ind w:firstLineChars="200" w:firstLine="480"/>
        <w:rPr>
          <w:rFonts w:ascii="仿宋" w:eastAsia="仿宋" w:hAnsi="仿宋" w:cs="仿宋"/>
          <w:sz w:val="24"/>
          <w:szCs w:val="24"/>
          <w:lang w:val="zh-CN"/>
        </w:rPr>
      </w:pPr>
    </w:p>
    <w:p w14:paraId="045B72EC" w14:textId="77777777" w:rsidR="00B05724" w:rsidRDefault="00B05724" w:rsidP="00B05724">
      <w:pPr>
        <w:ind w:firstLineChars="200" w:firstLine="480"/>
        <w:rPr>
          <w:rFonts w:ascii="仿宋" w:eastAsia="仿宋" w:hAnsi="仿宋" w:cs="仿宋"/>
          <w:sz w:val="24"/>
          <w:szCs w:val="24"/>
          <w:lang w:val="zh-CN"/>
        </w:rPr>
      </w:pPr>
    </w:p>
    <w:p w14:paraId="43548D31" w14:textId="77777777" w:rsidR="00B05724" w:rsidRDefault="00B05724" w:rsidP="00B05724">
      <w:pPr>
        <w:ind w:firstLineChars="200" w:firstLine="480"/>
        <w:rPr>
          <w:rFonts w:ascii="仿宋" w:eastAsia="仿宋" w:hAnsi="仿宋" w:cs="仿宋"/>
          <w:sz w:val="24"/>
          <w:szCs w:val="24"/>
          <w:lang w:val="zh-CN"/>
        </w:rPr>
      </w:pPr>
    </w:p>
    <w:p w14:paraId="1DB97941" w14:textId="77777777" w:rsidR="00B05724" w:rsidRDefault="00B05724" w:rsidP="00B05724">
      <w:pPr>
        <w:ind w:firstLineChars="200" w:firstLine="480"/>
        <w:rPr>
          <w:rFonts w:ascii="仿宋" w:eastAsia="仿宋" w:hAnsi="仿宋" w:cs="仿宋"/>
          <w:sz w:val="24"/>
          <w:szCs w:val="24"/>
          <w:lang w:val="zh-CN"/>
        </w:rPr>
      </w:pPr>
    </w:p>
    <w:p w14:paraId="6F6D6E07" w14:textId="77777777" w:rsidR="00B05724" w:rsidRDefault="00B05724" w:rsidP="00B05724">
      <w:pPr>
        <w:ind w:firstLineChars="200" w:firstLine="480"/>
        <w:rPr>
          <w:rFonts w:ascii="仿宋" w:eastAsia="仿宋" w:hAnsi="仿宋" w:cs="仿宋"/>
          <w:sz w:val="24"/>
          <w:szCs w:val="24"/>
          <w:lang w:val="zh-CN"/>
        </w:rPr>
      </w:pPr>
    </w:p>
    <w:p w14:paraId="54230451" w14:textId="77777777" w:rsidR="00B05724" w:rsidRDefault="00B05724" w:rsidP="00B05724">
      <w:pPr>
        <w:ind w:firstLineChars="200" w:firstLine="480"/>
        <w:rPr>
          <w:rFonts w:ascii="仿宋" w:eastAsia="仿宋" w:hAnsi="仿宋" w:cs="仿宋"/>
          <w:sz w:val="24"/>
          <w:szCs w:val="24"/>
          <w:lang w:val="zh-CN"/>
        </w:rPr>
      </w:pPr>
    </w:p>
    <w:p w14:paraId="5E698857" w14:textId="77777777" w:rsidR="00B05724" w:rsidRDefault="00B05724" w:rsidP="00B05724">
      <w:pPr>
        <w:ind w:firstLineChars="200" w:firstLine="480"/>
        <w:rPr>
          <w:rFonts w:ascii="仿宋" w:eastAsia="仿宋" w:hAnsi="仿宋" w:cs="仿宋"/>
          <w:sz w:val="24"/>
          <w:szCs w:val="24"/>
          <w:lang w:val="zh-CN"/>
        </w:rPr>
      </w:pPr>
    </w:p>
    <w:p w14:paraId="11A0678C" w14:textId="77777777" w:rsidR="00B05724" w:rsidRDefault="00B05724" w:rsidP="00B05724">
      <w:pPr>
        <w:ind w:firstLineChars="200" w:firstLine="480"/>
        <w:rPr>
          <w:rFonts w:ascii="仿宋" w:eastAsia="仿宋" w:hAnsi="仿宋" w:cs="仿宋"/>
          <w:sz w:val="24"/>
          <w:szCs w:val="24"/>
          <w:lang w:val="zh-CN"/>
        </w:rPr>
      </w:pPr>
    </w:p>
    <w:p w14:paraId="51B11597" w14:textId="77777777" w:rsidR="00B05724" w:rsidRDefault="00B05724" w:rsidP="00B05724">
      <w:pPr>
        <w:ind w:firstLineChars="200" w:firstLine="480"/>
        <w:rPr>
          <w:rFonts w:ascii="仿宋" w:eastAsia="仿宋" w:hAnsi="仿宋" w:cs="仿宋"/>
          <w:sz w:val="24"/>
          <w:szCs w:val="24"/>
          <w:lang w:val="zh-CN"/>
        </w:rPr>
      </w:pPr>
    </w:p>
    <w:p w14:paraId="11961062" w14:textId="7F0FA673" w:rsidR="00B05724" w:rsidRDefault="00B05724" w:rsidP="00B05724">
      <w:pPr>
        <w:ind w:firstLineChars="200" w:firstLine="480"/>
        <w:rPr>
          <w:rFonts w:ascii="仿宋" w:eastAsia="仿宋" w:hAnsi="仿宋" w:cs="仿宋"/>
          <w:sz w:val="24"/>
          <w:szCs w:val="24"/>
          <w:lang w:val="zh-CN"/>
        </w:rPr>
      </w:pPr>
    </w:p>
    <w:p w14:paraId="16718B2E" w14:textId="77777777" w:rsidR="00FF6FA8" w:rsidRDefault="00FF6FA8" w:rsidP="00B05724">
      <w:pPr>
        <w:ind w:firstLineChars="200" w:firstLine="480"/>
        <w:rPr>
          <w:rFonts w:ascii="仿宋" w:eastAsia="仿宋" w:hAnsi="仿宋" w:cs="仿宋"/>
          <w:sz w:val="24"/>
          <w:szCs w:val="24"/>
          <w:lang w:val="zh-CN"/>
        </w:rPr>
      </w:pPr>
    </w:p>
    <w:p w14:paraId="44FF40DD" w14:textId="77777777" w:rsidR="00B05724" w:rsidRDefault="00B05724" w:rsidP="00B05724">
      <w:pPr>
        <w:ind w:firstLineChars="400" w:firstLine="964"/>
        <w:rPr>
          <w:rFonts w:ascii="仿宋" w:eastAsia="仿宋" w:hAnsi="仿宋"/>
          <w:b/>
          <w:sz w:val="24"/>
        </w:rPr>
      </w:pPr>
      <w:r>
        <w:rPr>
          <w:rFonts w:ascii="仿宋" w:eastAsia="仿宋" w:hAnsi="仿宋" w:hint="eastAsia"/>
          <w:b/>
          <w:sz w:val="24"/>
        </w:rPr>
        <w:lastRenderedPageBreak/>
        <w:t>（本页</w:t>
      </w:r>
      <w:r>
        <w:rPr>
          <w:rFonts w:ascii="仿宋" w:eastAsia="仿宋" w:hAnsi="仿宋"/>
          <w:b/>
          <w:sz w:val="24"/>
        </w:rPr>
        <w:t>为编号</w:t>
      </w:r>
      <w:r>
        <w:rPr>
          <w:rFonts w:ascii="仿宋" w:eastAsia="仿宋" w:hAnsi="仿宋" w:hint="eastAsia"/>
          <w:b/>
          <w:sz w:val="24"/>
        </w:rPr>
        <w:t>：</w:t>
      </w:r>
      <w:r>
        <w:rPr>
          <w:rFonts w:ascii="仿宋" w:eastAsia="仿宋" w:hAnsi="仿宋"/>
          <w:b/>
          <w:sz w:val="24"/>
        </w:rPr>
        <w:t>采购合同书</w:t>
      </w:r>
      <w:r>
        <w:rPr>
          <w:rFonts w:ascii="仿宋" w:eastAsia="仿宋" w:hAnsi="仿宋" w:hint="eastAsia"/>
          <w:b/>
          <w:sz w:val="24"/>
        </w:rPr>
        <w:t>签署</w:t>
      </w:r>
      <w:r>
        <w:rPr>
          <w:rFonts w:ascii="仿宋" w:eastAsia="仿宋" w:hAnsi="仿宋"/>
          <w:b/>
          <w:sz w:val="24"/>
        </w:rPr>
        <w:t>页）</w:t>
      </w:r>
    </w:p>
    <w:p w14:paraId="0F684025" w14:textId="77777777" w:rsidR="00B05724" w:rsidRDefault="00B05724" w:rsidP="00B05724">
      <w:pPr>
        <w:pStyle w:val="Default"/>
        <w:ind w:firstLineChars="200" w:firstLine="482"/>
        <w:rPr>
          <w:rFonts w:ascii="仿宋" w:eastAsia="仿宋" w:hAnsi="仿宋"/>
          <w:b/>
          <w:bCs/>
        </w:rPr>
      </w:pPr>
      <w:bookmarkStart w:id="14" w:name="_Hlk514438450"/>
      <w:r>
        <w:rPr>
          <w:rFonts w:ascii="仿宋" w:eastAsia="仿宋" w:hAnsi="仿宋" w:hint="eastAsia"/>
          <w:b/>
          <w:bCs/>
        </w:rPr>
        <w:t>双方确认，在签署本合同时，双方已就合同</w:t>
      </w:r>
      <w:r>
        <w:rPr>
          <w:rFonts w:ascii="仿宋" w:eastAsia="仿宋" w:hAnsi="仿宋"/>
          <w:b/>
          <w:bCs/>
        </w:rPr>
        <w:t>正文的</w:t>
      </w:r>
      <w:r>
        <w:rPr>
          <w:rFonts w:ascii="仿宋" w:eastAsia="仿宋" w:hAnsi="仿宋" w:hint="eastAsia"/>
          <w:b/>
          <w:bCs/>
        </w:rPr>
        <w:t>全部条款进行了详细地说明和讨论，双方对合同的全部条款均无疑义，并对当事人有关权利义务和责任限制或免除条款的法律含义有准确无误的理解。</w:t>
      </w:r>
      <w:bookmarkEnd w:id="14"/>
    </w:p>
    <w:p w14:paraId="2D718776" w14:textId="77777777" w:rsidR="00B05724" w:rsidRDefault="00B05724" w:rsidP="00B05724">
      <w:pPr>
        <w:pStyle w:val="Default"/>
        <w:spacing w:afterLines="50" w:after="156"/>
        <w:ind w:firstLineChars="200" w:firstLine="482"/>
        <w:rPr>
          <w:rFonts w:ascii="仿宋" w:eastAsia="仿宋" w:hAnsi="仿宋"/>
          <w:b/>
          <w:bCs/>
        </w:rPr>
      </w:pPr>
      <w:r>
        <w:rPr>
          <w:rFonts w:ascii="仿宋" w:eastAsia="仿宋" w:hAnsi="仿宋" w:hint="eastAsia"/>
          <w:b/>
          <w:bCs/>
        </w:rPr>
        <w:t>双方</w:t>
      </w:r>
      <w:r>
        <w:rPr>
          <w:rFonts w:ascii="仿宋" w:eastAsia="仿宋" w:hAnsi="仿宋"/>
          <w:b/>
          <w:bCs/>
        </w:rPr>
        <w:t>确认，在签署本合同时，双方已就下方</w:t>
      </w:r>
      <w:r>
        <w:rPr>
          <w:rFonts w:ascii="仿宋" w:eastAsia="仿宋" w:hAnsi="仿宋" w:hint="eastAsia"/>
          <w:b/>
          <w:bCs/>
        </w:rPr>
        <w:t>落款</w:t>
      </w:r>
      <w:r>
        <w:rPr>
          <w:rFonts w:ascii="仿宋" w:eastAsia="仿宋" w:hAnsi="仿宋"/>
          <w:b/>
          <w:bCs/>
        </w:rPr>
        <w:t>处</w:t>
      </w:r>
      <w:r>
        <w:rPr>
          <w:rFonts w:ascii="仿宋" w:eastAsia="仿宋" w:hAnsi="仿宋" w:hint="eastAsia"/>
          <w:b/>
          <w:bCs/>
        </w:rPr>
        <w:t>各自</w:t>
      </w:r>
      <w:r>
        <w:rPr>
          <w:rFonts w:ascii="仿宋" w:eastAsia="仿宋" w:hAnsi="仿宋"/>
          <w:b/>
          <w:bCs/>
        </w:rPr>
        <w:t>的信息进行了仔细核对，确认无误。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2"/>
        <w:gridCol w:w="2677"/>
        <w:gridCol w:w="1490"/>
        <w:gridCol w:w="2675"/>
      </w:tblGrid>
      <w:tr w:rsidR="00B05724" w14:paraId="632D3DF0" w14:textId="77777777" w:rsidTr="005861B8">
        <w:trPr>
          <w:trHeight w:val="552"/>
        </w:trPr>
        <w:tc>
          <w:tcPr>
            <w:tcW w:w="895" w:type="pct"/>
            <w:vAlign w:val="center"/>
          </w:tcPr>
          <w:p w14:paraId="7766804C"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甲方：</w:t>
            </w:r>
          </w:p>
        </w:tc>
        <w:tc>
          <w:tcPr>
            <w:tcW w:w="3370" w:type="dxa"/>
            <w:vAlign w:val="center"/>
          </w:tcPr>
          <w:p w14:paraId="3254D9EC"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7C390560"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乙方：</w:t>
            </w:r>
          </w:p>
        </w:tc>
        <w:tc>
          <w:tcPr>
            <w:tcW w:w="1604" w:type="pct"/>
            <w:vAlign w:val="center"/>
          </w:tcPr>
          <w:p w14:paraId="3290417E"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64EB56A8" w14:textId="77777777" w:rsidTr="005861B8">
        <w:trPr>
          <w:trHeight w:val="291"/>
        </w:trPr>
        <w:tc>
          <w:tcPr>
            <w:tcW w:w="895" w:type="pct"/>
            <w:vAlign w:val="center"/>
          </w:tcPr>
          <w:p w14:paraId="59ADFEBF"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法定代表人：</w:t>
            </w:r>
          </w:p>
        </w:tc>
        <w:tc>
          <w:tcPr>
            <w:tcW w:w="3370" w:type="dxa"/>
            <w:vAlign w:val="center"/>
          </w:tcPr>
          <w:p w14:paraId="0312C812" w14:textId="77777777" w:rsidR="00B05724" w:rsidRDefault="00B05724" w:rsidP="005861B8">
            <w:pPr>
              <w:widowControl/>
              <w:spacing w:beforeLines="50" w:before="156" w:afterLines="50" w:after="156"/>
              <w:jc w:val="left"/>
              <w:rPr>
                <w:rFonts w:ascii="仿宋" w:eastAsia="仿宋" w:hAnsi="仿宋" w:cs="宋体"/>
                <w:sz w:val="24"/>
              </w:rPr>
            </w:pPr>
          </w:p>
        </w:tc>
        <w:tc>
          <w:tcPr>
            <w:tcW w:w="894" w:type="pct"/>
            <w:vAlign w:val="center"/>
          </w:tcPr>
          <w:p w14:paraId="0292167C" w14:textId="77777777" w:rsidR="00B05724" w:rsidRDefault="00B05724" w:rsidP="005861B8">
            <w:pPr>
              <w:widowControl/>
              <w:spacing w:beforeLines="50" w:before="156" w:afterLines="50" w:after="156"/>
              <w:jc w:val="left"/>
              <w:textAlignment w:val="center"/>
              <w:rPr>
                <w:rFonts w:ascii="仿宋" w:eastAsia="仿宋" w:hAnsi="仿宋" w:cs="宋体"/>
                <w:sz w:val="24"/>
              </w:rPr>
            </w:pPr>
            <w:r>
              <w:rPr>
                <w:rFonts w:ascii="仿宋" w:eastAsia="仿宋" w:hAnsi="仿宋" w:cs="宋体" w:hint="eastAsia"/>
                <w:kern w:val="0"/>
                <w:sz w:val="24"/>
              </w:rPr>
              <w:t>法定代表人：</w:t>
            </w:r>
          </w:p>
        </w:tc>
        <w:tc>
          <w:tcPr>
            <w:tcW w:w="1604" w:type="pct"/>
            <w:vAlign w:val="center"/>
          </w:tcPr>
          <w:p w14:paraId="39755284"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570793D5" w14:textId="77777777" w:rsidTr="005861B8">
        <w:trPr>
          <w:trHeight w:val="644"/>
        </w:trPr>
        <w:tc>
          <w:tcPr>
            <w:tcW w:w="895" w:type="pct"/>
            <w:vAlign w:val="center"/>
          </w:tcPr>
          <w:p w14:paraId="336852E2"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纳税人身份：</w:t>
            </w:r>
          </w:p>
        </w:tc>
        <w:tc>
          <w:tcPr>
            <w:tcW w:w="3370" w:type="dxa"/>
            <w:vAlign w:val="center"/>
          </w:tcPr>
          <w:p w14:paraId="44407880"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785B9C84"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纳税人身份：</w:t>
            </w:r>
          </w:p>
        </w:tc>
        <w:tc>
          <w:tcPr>
            <w:tcW w:w="1604" w:type="pct"/>
            <w:vAlign w:val="center"/>
          </w:tcPr>
          <w:p w14:paraId="6D9061DF"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7556D4BD" w14:textId="77777777" w:rsidTr="005861B8">
        <w:trPr>
          <w:trHeight w:val="291"/>
        </w:trPr>
        <w:tc>
          <w:tcPr>
            <w:tcW w:w="895" w:type="pct"/>
            <w:vAlign w:val="center"/>
          </w:tcPr>
          <w:p w14:paraId="58BF3AE7"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纳税人识别号：</w:t>
            </w:r>
          </w:p>
        </w:tc>
        <w:tc>
          <w:tcPr>
            <w:tcW w:w="3370" w:type="dxa"/>
            <w:vAlign w:val="center"/>
          </w:tcPr>
          <w:p w14:paraId="3B4398AB"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2B44AF6A"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纳税人识别号：</w:t>
            </w:r>
          </w:p>
        </w:tc>
        <w:tc>
          <w:tcPr>
            <w:tcW w:w="1604" w:type="pct"/>
            <w:vAlign w:val="center"/>
          </w:tcPr>
          <w:p w14:paraId="050A4071"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0907195A" w14:textId="77777777" w:rsidTr="005861B8">
        <w:trPr>
          <w:trHeight w:val="291"/>
        </w:trPr>
        <w:tc>
          <w:tcPr>
            <w:tcW w:w="895" w:type="pct"/>
            <w:vAlign w:val="center"/>
          </w:tcPr>
          <w:p w14:paraId="1F2C3E83"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开户银行名称：</w:t>
            </w:r>
          </w:p>
        </w:tc>
        <w:tc>
          <w:tcPr>
            <w:tcW w:w="3370" w:type="dxa"/>
            <w:vAlign w:val="center"/>
          </w:tcPr>
          <w:p w14:paraId="7F66F822"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2C4A3AAC"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开户银行名称：</w:t>
            </w:r>
          </w:p>
        </w:tc>
        <w:tc>
          <w:tcPr>
            <w:tcW w:w="1604" w:type="pct"/>
            <w:vAlign w:val="center"/>
          </w:tcPr>
          <w:p w14:paraId="36B997F3"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716FABFB" w14:textId="77777777" w:rsidTr="005861B8">
        <w:trPr>
          <w:trHeight w:val="291"/>
        </w:trPr>
        <w:tc>
          <w:tcPr>
            <w:tcW w:w="895" w:type="pct"/>
            <w:vAlign w:val="center"/>
          </w:tcPr>
          <w:p w14:paraId="70643D87"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开户银行账号：</w:t>
            </w:r>
          </w:p>
        </w:tc>
        <w:tc>
          <w:tcPr>
            <w:tcW w:w="3370" w:type="dxa"/>
            <w:vAlign w:val="center"/>
          </w:tcPr>
          <w:p w14:paraId="509947D9"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23662793"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开户银行账号：</w:t>
            </w:r>
          </w:p>
        </w:tc>
        <w:tc>
          <w:tcPr>
            <w:tcW w:w="1604" w:type="pct"/>
            <w:vAlign w:val="center"/>
          </w:tcPr>
          <w:p w14:paraId="210900C8"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7476C2AA" w14:textId="77777777" w:rsidTr="005861B8">
        <w:trPr>
          <w:trHeight w:val="583"/>
        </w:trPr>
        <w:tc>
          <w:tcPr>
            <w:tcW w:w="895" w:type="pct"/>
            <w:vAlign w:val="center"/>
          </w:tcPr>
          <w:p w14:paraId="6425A648"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注册地址：</w:t>
            </w:r>
          </w:p>
        </w:tc>
        <w:tc>
          <w:tcPr>
            <w:tcW w:w="3370" w:type="dxa"/>
            <w:vAlign w:val="center"/>
          </w:tcPr>
          <w:p w14:paraId="1368F9CA"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3D4387DC"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注册地址：</w:t>
            </w:r>
          </w:p>
        </w:tc>
        <w:tc>
          <w:tcPr>
            <w:tcW w:w="1604" w:type="pct"/>
            <w:vAlign w:val="center"/>
          </w:tcPr>
          <w:p w14:paraId="62BFD5B7" w14:textId="77777777" w:rsidR="00B05724" w:rsidRDefault="00B05724" w:rsidP="005861B8">
            <w:pPr>
              <w:widowControl/>
              <w:spacing w:beforeLines="50" w:before="156" w:afterLines="50" w:after="156"/>
              <w:jc w:val="left"/>
              <w:rPr>
                <w:rFonts w:ascii="仿宋" w:eastAsia="仿宋" w:hAnsi="仿宋" w:cs="宋体"/>
                <w:color w:val="000000"/>
                <w:sz w:val="20"/>
                <w:szCs w:val="20"/>
              </w:rPr>
            </w:pPr>
          </w:p>
        </w:tc>
      </w:tr>
      <w:tr w:rsidR="00B05724" w14:paraId="1AEAC8FA" w14:textId="77777777" w:rsidTr="005861B8">
        <w:trPr>
          <w:trHeight w:val="583"/>
        </w:trPr>
        <w:tc>
          <w:tcPr>
            <w:tcW w:w="895" w:type="pct"/>
            <w:vAlign w:val="center"/>
          </w:tcPr>
          <w:p w14:paraId="0B16F743" w14:textId="77777777" w:rsidR="00B05724" w:rsidRDefault="00B05724" w:rsidP="005861B8">
            <w:pPr>
              <w:widowControl/>
              <w:spacing w:beforeLines="50" w:before="156" w:afterLines="50" w:after="156"/>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通讯地址：</w:t>
            </w:r>
          </w:p>
        </w:tc>
        <w:tc>
          <w:tcPr>
            <w:tcW w:w="3370" w:type="dxa"/>
            <w:vAlign w:val="center"/>
          </w:tcPr>
          <w:p w14:paraId="0B18706D"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439DCA15" w14:textId="77777777" w:rsidR="00B05724" w:rsidRDefault="00B05724" w:rsidP="005861B8">
            <w:pPr>
              <w:widowControl/>
              <w:spacing w:beforeLines="50" w:before="156" w:afterLines="50" w:after="156"/>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通讯地址：</w:t>
            </w:r>
          </w:p>
        </w:tc>
        <w:tc>
          <w:tcPr>
            <w:tcW w:w="1604" w:type="pct"/>
            <w:vAlign w:val="center"/>
          </w:tcPr>
          <w:p w14:paraId="175E6238"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35638E83" w14:textId="77777777" w:rsidTr="005861B8">
        <w:trPr>
          <w:trHeight w:val="1916"/>
        </w:trPr>
        <w:tc>
          <w:tcPr>
            <w:tcW w:w="895" w:type="pct"/>
            <w:vAlign w:val="center"/>
          </w:tcPr>
          <w:p w14:paraId="3C2CCF00"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法定代表人或授权代表签字：</w:t>
            </w:r>
          </w:p>
        </w:tc>
        <w:tc>
          <w:tcPr>
            <w:tcW w:w="1605" w:type="pct"/>
            <w:vAlign w:val="center"/>
          </w:tcPr>
          <w:p w14:paraId="1E0E04F9"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1AE1935C"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法定代表人或授权代表签字：</w:t>
            </w:r>
          </w:p>
        </w:tc>
        <w:tc>
          <w:tcPr>
            <w:tcW w:w="1604" w:type="pct"/>
            <w:vAlign w:val="center"/>
          </w:tcPr>
          <w:p w14:paraId="5ADEEE29"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p>
        </w:tc>
      </w:tr>
      <w:tr w:rsidR="00B05724" w14:paraId="315AFEDE" w14:textId="77777777" w:rsidTr="005861B8">
        <w:trPr>
          <w:trHeight w:val="291"/>
        </w:trPr>
        <w:tc>
          <w:tcPr>
            <w:tcW w:w="895" w:type="pct"/>
            <w:vAlign w:val="center"/>
          </w:tcPr>
          <w:p w14:paraId="475EF57B"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联系人：</w:t>
            </w:r>
          </w:p>
        </w:tc>
        <w:tc>
          <w:tcPr>
            <w:tcW w:w="1605" w:type="pct"/>
            <w:vAlign w:val="center"/>
          </w:tcPr>
          <w:p w14:paraId="20FC4AE0"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09D12907"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联系人：</w:t>
            </w:r>
          </w:p>
        </w:tc>
        <w:tc>
          <w:tcPr>
            <w:tcW w:w="1604" w:type="pct"/>
            <w:vAlign w:val="center"/>
          </w:tcPr>
          <w:p w14:paraId="381FA71E"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0ADC3A11" w14:textId="77777777" w:rsidTr="005861B8">
        <w:trPr>
          <w:trHeight w:val="291"/>
        </w:trPr>
        <w:tc>
          <w:tcPr>
            <w:tcW w:w="895" w:type="pct"/>
            <w:vAlign w:val="center"/>
          </w:tcPr>
          <w:p w14:paraId="0AF063BE"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联系电话：</w:t>
            </w:r>
          </w:p>
        </w:tc>
        <w:tc>
          <w:tcPr>
            <w:tcW w:w="1605" w:type="pct"/>
            <w:vAlign w:val="center"/>
          </w:tcPr>
          <w:p w14:paraId="432F2260"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0246991E"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联系电话：</w:t>
            </w:r>
          </w:p>
        </w:tc>
        <w:tc>
          <w:tcPr>
            <w:tcW w:w="1604" w:type="pct"/>
            <w:vAlign w:val="center"/>
          </w:tcPr>
          <w:p w14:paraId="696CB803"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5194E73D" w14:textId="77777777" w:rsidTr="005861B8">
        <w:trPr>
          <w:trHeight w:val="291"/>
        </w:trPr>
        <w:tc>
          <w:tcPr>
            <w:tcW w:w="895" w:type="pct"/>
            <w:vAlign w:val="center"/>
          </w:tcPr>
          <w:p w14:paraId="3DAC42AB"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电子邮箱：</w:t>
            </w:r>
          </w:p>
        </w:tc>
        <w:tc>
          <w:tcPr>
            <w:tcW w:w="1605" w:type="pct"/>
            <w:vAlign w:val="center"/>
          </w:tcPr>
          <w:p w14:paraId="14865F35" w14:textId="77777777" w:rsidR="00B05724" w:rsidRDefault="00B05724" w:rsidP="005861B8">
            <w:pPr>
              <w:widowControl/>
              <w:spacing w:beforeLines="50" w:before="156" w:afterLines="50" w:after="156"/>
              <w:jc w:val="left"/>
              <w:rPr>
                <w:rFonts w:ascii="仿宋" w:eastAsia="仿宋" w:hAnsi="仿宋" w:cs="宋体"/>
                <w:color w:val="000000"/>
                <w:sz w:val="24"/>
              </w:rPr>
            </w:pPr>
          </w:p>
        </w:tc>
        <w:tc>
          <w:tcPr>
            <w:tcW w:w="894" w:type="pct"/>
            <w:vAlign w:val="center"/>
          </w:tcPr>
          <w:p w14:paraId="01FF39DE" w14:textId="77777777" w:rsidR="00B05724" w:rsidRDefault="00B05724" w:rsidP="005861B8">
            <w:pPr>
              <w:widowControl/>
              <w:spacing w:beforeLines="50" w:before="156" w:afterLines="50" w:after="156"/>
              <w:jc w:val="left"/>
              <w:textAlignment w:val="center"/>
              <w:rPr>
                <w:rFonts w:ascii="仿宋" w:eastAsia="仿宋" w:hAnsi="仿宋" w:cs="宋体"/>
                <w:color w:val="000000"/>
                <w:sz w:val="24"/>
              </w:rPr>
            </w:pPr>
            <w:r>
              <w:rPr>
                <w:rFonts w:ascii="仿宋" w:eastAsia="仿宋" w:hAnsi="仿宋" w:cs="宋体" w:hint="eastAsia"/>
                <w:color w:val="000000"/>
                <w:kern w:val="0"/>
                <w:sz w:val="24"/>
              </w:rPr>
              <w:t>电子邮箱：</w:t>
            </w:r>
          </w:p>
        </w:tc>
        <w:tc>
          <w:tcPr>
            <w:tcW w:w="1604" w:type="pct"/>
            <w:vAlign w:val="center"/>
          </w:tcPr>
          <w:p w14:paraId="375BA34F" w14:textId="77777777" w:rsidR="00B05724" w:rsidRDefault="00B05724" w:rsidP="005861B8">
            <w:pPr>
              <w:widowControl/>
              <w:spacing w:beforeLines="50" w:before="156" w:afterLines="50" w:after="156"/>
              <w:jc w:val="left"/>
              <w:rPr>
                <w:rFonts w:ascii="仿宋" w:eastAsia="仿宋" w:hAnsi="仿宋" w:cs="宋体"/>
                <w:color w:val="000000"/>
                <w:sz w:val="24"/>
              </w:rPr>
            </w:pPr>
          </w:p>
        </w:tc>
      </w:tr>
      <w:tr w:rsidR="00B05724" w14:paraId="7954E26A" w14:textId="77777777" w:rsidTr="005861B8">
        <w:trPr>
          <w:trHeight w:val="453"/>
        </w:trPr>
        <w:tc>
          <w:tcPr>
            <w:tcW w:w="895" w:type="pct"/>
            <w:vAlign w:val="center"/>
          </w:tcPr>
          <w:p w14:paraId="58780253" w14:textId="77777777" w:rsidR="00B05724" w:rsidRDefault="00B05724" w:rsidP="005861B8">
            <w:pPr>
              <w:widowControl/>
              <w:spacing w:beforeLines="50" w:before="156" w:afterLines="50" w:after="156"/>
              <w:jc w:val="left"/>
              <w:textAlignment w:val="center"/>
              <w:rPr>
                <w:rFonts w:ascii="仿宋" w:eastAsia="仿宋" w:hAnsi="仿宋" w:cs="宋体"/>
                <w:color w:val="000000"/>
                <w:kern w:val="0"/>
                <w:sz w:val="24"/>
              </w:rPr>
            </w:pPr>
            <w:bookmarkStart w:id="15" w:name="OLE_LINK2" w:colFirst="1" w:colLast="1"/>
            <w:r>
              <w:rPr>
                <w:rFonts w:ascii="仿宋" w:eastAsia="仿宋" w:hAnsi="仿宋" w:cs="宋体" w:hint="eastAsia"/>
                <w:color w:val="000000"/>
                <w:kern w:val="0"/>
                <w:sz w:val="24"/>
              </w:rPr>
              <w:t>签章日期：</w:t>
            </w:r>
          </w:p>
        </w:tc>
        <w:tc>
          <w:tcPr>
            <w:tcW w:w="1605" w:type="pct"/>
            <w:vAlign w:val="center"/>
          </w:tcPr>
          <w:p w14:paraId="0EFE0AF7" w14:textId="77777777" w:rsidR="00B05724" w:rsidRDefault="00B05724" w:rsidP="005861B8">
            <w:pPr>
              <w:widowControl/>
              <w:spacing w:beforeLines="50" w:before="156" w:afterLines="50" w:after="156"/>
              <w:jc w:val="left"/>
              <w:rPr>
                <w:rFonts w:ascii="仿宋" w:eastAsia="仿宋" w:hAnsi="仿宋" w:cs="宋体"/>
                <w:color w:val="000000"/>
                <w:sz w:val="24"/>
              </w:rPr>
            </w:pPr>
            <w:r>
              <w:rPr>
                <w:rFonts w:ascii="仿宋" w:eastAsia="仿宋" w:hAnsi="仿宋" w:cs="宋体" w:hint="eastAsia"/>
                <w:color w:val="000000"/>
                <w:sz w:val="24"/>
              </w:rPr>
              <w:t xml:space="preserve">      年    月    日</w:t>
            </w:r>
          </w:p>
        </w:tc>
        <w:tc>
          <w:tcPr>
            <w:tcW w:w="894" w:type="pct"/>
            <w:vAlign w:val="center"/>
          </w:tcPr>
          <w:p w14:paraId="42F74CEB" w14:textId="77777777" w:rsidR="00B05724" w:rsidRDefault="00B05724" w:rsidP="005861B8">
            <w:pPr>
              <w:widowControl/>
              <w:spacing w:beforeLines="50" w:before="156" w:afterLines="50" w:after="156"/>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签章日期：</w:t>
            </w:r>
          </w:p>
        </w:tc>
        <w:tc>
          <w:tcPr>
            <w:tcW w:w="1604" w:type="pct"/>
            <w:vAlign w:val="center"/>
          </w:tcPr>
          <w:p w14:paraId="244EAD23" w14:textId="77777777" w:rsidR="00B05724" w:rsidRDefault="00B05724" w:rsidP="005861B8">
            <w:pPr>
              <w:widowControl/>
              <w:spacing w:beforeLines="50" w:before="156" w:afterLines="50" w:after="156"/>
              <w:jc w:val="left"/>
              <w:rPr>
                <w:rFonts w:ascii="仿宋" w:eastAsia="仿宋" w:hAnsi="仿宋" w:cs="宋体"/>
                <w:color w:val="000000"/>
                <w:sz w:val="24"/>
              </w:rPr>
            </w:pPr>
            <w:r>
              <w:rPr>
                <w:rFonts w:ascii="仿宋" w:eastAsia="仿宋" w:hAnsi="仿宋" w:cs="宋体" w:hint="eastAsia"/>
                <w:color w:val="000000"/>
                <w:sz w:val="24"/>
              </w:rPr>
              <w:t xml:space="preserve">      年    月    日</w:t>
            </w:r>
          </w:p>
        </w:tc>
      </w:tr>
      <w:bookmarkEnd w:id="15"/>
    </w:tbl>
    <w:p w14:paraId="487F0062" w14:textId="77777777" w:rsidR="00B05724" w:rsidRDefault="00B05724" w:rsidP="00B05724">
      <w:pPr>
        <w:spacing w:line="360" w:lineRule="auto"/>
        <w:jc w:val="right"/>
        <w:rPr>
          <w:rFonts w:ascii="等线" w:hAnsi="等线"/>
          <w:szCs w:val="21"/>
        </w:rPr>
      </w:pPr>
    </w:p>
    <w:p w14:paraId="4B3E7D74" w14:textId="77777777" w:rsidR="00B05724" w:rsidRDefault="00B05724" w:rsidP="00B05724">
      <w:pPr>
        <w:spacing w:line="360" w:lineRule="auto"/>
        <w:jc w:val="right"/>
        <w:rPr>
          <w:rFonts w:ascii="等线" w:hAnsi="等线"/>
          <w:szCs w:val="21"/>
        </w:rPr>
      </w:pPr>
    </w:p>
    <w:p w14:paraId="375F9A6A" w14:textId="77777777" w:rsidR="00B05724" w:rsidRDefault="00B05724" w:rsidP="00B05724">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附件：</w:t>
      </w:r>
    </w:p>
    <w:p w14:paraId="69B3B517" w14:textId="77777777" w:rsidR="00B05724" w:rsidRPr="00FF6FA8" w:rsidRDefault="00B05724" w:rsidP="00B05724">
      <w:pPr>
        <w:pStyle w:val="af5"/>
        <w:adjustRightInd w:val="0"/>
        <w:snapToGrid w:val="0"/>
        <w:ind w:firstLine="1120"/>
        <w:jc w:val="center"/>
        <w:rPr>
          <w:rFonts w:ascii="方正小标宋简体" w:eastAsia="方正小标宋简体" w:hAnsi="黑体"/>
          <w:bCs/>
          <w:sz w:val="44"/>
          <w:szCs w:val="44"/>
        </w:rPr>
      </w:pPr>
      <w:r w:rsidRPr="00FF6FA8">
        <w:rPr>
          <w:rFonts w:ascii="方正小标宋简体" w:eastAsia="方正小标宋简体" w:hAnsi="黑体" w:hint="eastAsia"/>
          <w:bCs/>
          <w:sz w:val="44"/>
          <w:szCs w:val="44"/>
        </w:rPr>
        <w:t>北京铁路信号有限公司</w:t>
      </w:r>
    </w:p>
    <w:p w14:paraId="2E37125E" w14:textId="77777777" w:rsidR="00B05724" w:rsidRPr="00FF6FA8" w:rsidRDefault="00B05724" w:rsidP="00B05724">
      <w:pPr>
        <w:pStyle w:val="af5"/>
        <w:adjustRightInd w:val="0"/>
        <w:snapToGrid w:val="0"/>
        <w:ind w:firstLine="1120"/>
        <w:jc w:val="center"/>
        <w:rPr>
          <w:rFonts w:ascii="方正小标宋简体" w:eastAsia="方正小标宋简体" w:hAnsi="黑体"/>
          <w:bCs/>
          <w:sz w:val="44"/>
          <w:szCs w:val="44"/>
        </w:rPr>
      </w:pPr>
      <w:r w:rsidRPr="00FF6FA8">
        <w:rPr>
          <w:rFonts w:ascii="方正小标宋简体" w:eastAsia="方正小标宋简体" w:hAnsi="黑体" w:hint="eastAsia"/>
          <w:bCs/>
          <w:sz w:val="44"/>
          <w:szCs w:val="44"/>
        </w:rPr>
        <w:t>供应商产品质量保证协议书</w:t>
      </w:r>
    </w:p>
    <w:p w14:paraId="11C85FEA" w14:textId="77777777" w:rsidR="00B05724" w:rsidRPr="00FF6FA8" w:rsidRDefault="00B05724" w:rsidP="00B05724">
      <w:pPr>
        <w:adjustRightInd w:val="0"/>
        <w:snapToGrid w:val="0"/>
        <w:spacing w:beforeLines="50" w:before="156" w:afterLines="50" w:after="156"/>
        <w:jc w:val="center"/>
        <w:rPr>
          <w:rFonts w:ascii="方正小标宋简体" w:eastAsia="方正小标宋简体" w:hAnsi="黑体"/>
          <w:bCs/>
          <w:sz w:val="32"/>
          <w:szCs w:val="32"/>
        </w:rPr>
      </w:pPr>
      <w:r w:rsidRPr="00FF6FA8">
        <w:rPr>
          <w:rFonts w:ascii="方正小标宋简体" w:eastAsia="方正小标宋简体" w:hAnsi="黑体" w:hint="eastAsia"/>
          <w:bCs/>
          <w:sz w:val="32"/>
          <w:szCs w:val="32"/>
        </w:rPr>
        <w:tab/>
        <w:t>供应商产品质量保证协议书（制造商）</w:t>
      </w:r>
    </w:p>
    <w:p w14:paraId="4F145D96" w14:textId="77777777" w:rsidR="00B05724" w:rsidRPr="00FF6FA8" w:rsidRDefault="00B05724" w:rsidP="00B05724">
      <w:pPr>
        <w:tabs>
          <w:tab w:val="left" w:pos="426"/>
        </w:tabs>
        <w:adjustRightInd w:val="0"/>
        <w:snapToGrid w:val="0"/>
        <w:spacing w:line="600" w:lineRule="exact"/>
        <w:rPr>
          <w:rFonts w:ascii="宋体" w:hAnsi="宋体"/>
          <w:bCs/>
          <w:sz w:val="24"/>
          <w:szCs w:val="24"/>
        </w:rPr>
      </w:pPr>
      <w:r w:rsidRPr="00FF6FA8">
        <w:rPr>
          <w:rFonts w:ascii="宋体" w:hAnsi="宋体" w:hint="eastAsia"/>
          <w:b/>
          <w:sz w:val="24"/>
          <w:szCs w:val="24"/>
        </w:rPr>
        <w:t>甲  方：</w:t>
      </w:r>
      <w:r w:rsidRPr="00FF6FA8">
        <w:rPr>
          <w:rFonts w:ascii="宋体" w:hAnsi="宋体" w:hint="eastAsia"/>
          <w:bCs/>
          <w:sz w:val="24"/>
          <w:szCs w:val="24"/>
        </w:rPr>
        <w:t>北京铁路信号有限公司</w:t>
      </w:r>
    </w:p>
    <w:p w14:paraId="5B572B91" w14:textId="166C0C40" w:rsidR="00B05724" w:rsidRPr="00FF6FA8" w:rsidRDefault="00B05724" w:rsidP="00B05724">
      <w:pPr>
        <w:adjustRightInd w:val="0"/>
        <w:snapToGrid w:val="0"/>
        <w:spacing w:line="600" w:lineRule="exact"/>
        <w:rPr>
          <w:rFonts w:ascii="宋体" w:hAnsi="宋体"/>
          <w:b/>
          <w:sz w:val="24"/>
          <w:szCs w:val="24"/>
        </w:rPr>
      </w:pPr>
      <w:r w:rsidRPr="00FF6FA8">
        <w:rPr>
          <w:rFonts w:ascii="宋体" w:hAnsi="宋体" w:hint="eastAsia"/>
          <w:b/>
          <w:sz w:val="24"/>
          <w:szCs w:val="24"/>
        </w:rPr>
        <w:t>乙  方：</w:t>
      </w:r>
    </w:p>
    <w:p w14:paraId="3A2F3EFB"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为确保供货产品质量持续满足要求，经双方协商达成如下协议，作为采购过程中共同遵守的协议。</w:t>
      </w:r>
    </w:p>
    <w:p w14:paraId="418FECD7" w14:textId="77777777" w:rsidR="00B05724" w:rsidRPr="00FF6FA8" w:rsidRDefault="00B05724" w:rsidP="00B05724">
      <w:pPr>
        <w:adjustRightInd w:val="0"/>
        <w:snapToGrid w:val="0"/>
        <w:spacing w:line="600" w:lineRule="exact"/>
        <w:rPr>
          <w:rFonts w:ascii="宋体" w:hAnsi="宋体"/>
          <w:b/>
          <w:sz w:val="24"/>
          <w:szCs w:val="24"/>
        </w:rPr>
      </w:pPr>
      <w:r w:rsidRPr="00FF6FA8">
        <w:rPr>
          <w:rFonts w:ascii="宋体" w:hAnsi="宋体" w:hint="eastAsia"/>
          <w:b/>
          <w:sz w:val="24"/>
          <w:szCs w:val="24"/>
        </w:rPr>
        <w:t>1．质量责任</w:t>
      </w:r>
    </w:p>
    <w:p w14:paraId="497DBCC9"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1.1 乙方应按照ISO19001建立质量管理体系，获得质量体系认证证书，并保证证书持续有效。</w:t>
      </w:r>
    </w:p>
    <w:p w14:paraId="77C04C33"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1.2 乙方应保证每批次</w:t>
      </w:r>
      <w:r w:rsidRPr="00FF6FA8">
        <w:rPr>
          <w:rFonts w:ascii="宋体" w:hAnsi="宋体" w:hint="eastAsia"/>
          <w:bCs/>
          <w:sz w:val="24"/>
          <w:szCs w:val="24"/>
        </w:rPr>
        <w:t>交付</w:t>
      </w:r>
      <w:r w:rsidRPr="00FF6FA8">
        <w:rPr>
          <w:rFonts w:ascii="宋体" w:hAnsi="宋体"/>
          <w:bCs/>
          <w:sz w:val="24"/>
          <w:szCs w:val="24"/>
        </w:rPr>
        <w:t>产品的可追溯性，在甲方有要求时，可以追溯每批次产品的使用材料、检验记录、生产记录等相关信息。</w:t>
      </w:r>
    </w:p>
    <w:p w14:paraId="273830EC"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1.3 经确认的批量供货产品，乙方不得随意更改设计、工艺、技术参数、外观尺寸</w:t>
      </w:r>
      <w:r w:rsidRPr="00FF6FA8">
        <w:rPr>
          <w:rFonts w:ascii="宋体" w:hAnsi="宋体" w:hint="eastAsia"/>
          <w:bCs/>
          <w:sz w:val="24"/>
          <w:szCs w:val="24"/>
        </w:rPr>
        <w:t>、模具</w:t>
      </w:r>
      <w:r w:rsidRPr="00FF6FA8">
        <w:rPr>
          <w:rFonts w:ascii="宋体" w:hAnsi="宋体"/>
          <w:bCs/>
          <w:sz w:val="24"/>
          <w:szCs w:val="24"/>
        </w:rPr>
        <w:t>和技术协议中规定要求，如确实需要更改时，必须先通知甲方确认，经甲方确认合格后才能供货，否则造成损失由乙方承担。</w:t>
      </w:r>
    </w:p>
    <w:p w14:paraId="31B992E5"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1.4乙方应保证每批次产品交货时均能够提供产品出厂检验报告，检验内容包含性能、功能、装配、使用和外观等。</w:t>
      </w:r>
    </w:p>
    <w:p w14:paraId="374527C5"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1.5 产品的外包装形式必须符合</w:t>
      </w:r>
      <w:r w:rsidRPr="00FF6FA8">
        <w:rPr>
          <w:rFonts w:ascii="宋体" w:hAnsi="宋体" w:hint="eastAsia"/>
          <w:bCs/>
          <w:sz w:val="24"/>
          <w:szCs w:val="24"/>
        </w:rPr>
        <w:t>《物料</w:t>
      </w:r>
      <w:r w:rsidRPr="00FF6FA8">
        <w:rPr>
          <w:rFonts w:ascii="宋体" w:hAnsi="宋体"/>
          <w:bCs/>
          <w:sz w:val="24"/>
          <w:szCs w:val="24"/>
        </w:rPr>
        <w:t>包装</w:t>
      </w:r>
      <w:r w:rsidRPr="00FF6FA8">
        <w:rPr>
          <w:rFonts w:ascii="宋体" w:hAnsi="宋体" w:hint="eastAsia"/>
          <w:bCs/>
          <w:sz w:val="24"/>
          <w:szCs w:val="24"/>
        </w:rPr>
        <w:t>及标签要求协议》，</w:t>
      </w:r>
      <w:r w:rsidRPr="00FF6FA8">
        <w:rPr>
          <w:rFonts w:ascii="宋体" w:hAnsi="宋体"/>
          <w:bCs/>
          <w:sz w:val="24"/>
          <w:szCs w:val="24"/>
        </w:rPr>
        <w:t>乙方提供的产品必须</w:t>
      </w:r>
      <w:r w:rsidRPr="00FF6FA8">
        <w:rPr>
          <w:rFonts w:ascii="宋体" w:hAnsi="宋体" w:hint="eastAsia"/>
          <w:bCs/>
          <w:sz w:val="24"/>
          <w:szCs w:val="24"/>
        </w:rPr>
        <w:t>有</w:t>
      </w:r>
      <w:r w:rsidRPr="00FF6FA8">
        <w:rPr>
          <w:rFonts w:ascii="宋体" w:hAnsi="宋体"/>
          <w:bCs/>
          <w:sz w:val="24"/>
          <w:szCs w:val="24"/>
        </w:rPr>
        <w:t>标识，包含产品名称、规格型号、生产日期、数量</w:t>
      </w:r>
      <w:r w:rsidRPr="00FF6FA8">
        <w:rPr>
          <w:rFonts w:ascii="宋体" w:hAnsi="宋体" w:hint="eastAsia"/>
          <w:bCs/>
          <w:sz w:val="24"/>
          <w:szCs w:val="24"/>
        </w:rPr>
        <w:t>、</w:t>
      </w:r>
      <w:r w:rsidRPr="00FF6FA8">
        <w:rPr>
          <w:rFonts w:ascii="宋体" w:hAnsi="宋体"/>
          <w:bCs/>
          <w:sz w:val="24"/>
          <w:szCs w:val="24"/>
        </w:rPr>
        <w:t>甲方物料编号</w:t>
      </w:r>
      <w:r w:rsidRPr="00FF6FA8">
        <w:rPr>
          <w:rFonts w:ascii="宋体" w:hAnsi="宋体" w:hint="eastAsia"/>
          <w:bCs/>
          <w:sz w:val="24"/>
          <w:szCs w:val="24"/>
        </w:rPr>
        <w:t>、环保标识</w:t>
      </w:r>
      <w:r w:rsidRPr="00FF6FA8">
        <w:rPr>
          <w:rFonts w:ascii="宋体" w:hAnsi="宋体"/>
          <w:bCs/>
          <w:sz w:val="24"/>
          <w:szCs w:val="24"/>
        </w:rPr>
        <w:t>等。</w:t>
      </w:r>
    </w:p>
    <w:p w14:paraId="73137C77"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1.6 乙方应严格遵守国家相关环保要求和甲方或客户有关限用物质的要求</w:t>
      </w:r>
      <w:r w:rsidRPr="00FF6FA8">
        <w:rPr>
          <w:rFonts w:ascii="宋体" w:hAnsi="宋体" w:hint="eastAsia"/>
          <w:bCs/>
          <w:sz w:val="24"/>
          <w:szCs w:val="24"/>
        </w:rPr>
        <w:t>；</w:t>
      </w:r>
      <w:r w:rsidRPr="00FF6FA8">
        <w:rPr>
          <w:rFonts w:ascii="宋体" w:hAnsi="宋体"/>
          <w:bCs/>
          <w:sz w:val="24"/>
          <w:szCs w:val="24"/>
        </w:rPr>
        <w:lastRenderedPageBreak/>
        <w:t>甲方定为环保物料</w:t>
      </w:r>
      <w:r w:rsidRPr="00FF6FA8">
        <w:rPr>
          <w:rFonts w:ascii="宋体" w:hAnsi="宋体" w:hint="eastAsia"/>
          <w:bCs/>
          <w:sz w:val="24"/>
          <w:szCs w:val="24"/>
        </w:rPr>
        <w:t>乙方</w:t>
      </w:r>
      <w:r w:rsidRPr="00FF6FA8">
        <w:rPr>
          <w:rFonts w:ascii="宋体" w:hAnsi="宋体"/>
          <w:bCs/>
          <w:sz w:val="24"/>
          <w:szCs w:val="24"/>
        </w:rPr>
        <w:t>需按年度提供有害物质检测报告和MSDS报告等。</w:t>
      </w:r>
    </w:p>
    <w:p w14:paraId="4D9AE182" w14:textId="77777777" w:rsidR="00B05724" w:rsidRPr="00FF6FA8" w:rsidRDefault="00B05724" w:rsidP="00B05724">
      <w:pPr>
        <w:adjustRightInd w:val="0"/>
        <w:snapToGrid w:val="0"/>
        <w:spacing w:line="600" w:lineRule="exact"/>
        <w:rPr>
          <w:rFonts w:ascii="宋体" w:hAnsi="宋体"/>
          <w:b/>
          <w:sz w:val="24"/>
          <w:szCs w:val="24"/>
        </w:rPr>
      </w:pPr>
      <w:r w:rsidRPr="00FF6FA8">
        <w:rPr>
          <w:rFonts w:ascii="宋体" w:hAnsi="宋体" w:hint="eastAsia"/>
          <w:b/>
          <w:sz w:val="24"/>
          <w:szCs w:val="24"/>
        </w:rPr>
        <w:t>2</w:t>
      </w:r>
      <w:r w:rsidRPr="00FF6FA8">
        <w:rPr>
          <w:rFonts w:ascii="宋体" w:hAnsi="宋体"/>
          <w:b/>
          <w:sz w:val="24"/>
          <w:szCs w:val="24"/>
        </w:rPr>
        <w:t>.</w:t>
      </w:r>
      <w:r w:rsidRPr="00FF6FA8">
        <w:rPr>
          <w:rFonts w:ascii="宋体" w:hAnsi="宋体" w:hint="eastAsia"/>
          <w:b/>
          <w:sz w:val="24"/>
          <w:szCs w:val="24"/>
        </w:rPr>
        <w:t>质量问题解决</w:t>
      </w:r>
    </w:p>
    <w:p w14:paraId="49CA10DE"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2.1</w:t>
      </w:r>
      <w:r w:rsidRPr="00FF6FA8">
        <w:rPr>
          <w:rFonts w:ascii="宋体" w:hAnsi="宋体" w:hint="eastAsia"/>
          <w:bCs/>
          <w:sz w:val="24"/>
          <w:szCs w:val="24"/>
        </w:rPr>
        <w:t>在甲方进货检验区域、生产场地、客户处以及最终用户处，发现乙方提供的产品达不到甲方检验标准、物料采购合同、采购订单、技术协议及甲方有关要求时，甲方将对乙方进行质量抱怨。</w:t>
      </w:r>
    </w:p>
    <w:p w14:paraId="67F5E9EA"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2.2</w:t>
      </w:r>
      <w:r w:rsidRPr="00FF6FA8">
        <w:rPr>
          <w:rFonts w:ascii="宋体" w:hAnsi="宋体" w:hint="eastAsia"/>
          <w:bCs/>
          <w:sz w:val="24"/>
          <w:szCs w:val="24"/>
        </w:rPr>
        <w:t>收到甲方抱怨后，乙方应在2</w:t>
      </w:r>
      <w:r w:rsidRPr="00FF6FA8">
        <w:rPr>
          <w:rFonts w:ascii="宋体" w:hAnsi="宋体"/>
          <w:bCs/>
          <w:sz w:val="24"/>
          <w:szCs w:val="24"/>
        </w:rPr>
        <w:t>4</w:t>
      </w:r>
      <w:r w:rsidRPr="00FF6FA8">
        <w:rPr>
          <w:rFonts w:ascii="宋体" w:hAnsi="宋体" w:hint="eastAsia"/>
          <w:bCs/>
          <w:sz w:val="24"/>
          <w:szCs w:val="24"/>
        </w:rPr>
        <w:t>小时内给出回应，并提供遏制方案,遏制工作包括分选所有库存，如果最终用户已经使用，还需要协助最终用户进行更换工作。所有得到遏制的产品，必须在交付产品包装上做遏制标记，标记形式由双方协商确定。</w:t>
      </w:r>
    </w:p>
    <w:p w14:paraId="601BAAF8"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2</w:t>
      </w:r>
      <w:r w:rsidRPr="00FF6FA8">
        <w:rPr>
          <w:rFonts w:ascii="宋体" w:hAnsi="宋体" w:hint="eastAsia"/>
          <w:bCs/>
          <w:sz w:val="24"/>
          <w:szCs w:val="24"/>
        </w:rPr>
        <w:t>.</w:t>
      </w:r>
      <w:r w:rsidRPr="00FF6FA8">
        <w:rPr>
          <w:rFonts w:ascii="宋体" w:hAnsi="宋体"/>
          <w:bCs/>
          <w:sz w:val="24"/>
          <w:szCs w:val="24"/>
        </w:rPr>
        <w:t xml:space="preserve">3 </w:t>
      </w:r>
      <w:r w:rsidRPr="00FF6FA8">
        <w:rPr>
          <w:rFonts w:ascii="宋体" w:hAnsi="宋体" w:hint="eastAsia"/>
          <w:bCs/>
          <w:sz w:val="24"/>
          <w:szCs w:val="24"/>
        </w:rPr>
        <w:t>乙方在甲方进货检验过程中</w:t>
      </w:r>
    </w:p>
    <w:p w14:paraId="207ADAB1"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（1）</w:t>
      </w:r>
      <w:r w:rsidRPr="00FF6FA8">
        <w:rPr>
          <w:rFonts w:ascii="宋体" w:hAnsi="宋体"/>
          <w:bCs/>
          <w:sz w:val="24"/>
          <w:szCs w:val="24"/>
        </w:rPr>
        <w:t>甲方按照</w:t>
      </w:r>
      <w:r w:rsidRPr="00FF6FA8">
        <w:rPr>
          <w:rFonts w:ascii="宋体" w:hAnsi="宋体" w:hint="eastAsia"/>
          <w:bCs/>
          <w:sz w:val="24"/>
          <w:szCs w:val="24"/>
        </w:rPr>
        <w:t>甲方检验标准、物料采购合同、采购订单及甲方有关要求</w:t>
      </w:r>
      <w:r w:rsidRPr="00FF6FA8">
        <w:rPr>
          <w:rFonts w:ascii="宋体" w:hAnsi="宋体"/>
          <w:bCs/>
          <w:sz w:val="24"/>
          <w:szCs w:val="24"/>
        </w:rPr>
        <w:t>进行进货检验，</w:t>
      </w:r>
      <w:r w:rsidRPr="00FF6FA8">
        <w:rPr>
          <w:rFonts w:ascii="宋体" w:hAnsi="宋体" w:hint="eastAsia"/>
          <w:bCs/>
          <w:sz w:val="24"/>
          <w:szCs w:val="24"/>
        </w:rPr>
        <w:t>乙方所交付的部件或者产品抽验结果符合</w:t>
      </w:r>
      <w:r w:rsidRPr="00FF6FA8">
        <w:rPr>
          <w:rFonts w:ascii="宋体" w:hAnsi="宋体"/>
          <w:bCs/>
          <w:sz w:val="24"/>
          <w:szCs w:val="24"/>
        </w:rPr>
        <w:t>GB/T2828标准或甲方规定的</w:t>
      </w:r>
      <w:r w:rsidRPr="00FF6FA8">
        <w:rPr>
          <w:rFonts w:ascii="宋体" w:hAnsi="宋体" w:hint="eastAsia"/>
          <w:bCs/>
          <w:sz w:val="24"/>
          <w:szCs w:val="24"/>
        </w:rPr>
        <w:t>物料</w:t>
      </w:r>
      <w:r w:rsidRPr="00FF6FA8">
        <w:rPr>
          <w:rFonts w:ascii="宋体" w:hAnsi="宋体"/>
          <w:bCs/>
          <w:sz w:val="24"/>
          <w:szCs w:val="24"/>
        </w:rPr>
        <w:t>验收方案中关于拒收标准的规定，则判定为批量不合格，甲方有权做出退换货处理。因退换货对甲方造成的物料损失、生产延迟、客户投诉、客户扣款</w:t>
      </w:r>
      <w:r w:rsidRPr="00FF6FA8">
        <w:rPr>
          <w:rFonts w:ascii="宋体" w:hAnsi="宋体" w:hint="eastAsia"/>
          <w:bCs/>
          <w:sz w:val="24"/>
          <w:szCs w:val="24"/>
        </w:rPr>
        <w:t>、</w:t>
      </w:r>
      <w:r w:rsidRPr="00FF6FA8">
        <w:rPr>
          <w:rFonts w:ascii="宋体" w:hAnsi="宋体"/>
          <w:bCs/>
          <w:sz w:val="24"/>
          <w:szCs w:val="24"/>
        </w:rPr>
        <w:t>差旅费、工时费</w:t>
      </w:r>
      <w:r w:rsidRPr="00FF6FA8">
        <w:rPr>
          <w:rFonts w:ascii="宋体" w:hAnsi="宋体" w:hint="eastAsia"/>
          <w:bCs/>
          <w:sz w:val="24"/>
          <w:szCs w:val="24"/>
        </w:rPr>
        <w:t>等</w:t>
      </w:r>
      <w:r w:rsidRPr="00FF6FA8">
        <w:rPr>
          <w:rFonts w:ascii="宋体" w:hAnsi="宋体"/>
          <w:bCs/>
          <w:sz w:val="24"/>
          <w:szCs w:val="24"/>
        </w:rPr>
        <w:t>损失由乙方承担</w:t>
      </w:r>
      <w:r w:rsidRPr="00FF6FA8">
        <w:rPr>
          <w:rFonts w:ascii="宋体" w:hAnsi="宋体" w:hint="eastAsia"/>
          <w:bCs/>
          <w:sz w:val="24"/>
          <w:szCs w:val="24"/>
        </w:rPr>
        <w:t xml:space="preserve">。 </w:t>
      </w:r>
    </w:p>
    <w:p w14:paraId="24246FAD"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（2）</w:t>
      </w:r>
      <w:r w:rsidRPr="00FF6FA8">
        <w:rPr>
          <w:rFonts w:ascii="宋体" w:hAnsi="宋体"/>
          <w:bCs/>
          <w:sz w:val="24"/>
          <w:szCs w:val="24"/>
        </w:rPr>
        <w:t>乙方所供部件或者产品在甲方进货检验中判为不良品，但是可以降级使用的，如果乙方返修会影响甲方生产交期或产品性能，由甲方同意让步放行处理。让步放行处理的部件或产品双方协商进行价格结算。让步放行的部件或者产品经挑选、加工后的不良品做退货处理，或甲方现场废弃，由甲方扣除对应不良品的货款。</w:t>
      </w:r>
    </w:p>
    <w:p w14:paraId="24DCFC3E"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（3）</w:t>
      </w:r>
      <w:r w:rsidRPr="00FF6FA8">
        <w:rPr>
          <w:rFonts w:ascii="宋体" w:hAnsi="宋体"/>
          <w:bCs/>
          <w:sz w:val="24"/>
          <w:szCs w:val="24"/>
        </w:rPr>
        <w:t>让步放行的部件或者产品由甲方</w:t>
      </w:r>
      <w:r w:rsidRPr="00FF6FA8">
        <w:rPr>
          <w:rFonts w:ascii="宋体" w:hAnsi="宋体" w:hint="eastAsia"/>
          <w:bCs/>
          <w:sz w:val="24"/>
          <w:szCs w:val="24"/>
        </w:rPr>
        <w:t>筛选</w:t>
      </w:r>
      <w:r w:rsidRPr="00FF6FA8">
        <w:rPr>
          <w:rFonts w:ascii="宋体" w:hAnsi="宋体"/>
          <w:bCs/>
          <w:sz w:val="24"/>
          <w:szCs w:val="24"/>
        </w:rPr>
        <w:t>、加工使用时，挑选加工所花费的工时费用全部由乙方承担。乙方交货的产品因加工质量缺陷而给甲方造成质量损失，由乙方负责赔偿，赔偿金双方协商</w:t>
      </w:r>
      <w:r w:rsidRPr="00FF6FA8">
        <w:rPr>
          <w:rFonts w:ascii="宋体" w:hAnsi="宋体" w:hint="eastAsia"/>
          <w:bCs/>
          <w:sz w:val="24"/>
          <w:szCs w:val="24"/>
        </w:rPr>
        <w:t>，包括但不限于</w:t>
      </w:r>
      <w:r w:rsidRPr="00FF6FA8">
        <w:rPr>
          <w:rFonts w:ascii="宋体" w:hAnsi="宋体"/>
          <w:bCs/>
          <w:sz w:val="24"/>
          <w:szCs w:val="24"/>
        </w:rPr>
        <w:t>对甲方造成的物料损失、</w:t>
      </w:r>
      <w:r w:rsidRPr="00FF6FA8">
        <w:rPr>
          <w:rFonts w:ascii="宋体" w:hAnsi="宋体"/>
          <w:bCs/>
          <w:sz w:val="24"/>
          <w:szCs w:val="24"/>
        </w:rPr>
        <w:lastRenderedPageBreak/>
        <w:t>生产延迟、客户投诉、客户扣款</w:t>
      </w:r>
      <w:r w:rsidRPr="00FF6FA8">
        <w:rPr>
          <w:rFonts w:ascii="宋体" w:hAnsi="宋体" w:hint="eastAsia"/>
          <w:bCs/>
          <w:sz w:val="24"/>
          <w:szCs w:val="24"/>
        </w:rPr>
        <w:t>、</w:t>
      </w:r>
      <w:r w:rsidRPr="00FF6FA8">
        <w:rPr>
          <w:rFonts w:ascii="宋体" w:hAnsi="宋体"/>
          <w:bCs/>
          <w:sz w:val="24"/>
          <w:szCs w:val="24"/>
        </w:rPr>
        <w:t>差旅费、工时费</w:t>
      </w:r>
      <w:r w:rsidRPr="00FF6FA8">
        <w:rPr>
          <w:rFonts w:ascii="宋体" w:hAnsi="宋体" w:hint="eastAsia"/>
          <w:bCs/>
          <w:sz w:val="24"/>
          <w:szCs w:val="24"/>
        </w:rPr>
        <w:t>、第三方鉴定费</w:t>
      </w:r>
      <w:r w:rsidRPr="00FF6FA8">
        <w:rPr>
          <w:rFonts w:ascii="宋体" w:hAnsi="宋体"/>
          <w:bCs/>
          <w:sz w:val="24"/>
          <w:szCs w:val="24"/>
        </w:rPr>
        <w:t>等损失。</w:t>
      </w:r>
    </w:p>
    <w:p w14:paraId="4CC5996F"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（4）因运输环节导致</w:t>
      </w:r>
      <w:r w:rsidRPr="00FF6FA8">
        <w:rPr>
          <w:rFonts w:ascii="宋体" w:hAnsi="宋体"/>
          <w:bCs/>
          <w:sz w:val="24"/>
          <w:szCs w:val="24"/>
        </w:rPr>
        <w:t>乙方所供部件或者产品在甲方进货检验中判</w:t>
      </w:r>
      <w:r w:rsidRPr="00FF6FA8">
        <w:rPr>
          <w:rFonts w:ascii="宋体" w:hAnsi="宋体" w:hint="eastAsia"/>
          <w:bCs/>
          <w:sz w:val="24"/>
          <w:szCs w:val="24"/>
        </w:rPr>
        <w:t>定</w:t>
      </w:r>
      <w:r w:rsidRPr="00FF6FA8">
        <w:rPr>
          <w:rFonts w:ascii="宋体" w:hAnsi="宋体"/>
          <w:bCs/>
          <w:sz w:val="24"/>
          <w:szCs w:val="24"/>
        </w:rPr>
        <w:t>为不良品</w:t>
      </w:r>
      <w:r w:rsidRPr="00FF6FA8">
        <w:rPr>
          <w:rFonts w:ascii="宋体" w:hAnsi="宋体" w:hint="eastAsia"/>
          <w:bCs/>
          <w:sz w:val="24"/>
          <w:szCs w:val="24"/>
        </w:rPr>
        <w:t>，由乙方负责解决并及时提供满足甲方质量要求的</w:t>
      </w:r>
      <w:r w:rsidRPr="00FF6FA8">
        <w:rPr>
          <w:rFonts w:ascii="宋体" w:hAnsi="宋体"/>
          <w:bCs/>
          <w:sz w:val="24"/>
          <w:szCs w:val="24"/>
        </w:rPr>
        <w:t>部件或者产品</w:t>
      </w:r>
      <w:r w:rsidRPr="00FF6FA8">
        <w:rPr>
          <w:rFonts w:ascii="宋体" w:hAnsi="宋体" w:hint="eastAsia"/>
          <w:bCs/>
          <w:sz w:val="24"/>
          <w:szCs w:val="24"/>
        </w:rPr>
        <w:t>。</w:t>
      </w:r>
    </w:p>
    <w:p w14:paraId="539C1908"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w:t>
      </w:r>
      <w:r w:rsidRPr="00FF6FA8">
        <w:rPr>
          <w:rFonts w:ascii="宋体" w:hAnsi="宋体"/>
          <w:bCs/>
          <w:sz w:val="24"/>
          <w:szCs w:val="24"/>
        </w:rPr>
        <w:t>5</w:t>
      </w:r>
      <w:r w:rsidRPr="00FF6FA8">
        <w:rPr>
          <w:rFonts w:ascii="宋体" w:hAnsi="宋体" w:hint="eastAsia"/>
          <w:bCs/>
          <w:sz w:val="24"/>
          <w:szCs w:val="24"/>
        </w:rPr>
        <w:t>）甲方在进货检验时发现的不良品，乙方在接到质量投诉的</w:t>
      </w:r>
      <w:r w:rsidRPr="00FF6FA8">
        <w:rPr>
          <w:rFonts w:ascii="宋体" w:hAnsi="宋体"/>
          <w:bCs/>
          <w:sz w:val="24"/>
          <w:szCs w:val="24"/>
        </w:rPr>
        <w:t>5</w:t>
      </w:r>
      <w:r w:rsidRPr="00FF6FA8">
        <w:rPr>
          <w:rFonts w:ascii="宋体" w:hAnsi="宋体" w:hint="eastAsia"/>
          <w:bCs/>
          <w:sz w:val="24"/>
          <w:szCs w:val="24"/>
        </w:rPr>
        <w:t>个工作日内提交根本原因及验证报告。</w:t>
      </w:r>
    </w:p>
    <w:p w14:paraId="26791C5A"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2</w:t>
      </w:r>
      <w:r w:rsidRPr="00FF6FA8">
        <w:rPr>
          <w:rFonts w:ascii="宋体" w:hAnsi="宋体"/>
          <w:bCs/>
          <w:sz w:val="24"/>
          <w:szCs w:val="24"/>
        </w:rPr>
        <w:t>.4</w:t>
      </w:r>
      <w:r w:rsidRPr="00FF6FA8">
        <w:rPr>
          <w:rFonts w:ascii="宋体" w:hAnsi="宋体" w:hint="eastAsia"/>
          <w:bCs/>
          <w:sz w:val="24"/>
          <w:szCs w:val="24"/>
        </w:rPr>
        <w:t>乙方在甲方生产过程中</w:t>
      </w:r>
    </w:p>
    <w:p w14:paraId="0F417760"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w:t>
      </w:r>
      <w:r w:rsidRPr="00FF6FA8">
        <w:rPr>
          <w:rFonts w:ascii="宋体" w:hAnsi="宋体"/>
          <w:bCs/>
          <w:sz w:val="24"/>
          <w:szCs w:val="24"/>
        </w:rPr>
        <w:t>1）甲方在生产过程中发现所使用的乙方部件或产品</w:t>
      </w:r>
      <w:r w:rsidRPr="00FF6FA8">
        <w:rPr>
          <w:rFonts w:ascii="宋体" w:hAnsi="宋体" w:hint="eastAsia"/>
          <w:bCs/>
          <w:sz w:val="24"/>
          <w:szCs w:val="24"/>
        </w:rPr>
        <w:t>存在批量质量问题</w:t>
      </w:r>
      <w:r w:rsidRPr="00FF6FA8">
        <w:rPr>
          <w:rFonts w:ascii="宋体" w:hAnsi="宋体"/>
          <w:bCs/>
          <w:sz w:val="24"/>
          <w:szCs w:val="24"/>
        </w:rPr>
        <w:t>，甲方有权对此批部件或者产品中的不良品作退换货处理，乙方除退还甲方已支付的不良品货款外，由此对甲方生产造成的损失，由乙方承担。</w:t>
      </w:r>
    </w:p>
    <w:p w14:paraId="5D8D46B6"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w:t>
      </w:r>
      <w:r w:rsidRPr="00FF6FA8">
        <w:rPr>
          <w:rFonts w:ascii="宋体" w:hAnsi="宋体"/>
          <w:bCs/>
          <w:sz w:val="24"/>
          <w:szCs w:val="24"/>
        </w:rPr>
        <w:t>2）乙方提供部件或者产品不良导致甲方产品需返修或报废的，乙方除退还甲方已支付对应不良品的货款外，由此对甲方造成的损失由乙方承担</w:t>
      </w:r>
      <w:r w:rsidRPr="00FF6FA8">
        <w:rPr>
          <w:rFonts w:ascii="宋体" w:hAnsi="宋体" w:hint="eastAsia"/>
          <w:bCs/>
          <w:sz w:val="24"/>
          <w:szCs w:val="24"/>
        </w:rPr>
        <w:t>，</w:t>
      </w:r>
      <w:r w:rsidRPr="00FF6FA8">
        <w:rPr>
          <w:rFonts w:ascii="宋体" w:hAnsi="宋体"/>
          <w:bCs/>
          <w:sz w:val="24"/>
          <w:szCs w:val="24"/>
        </w:rPr>
        <w:t>赔偿金双方协商</w:t>
      </w:r>
      <w:r w:rsidRPr="00FF6FA8">
        <w:rPr>
          <w:rFonts w:ascii="宋体" w:hAnsi="宋体" w:hint="eastAsia"/>
          <w:bCs/>
          <w:sz w:val="24"/>
          <w:szCs w:val="24"/>
        </w:rPr>
        <w:t>，包括但不限于</w:t>
      </w:r>
      <w:r w:rsidRPr="00FF6FA8">
        <w:rPr>
          <w:rFonts w:ascii="宋体" w:hAnsi="宋体"/>
          <w:bCs/>
          <w:sz w:val="24"/>
          <w:szCs w:val="24"/>
        </w:rPr>
        <w:t>对甲方造成的物料损失、生产延迟、客户投诉、客户扣款</w:t>
      </w:r>
      <w:r w:rsidRPr="00FF6FA8">
        <w:rPr>
          <w:rFonts w:ascii="宋体" w:hAnsi="宋体" w:hint="eastAsia"/>
          <w:bCs/>
          <w:sz w:val="24"/>
          <w:szCs w:val="24"/>
        </w:rPr>
        <w:t>、</w:t>
      </w:r>
      <w:r w:rsidRPr="00FF6FA8">
        <w:rPr>
          <w:rFonts w:ascii="宋体" w:hAnsi="宋体"/>
          <w:bCs/>
          <w:sz w:val="24"/>
          <w:szCs w:val="24"/>
        </w:rPr>
        <w:t>差旅费、工时费</w:t>
      </w:r>
      <w:r w:rsidRPr="00FF6FA8">
        <w:rPr>
          <w:rFonts w:ascii="宋体" w:hAnsi="宋体" w:hint="eastAsia"/>
          <w:bCs/>
          <w:sz w:val="24"/>
          <w:szCs w:val="24"/>
        </w:rPr>
        <w:t>、第三方鉴定费</w:t>
      </w:r>
      <w:r w:rsidRPr="00FF6FA8">
        <w:rPr>
          <w:rFonts w:ascii="宋体" w:hAnsi="宋体"/>
          <w:bCs/>
          <w:sz w:val="24"/>
          <w:szCs w:val="24"/>
        </w:rPr>
        <w:t>等损失。</w:t>
      </w:r>
    </w:p>
    <w:p w14:paraId="0FDE8DBC"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（3）甲方在生产过程发现的批量不合格，乙方在接到质量投诉的7个工作日内提交完整的8D报告，如遇不可抗拒因素，需与甲方协商确认。</w:t>
      </w:r>
    </w:p>
    <w:p w14:paraId="67F02210"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2.5</w:t>
      </w:r>
      <w:r w:rsidRPr="00FF6FA8">
        <w:rPr>
          <w:rFonts w:ascii="宋体" w:hAnsi="宋体" w:hint="eastAsia"/>
          <w:bCs/>
          <w:sz w:val="24"/>
          <w:szCs w:val="24"/>
        </w:rPr>
        <w:t>乙方在甲方产品售中及售后过程中</w:t>
      </w:r>
    </w:p>
    <w:p w14:paraId="0257A592"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（1）乙方承诺向甲方提供自产品或部件交付甲方之日起提供</w:t>
      </w:r>
      <w:r w:rsidRPr="00FF6FA8">
        <w:rPr>
          <w:rFonts w:ascii="宋体" w:hAnsi="宋体"/>
          <w:bCs/>
          <w:sz w:val="24"/>
          <w:szCs w:val="24"/>
        </w:rPr>
        <w:t>免费</w:t>
      </w:r>
      <w:r w:rsidRPr="00FF6FA8">
        <w:rPr>
          <w:rFonts w:ascii="宋体" w:hAnsi="宋体" w:hint="eastAsia"/>
          <w:bCs/>
          <w:sz w:val="24"/>
          <w:szCs w:val="24"/>
        </w:rPr>
        <w:t>技术支持</w:t>
      </w:r>
      <w:r w:rsidRPr="00FF6FA8">
        <w:rPr>
          <w:rFonts w:ascii="宋体" w:hAnsi="宋体"/>
          <w:bCs/>
          <w:sz w:val="24"/>
          <w:szCs w:val="24"/>
        </w:rPr>
        <w:t>服务</w:t>
      </w:r>
      <w:r w:rsidRPr="00FF6FA8">
        <w:rPr>
          <w:rFonts w:ascii="宋体" w:hAnsi="宋体" w:hint="eastAsia"/>
          <w:bCs/>
          <w:sz w:val="24"/>
          <w:szCs w:val="24"/>
        </w:rPr>
        <w:t>。</w:t>
      </w:r>
    </w:p>
    <w:p w14:paraId="777778C6"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w:t>
      </w:r>
      <w:r w:rsidRPr="00FF6FA8">
        <w:rPr>
          <w:rFonts w:ascii="宋体" w:hAnsi="宋体"/>
          <w:bCs/>
          <w:sz w:val="24"/>
          <w:szCs w:val="24"/>
        </w:rPr>
        <w:t>2</w:t>
      </w:r>
      <w:r w:rsidRPr="00FF6FA8">
        <w:rPr>
          <w:rFonts w:ascii="宋体" w:hAnsi="宋体" w:hint="eastAsia"/>
          <w:bCs/>
          <w:sz w:val="24"/>
          <w:szCs w:val="24"/>
        </w:rPr>
        <w:t>）由于乙方质量原因造成甲方用户售后质量问题，乙方有责任配合与甲方一起处理售后质量问题（包括问题零件的确认、分析和制定措施等）。如需到现场进行确认和分析，乙方需陪同甲方在24H内抵达问题现场。</w:t>
      </w:r>
    </w:p>
    <w:p w14:paraId="3D61409D"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w:t>
      </w:r>
      <w:r w:rsidRPr="00FF6FA8">
        <w:rPr>
          <w:rFonts w:ascii="宋体" w:hAnsi="宋体"/>
          <w:bCs/>
          <w:sz w:val="24"/>
          <w:szCs w:val="24"/>
        </w:rPr>
        <w:t>3</w:t>
      </w:r>
      <w:r w:rsidRPr="00FF6FA8">
        <w:rPr>
          <w:rFonts w:ascii="宋体" w:hAnsi="宋体" w:hint="eastAsia"/>
          <w:bCs/>
          <w:sz w:val="24"/>
          <w:szCs w:val="24"/>
        </w:rPr>
        <w:t>）因乙方部件或者产品不良造成甲方产品售中或售后质量事故，乙方应承担质量事故相关的费用，</w:t>
      </w:r>
      <w:r w:rsidRPr="00FF6FA8">
        <w:rPr>
          <w:rFonts w:ascii="宋体" w:hAnsi="宋体"/>
          <w:bCs/>
          <w:sz w:val="24"/>
          <w:szCs w:val="24"/>
        </w:rPr>
        <w:t>赔偿金双方协商</w:t>
      </w:r>
      <w:r w:rsidRPr="00FF6FA8">
        <w:rPr>
          <w:rFonts w:ascii="宋体" w:hAnsi="宋体" w:hint="eastAsia"/>
          <w:bCs/>
          <w:sz w:val="24"/>
          <w:szCs w:val="24"/>
        </w:rPr>
        <w:t>，包括但不限于</w:t>
      </w:r>
      <w:r w:rsidRPr="00FF6FA8">
        <w:rPr>
          <w:rFonts w:ascii="宋体" w:hAnsi="宋体"/>
          <w:bCs/>
          <w:sz w:val="24"/>
          <w:szCs w:val="24"/>
        </w:rPr>
        <w:t>对甲方造成的物料损</w:t>
      </w:r>
      <w:r w:rsidRPr="00FF6FA8">
        <w:rPr>
          <w:rFonts w:ascii="宋体" w:hAnsi="宋体"/>
          <w:bCs/>
          <w:sz w:val="24"/>
          <w:szCs w:val="24"/>
        </w:rPr>
        <w:lastRenderedPageBreak/>
        <w:t>失、生产延迟、客户投诉、客户扣款</w:t>
      </w:r>
      <w:r w:rsidRPr="00FF6FA8">
        <w:rPr>
          <w:rFonts w:ascii="宋体" w:hAnsi="宋体" w:hint="eastAsia"/>
          <w:bCs/>
          <w:sz w:val="24"/>
          <w:szCs w:val="24"/>
        </w:rPr>
        <w:t>、</w:t>
      </w:r>
      <w:r w:rsidRPr="00FF6FA8">
        <w:rPr>
          <w:rFonts w:ascii="宋体" w:hAnsi="宋体"/>
          <w:bCs/>
          <w:sz w:val="24"/>
          <w:szCs w:val="24"/>
        </w:rPr>
        <w:t>差旅费、工时费</w:t>
      </w:r>
      <w:r w:rsidRPr="00FF6FA8">
        <w:rPr>
          <w:rFonts w:ascii="宋体" w:hAnsi="宋体" w:hint="eastAsia"/>
          <w:bCs/>
          <w:sz w:val="24"/>
          <w:szCs w:val="24"/>
        </w:rPr>
        <w:t>、第三方鉴定费</w:t>
      </w:r>
      <w:r w:rsidRPr="00FF6FA8">
        <w:rPr>
          <w:rFonts w:ascii="宋体" w:hAnsi="宋体"/>
          <w:bCs/>
          <w:sz w:val="24"/>
          <w:szCs w:val="24"/>
        </w:rPr>
        <w:t>等损失</w:t>
      </w:r>
      <w:r w:rsidRPr="00FF6FA8">
        <w:rPr>
          <w:rFonts w:ascii="宋体" w:hAnsi="宋体" w:hint="eastAsia"/>
          <w:bCs/>
          <w:sz w:val="24"/>
          <w:szCs w:val="24"/>
        </w:rPr>
        <w:t>。</w:t>
      </w:r>
    </w:p>
    <w:p w14:paraId="56F89B2E"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w:t>
      </w:r>
      <w:r w:rsidRPr="00FF6FA8">
        <w:rPr>
          <w:rFonts w:ascii="宋体" w:hAnsi="宋体"/>
          <w:bCs/>
          <w:sz w:val="24"/>
          <w:szCs w:val="24"/>
        </w:rPr>
        <w:t>4</w:t>
      </w:r>
      <w:r w:rsidRPr="00FF6FA8">
        <w:rPr>
          <w:rFonts w:ascii="宋体" w:hAnsi="宋体" w:hint="eastAsia"/>
          <w:bCs/>
          <w:sz w:val="24"/>
          <w:szCs w:val="24"/>
        </w:rPr>
        <w:t>）甲方在产品售中及售后过程中发现的批量不合格，乙方在接到质量投诉的7个工作日内提交完整的8D报告，如遇不可抗拒因素，需与甲方协商确认。</w:t>
      </w:r>
    </w:p>
    <w:p w14:paraId="1A660CE1"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 xml:space="preserve">2.6 </w:t>
      </w:r>
      <w:r w:rsidRPr="00FF6FA8">
        <w:rPr>
          <w:rFonts w:ascii="宋体" w:hAnsi="宋体" w:hint="eastAsia"/>
          <w:bCs/>
          <w:sz w:val="24"/>
          <w:szCs w:val="24"/>
        </w:rPr>
        <w:t>在任何情况下乙方应努力为甲方解决物料的生产或物料质量的有关问题。涉及到以前批次的物料时，应向甲方提供物料的批次编号、提供的时间等追溯信息。</w:t>
      </w:r>
    </w:p>
    <w:p w14:paraId="5808CD0F" w14:textId="77777777" w:rsidR="00B05724" w:rsidRPr="00FF6FA8" w:rsidRDefault="00B05724" w:rsidP="00B05724">
      <w:pPr>
        <w:adjustRightInd w:val="0"/>
        <w:snapToGrid w:val="0"/>
        <w:spacing w:line="600" w:lineRule="exact"/>
        <w:rPr>
          <w:rFonts w:ascii="宋体" w:hAnsi="宋体"/>
          <w:b/>
          <w:sz w:val="24"/>
          <w:szCs w:val="24"/>
        </w:rPr>
      </w:pPr>
      <w:r w:rsidRPr="00FF6FA8">
        <w:rPr>
          <w:rFonts w:ascii="宋体" w:hAnsi="宋体"/>
          <w:b/>
          <w:sz w:val="24"/>
          <w:szCs w:val="24"/>
        </w:rPr>
        <w:t>3.</w:t>
      </w:r>
      <w:r w:rsidRPr="00FF6FA8">
        <w:rPr>
          <w:rFonts w:ascii="宋体" w:hAnsi="宋体" w:hint="eastAsia"/>
          <w:b/>
          <w:sz w:val="24"/>
          <w:szCs w:val="24"/>
        </w:rPr>
        <w:t>质量问题处理</w:t>
      </w:r>
    </w:p>
    <w:p w14:paraId="64AF9090"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3.1</w:t>
      </w:r>
      <w:r w:rsidRPr="00FF6FA8">
        <w:rPr>
          <w:rFonts w:ascii="宋体" w:hAnsi="宋体" w:hint="eastAsia"/>
          <w:bCs/>
          <w:sz w:val="24"/>
          <w:szCs w:val="24"/>
        </w:rPr>
        <w:t>对于发生在甲方生产线、甲方的客户处和最终用户处的不合格产品，甲方将计算损失，以《索赔通知书》的形式通知乙方。乙方应在接到甲方通知后，3个工作日内回签《索赔通知书》。如果3个工作日内没有回签，甲方将默认乙方接受《索赔通知书》，并将索赔款项从乙方质量保证金中扣除，或应付物料款中扣除，超出部分追加赔偿金。</w:t>
      </w:r>
    </w:p>
    <w:p w14:paraId="3E49D588"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3</w:t>
      </w:r>
      <w:r w:rsidRPr="00FF6FA8">
        <w:rPr>
          <w:rFonts w:ascii="宋体" w:hAnsi="宋体" w:hint="eastAsia"/>
          <w:bCs/>
          <w:sz w:val="24"/>
          <w:szCs w:val="24"/>
        </w:rPr>
        <w:t>.</w:t>
      </w:r>
      <w:r w:rsidRPr="00FF6FA8">
        <w:rPr>
          <w:rFonts w:ascii="宋体" w:hAnsi="宋体"/>
          <w:bCs/>
          <w:sz w:val="24"/>
          <w:szCs w:val="24"/>
        </w:rPr>
        <w:t>2</w:t>
      </w:r>
      <w:r w:rsidRPr="00FF6FA8">
        <w:rPr>
          <w:rFonts w:ascii="宋体" w:hAnsi="宋体" w:hint="eastAsia"/>
          <w:bCs/>
          <w:sz w:val="24"/>
          <w:szCs w:val="24"/>
        </w:rPr>
        <w:t xml:space="preserve"> 对于因乙方物料质量问题导致的甲方生产线停线，甲方将按500元/小时/工位对乙方进行索赔。</w:t>
      </w:r>
    </w:p>
    <w:p w14:paraId="3191877E"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3</w:t>
      </w:r>
      <w:r w:rsidRPr="00FF6FA8">
        <w:rPr>
          <w:rFonts w:ascii="宋体" w:hAnsi="宋体" w:hint="eastAsia"/>
          <w:bCs/>
          <w:sz w:val="24"/>
          <w:szCs w:val="24"/>
        </w:rPr>
        <w:t>.</w:t>
      </w:r>
      <w:r w:rsidRPr="00FF6FA8">
        <w:rPr>
          <w:rFonts w:ascii="宋体" w:hAnsi="宋体"/>
          <w:bCs/>
          <w:sz w:val="24"/>
          <w:szCs w:val="24"/>
        </w:rPr>
        <w:t>3</w:t>
      </w:r>
      <w:r w:rsidRPr="00FF6FA8">
        <w:rPr>
          <w:rFonts w:ascii="宋体" w:hAnsi="宋体" w:hint="eastAsia"/>
          <w:bCs/>
          <w:sz w:val="24"/>
          <w:szCs w:val="24"/>
        </w:rPr>
        <w:t xml:space="preserve"> 对于因乙方物料质量问题导致甲方产品质量问题或生产线停线</w:t>
      </w:r>
      <w:r w:rsidRPr="00FF6FA8">
        <w:rPr>
          <w:rFonts w:ascii="宋体" w:hAnsi="宋体"/>
          <w:bCs/>
          <w:sz w:val="24"/>
          <w:szCs w:val="24"/>
        </w:rPr>
        <w:t>，</w:t>
      </w:r>
      <w:r w:rsidRPr="00FF6FA8">
        <w:rPr>
          <w:rFonts w:ascii="宋体" w:hAnsi="宋体" w:hint="eastAsia"/>
          <w:bCs/>
          <w:sz w:val="24"/>
          <w:szCs w:val="24"/>
        </w:rPr>
        <w:t>甲方有权处罚</w:t>
      </w:r>
      <w:r w:rsidRPr="00FF6FA8">
        <w:rPr>
          <w:rFonts w:ascii="宋体" w:hAnsi="宋体"/>
          <w:bCs/>
          <w:sz w:val="24"/>
          <w:szCs w:val="24"/>
        </w:rPr>
        <w:t>乙方</w:t>
      </w:r>
      <w:r w:rsidRPr="00FF6FA8">
        <w:rPr>
          <w:rFonts w:ascii="宋体" w:hAnsi="宋体" w:hint="eastAsia"/>
          <w:bCs/>
          <w:sz w:val="24"/>
          <w:szCs w:val="24"/>
        </w:rPr>
        <w:t>，具体如下：</w:t>
      </w:r>
    </w:p>
    <w:p w14:paraId="3707B262"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（1）</w:t>
      </w:r>
      <w:r w:rsidRPr="00FF6FA8">
        <w:rPr>
          <w:rFonts w:ascii="宋体" w:hAnsi="宋体"/>
          <w:bCs/>
          <w:sz w:val="24"/>
          <w:szCs w:val="24"/>
        </w:rPr>
        <w:t>为保证供货甲方被迫让步接收乙方缺陷</w:t>
      </w:r>
      <w:r w:rsidRPr="00FF6FA8">
        <w:rPr>
          <w:rFonts w:ascii="宋体" w:hAnsi="宋体" w:hint="eastAsia"/>
          <w:bCs/>
          <w:sz w:val="24"/>
          <w:szCs w:val="24"/>
        </w:rPr>
        <w:t>物料</w:t>
      </w:r>
      <w:r w:rsidRPr="00FF6FA8">
        <w:rPr>
          <w:rFonts w:ascii="宋体" w:hAnsi="宋体"/>
          <w:bCs/>
          <w:sz w:val="24"/>
          <w:szCs w:val="24"/>
        </w:rPr>
        <w:t>时，甲方有权只付给乙方90%的当批次货款</w:t>
      </w:r>
      <w:r w:rsidRPr="00FF6FA8">
        <w:rPr>
          <w:rFonts w:ascii="宋体" w:hAnsi="宋体" w:hint="eastAsia"/>
          <w:bCs/>
          <w:sz w:val="24"/>
          <w:szCs w:val="24"/>
        </w:rPr>
        <w:t>（</w:t>
      </w:r>
      <w:r w:rsidRPr="00FF6FA8">
        <w:rPr>
          <w:rFonts w:ascii="宋体" w:hAnsi="宋体"/>
          <w:bCs/>
          <w:sz w:val="24"/>
          <w:szCs w:val="24"/>
        </w:rPr>
        <w:t>缺陷件不记</w:t>
      </w:r>
      <w:r w:rsidRPr="00FF6FA8">
        <w:rPr>
          <w:rFonts w:ascii="宋体" w:hAnsi="宋体" w:hint="eastAsia"/>
          <w:bCs/>
          <w:sz w:val="24"/>
          <w:szCs w:val="24"/>
        </w:rPr>
        <w:t>入货款）</w:t>
      </w:r>
      <w:r w:rsidRPr="00FF6FA8">
        <w:rPr>
          <w:rFonts w:ascii="宋体" w:hAnsi="宋体"/>
          <w:bCs/>
          <w:sz w:val="24"/>
          <w:szCs w:val="24"/>
        </w:rPr>
        <w:t>。</w:t>
      </w:r>
    </w:p>
    <w:p w14:paraId="3D5329A0"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（2）质量问题多次（≥</w:t>
      </w:r>
      <w:r w:rsidRPr="00FF6FA8">
        <w:rPr>
          <w:rFonts w:ascii="宋体" w:hAnsi="宋体"/>
          <w:bCs/>
          <w:sz w:val="24"/>
          <w:szCs w:val="24"/>
        </w:rPr>
        <w:t>3次）整改仍再发生者</w:t>
      </w:r>
      <w:r w:rsidRPr="00FF6FA8">
        <w:rPr>
          <w:rFonts w:ascii="宋体" w:hAnsi="宋体" w:hint="eastAsia"/>
          <w:bCs/>
          <w:sz w:val="24"/>
          <w:szCs w:val="24"/>
        </w:rPr>
        <w:t>，甲方处罚乙方不少于</w:t>
      </w:r>
      <w:r w:rsidRPr="00FF6FA8">
        <w:rPr>
          <w:rFonts w:ascii="宋体" w:hAnsi="宋体"/>
          <w:bCs/>
          <w:sz w:val="24"/>
          <w:szCs w:val="24"/>
        </w:rPr>
        <w:t>3000元/次</w:t>
      </w:r>
      <w:r w:rsidRPr="00FF6FA8">
        <w:rPr>
          <w:rFonts w:ascii="宋体" w:hAnsi="宋体" w:hint="eastAsia"/>
          <w:bCs/>
          <w:sz w:val="24"/>
          <w:szCs w:val="24"/>
        </w:rPr>
        <w:t>；</w:t>
      </w:r>
      <w:r w:rsidRPr="00FF6FA8">
        <w:rPr>
          <w:rFonts w:ascii="宋体" w:hAnsi="宋体"/>
          <w:bCs/>
          <w:sz w:val="24"/>
          <w:szCs w:val="24"/>
        </w:rPr>
        <w:t>甲方视情况有权要求</w:t>
      </w:r>
      <w:r w:rsidRPr="00FF6FA8">
        <w:rPr>
          <w:rFonts w:ascii="宋体" w:hAnsi="宋体" w:hint="eastAsia"/>
          <w:bCs/>
          <w:sz w:val="24"/>
          <w:szCs w:val="24"/>
        </w:rPr>
        <w:t>乙方</w:t>
      </w:r>
      <w:r w:rsidRPr="00FF6FA8">
        <w:rPr>
          <w:rFonts w:ascii="宋体" w:hAnsi="宋体"/>
          <w:bCs/>
          <w:sz w:val="24"/>
          <w:szCs w:val="24"/>
        </w:rPr>
        <w:t>停止生产或暂停合作。</w:t>
      </w:r>
    </w:p>
    <w:p w14:paraId="3A70B8AA"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（3）乙方发生弄虚作假（如伪造良品、以次充好、篡改数据等）、偷工减料等行为</w:t>
      </w:r>
      <w:r w:rsidRPr="00FF6FA8">
        <w:rPr>
          <w:rFonts w:ascii="宋体" w:hAnsi="宋体"/>
          <w:bCs/>
          <w:sz w:val="24"/>
          <w:szCs w:val="24"/>
        </w:rPr>
        <w:t>，甲方</w:t>
      </w:r>
      <w:r w:rsidRPr="00FF6FA8">
        <w:rPr>
          <w:rFonts w:ascii="宋体" w:hAnsi="宋体" w:hint="eastAsia"/>
          <w:bCs/>
          <w:sz w:val="24"/>
          <w:szCs w:val="24"/>
        </w:rPr>
        <w:t>处罚乙方不少于5</w:t>
      </w:r>
      <w:r w:rsidRPr="00FF6FA8">
        <w:rPr>
          <w:rFonts w:ascii="宋体" w:hAnsi="宋体"/>
          <w:bCs/>
          <w:sz w:val="24"/>
          <w:szCs w:val="24"/>
        </w:rPr>
        <w:t>000元/次</w:t>
      </w:r>
      <w:r w:rsidRPr="00FF6FA8">
        <w:rPr>
          <w:rFonts w:ascii="宋体" w:hAnsi="宋体" w:hint="eastAsia"/>
          <w:bCs/>
          <w:sz w:val="24"/>
          <w:szCs w:val="24"/>
        </w:rPr>
        <w:t>；如</w:t>
      </w:r>
      <w:r w:rsidRPr="00FF6FA8">
        <w:rPr>
          <w:rFonts w:ascii="宋体" w:hAnsi="宋体"/>
          <w:bCs/>
          <w:sz w:val="24"/>
          <w:szCs w:val="24"/>
        </w:rPr>
        <w:t>造成甲方客诉</w:t>
      </w:r>
      <w:r w:rsidRPr="00FF6FA8">
        <w:rPr>
          <w:rFonts w:ascii="宋体" w:hAnsi="宋体" w:hint="eastAsia"/>
          <w:bCs/>
          <w:sz w:val="24"/>
          <w:szCs w:val="24"/>
        </w:rPr>
        <w:t>，</w:t>
      </w:r>
      <w:r w:rsidRPr="00FF6FA8">
        <w:rPr>
          <w:rFonts w:ascii="宋体" w:hAnsi="宋体"/>
          <w:bCs/>
          <w:sz w:val="24"/>
          <w:szCs w:val="24"/>
        </w:rPr>
        <w:t>甲方</w:t>
      </w:r>
      <w:r w:rsidRPr="00FF6FA8">
        <w:rPr>
          <w:rFonts w:ascii="宋体" w:hAnsi="宋体" w:hint="eastAsia"/>
          <w:bCs/>
          <w:sz w:val="24"/>
          <w:szCs w:val="24"/>
        </w:rPr>
        <w:t>处罚乙方不少于</w:t>
      </w:r>
      <w:r w:rsidRPr="00FF6FA8">
        <w:rPr>
          <w:rFonts w:ascii="宋体" w:hAnsi="宋体"/>
          <w:bCs/>
          <w:sz w:val="24"/>
          <w:szCs w:val="24"/>
        </w:rPr>
        <w:t>10000元/次</w:t>
      </w:r>
      <w:r w:rsidRPr="00FF6FA8">
        <w:rPr>
          <w:rFonts w:ascii="宋体" w:hAnsi="宋体" w:hint="eastAsia"/>
          <w:bCs/>
          <w:sz w:val="24"/>
          <w:szCs w:val="24"/>
        </w:rPr>
        <w:t>。</w:t>
      </w:r>
    </w:p>
    <w:p w14:paraId="11692DEC"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lastRenderedPageBreak/>
        <w:t>（4）乙方发生批量性质量事故，如</w:t>
      </w:r>
      <w:r w:rsidRPr="00FF6FA8">
        <w:rPr>
          <w:rFonts w:ascii="宋体" w:hAnsi="宋体"/>
          <w:bCs/>
          <w:sz w:val="24"/>
          <w:szCs w:val="24"/>
        </w:rPr>
        <w:t>不良率≥5％或连续两次出现大批量质量不良时，甲方</w:t>
      </w:r>
      <w:r w:rsidRPr="00FF6FA8">
        <w:rPr>
          <w:rFonts w:ascii="宋体" w:hAnsi="宋体" w:hint="eastAsia"/>
          <w:bCs/>
          <w:sz w:val="24"/>
          <w:szCs w:val="24"/>
        </w:rPr>
        <w:t>处罚乙方不少于</w:t>
      </w:r>
      <w:r w:rsidRPr="00FF6FA8">
        <w:rPr>
          <w:rFonts w:ascii="宋体" w:hAnsi="宋体"/>
          <w:bCs/>
          <w:sz w:val="24"/>
          <w:szCs w:val="24"/>
        </w:rPr>
        <w:t>3000元/次</w:t>
      </w:r>
      <w:r w:rsidRPr="00FF6FA8">
        <w:rPr>
          <w:rFonts w:ascii="宋体" w:hAnsi="宋体" w:hint="eastAsia"/>
          <w:bCs/>
          <w:sz w:val="24"/>
          <w:szCs w:val="24"/>
        </w:rPr>
        <w:t>。</w:t>
      </w:r>
    </w:p>
    <w:p w14:paraId="0B137A40"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3</w:t>
      </w:r>
      <w:r w:rsidRPr="00FF6FA8">
        <w:rPr>
          <w:rFonts w:ascii="宋体" w:hAnsi="宋体"/>
          <w:bCs/>
          <w:sz w:val="24"/>
          <w:szCs w:val="24"/>
        </w:rPr>
        <w:t>.4</w:t>
      </w:r>
      <w:r w:rsidRPr="00FF6FA8">
        <w:rPr>
          <w:rFonts w:ascii="宋体" w:hAnsi="宋体" w:hint="eastAsia"/>
          <w:bCs/>
          <w:sz w:val="24"/>
          <w:szCs w:val="24"/>
        </w:rPr>
        <w:t>乙方违反本承诺时，甲方有权向乙方提出整改要求，乙方应在要求反馈时间内反馈改善措施，在规定时间内完成整改并向甲方提供有关证明材料，若乙方无正当理由而不按要求履行，甲方有权单方面停止与乙方的合作，并追究乙方因停止合作对甲方造成的直接损失费用。</w:t>
      </w:r>
    </w:p>
    <w:p w14:paraId="05458F9E"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3</w:t>
      </w:r>
      <w:r w:rsidRPr="00FF6FA8">
        <w:rPr>
          <w:rFonts w:ascii="宋体" w:hAnsi="宋体"/>
          <w:bCs/>
          <w:sz w:val="24"/>
          <w:szCs w:val="24"/>
        </w:rPr>
        <w:t>.5</w:t>
      </w:r>
      <w:r w:rsidRPr="00FF6FA8">
        <w:rPr>
          <w:rFonts w:ascii="宋体" w:hAnsi="宋体" w:hint="eastAsia"/>
          <w:bCs/>
          <w:sz w:val="24"/>
          <w:szCs w:val="24"/>
        </w:rPr>
        <w:t>质量争议解决</w:t>
      </w:r>
    </w:p>
    <w:p w14:paraId="58A353DF"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（1）</w:t>
      </w:r>
      <w:r w:rsidRPr="00FF6FA8">
        <w:rPr>
          <w:rFonts w:ascii="宋体" w:hAnsi="宋体"/>
          <w:bCs/>
          <w:sz w:val="24"/>
          <w:szCs w:val="24"/>
        </w:rPr>
        <w:t>甲方为质量合格判定、让步判定的裁定者，判定准则符合</w:t>
      </w:r>
      <w:r w:rsidRPr="00FF6FA8">
        <w:rPr>
          <w:rFonts w:ascii="宋体" w:hAnsi="宋体" w:hint="eastAsia"/>
          <w:bCs/>
          <w:sz w:val="24"/>
          <w:szCs w:val="24"/>
        </w:rPr>
        <w:t>甲方检验标准、物料采购合同、采购订单及甲方</w:t>
      </w:r>
      <w:r w:rsidRPr="00FF6FA8">
        <w:rPr>
          <w:rFonts w:ascii="宋体" w:hAnsi="宋体"/>
          <w:bCs/>
          <w:sz w:val="24"/>
          <w:szCs w:val="24"/>
        </w:rPr>
        <w:t xml:space="preserve">提出的特殊工艺要求。 </w:t>
      </w:r>
    </w:p>
    <w:p w14:paraId="0CD58A0D"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（2）</w:t>
      </w:r>
      <w:r w:rsidRPr="00FF6FA8">
        <w:rPr>
          <w:rFonts w:ascii="宋体" w:hAnsi="宋体"/>
          <w:bCs/>
          <w:sz w:val="24"/>
          <w:szCs w:val="24"/>
        </w:rPr>
        <w:t>甲方追究乙方的质量责任时要有证据，包括质量检验的数据或者照片等</w:t>
      </w:r>
      <w:r w:rsidRPr="00FF6FA8">
        <w:rPr>
          <w:rFonts w:ascii="宋体" w:hAnsi="宋体" w:hint="eastAsia"/>
          <w:bCs/>
          <w:sz w:val="24"/>
          <w:szCs w:val="24"/>
        </w:rPr>
        <w:t>，</w:t>
      </w:r>
      <w:r w:rsidRPr="00FF6FA8">
        <w:rPr>
          <w:rFonts w:ascii="宋体" w:hAnsi="宋体"/>
          <w:bCs/>
          <w:sz w:val="24"/>
          <w:szCs w:val="24"/>
        </w:rPr>
        <w:t>保证证据的真实性。</w:t>
      </w:r>
    </w:p>
    <w:p w14:paraId="771DC7BF"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（3）</w:t>
      </w:r>
      <w:r w:rsidRPr="00FF6FA8">
        <w:rPr>
          <w:rFonts w:ascii="宋体" w:hAnsi="宋体"/>
          <w:bCs/>
          <w:sz w:val="24"/>
          <w:szCs w:val="24"/>
        </w:rPr>
        <w:t>乙方对甲方的质量判定有质疑时，</w:t>
      </w:r>
      <w:r w:rsidRPr="00FF6FA8">
        <w:rPr>
          <w:rFonts w:ascii="宋体" w:hAnsi="宋体" w:hint="eastAsia"/>
          <w:bCs/>
          <w:sz w:val="24"/>
          <w:szCs w:val="24"/>
        </w:rPr>
        <w:t>乙方</w:t>
      </w:r>
      <w:r w:rsidRPr="00FF6FA8">
        <w:rPr>
          <w:rFonts w:ascii="宋体" w:hAnsi="宋体"/>
          <w:bCs/>
          <w:sz w:val="24"/>
          <w:szCs w:val="24"/>
        </w:rPr>
        <w:t>有权提出异议</w:t>
      </w:r>
      <w:r w:rsidRPr="00FF6FA8">
        <w:rPr>
          <w:rFonts w:ascii="宋体" w:hAnsi="宋体" w:hint="eastAsia"/>
          <w:bCs/>
          <w:sz w:val="24"/>
          <w:szCs w:val="24"/>
        </w:rPr>
        <w:t>，双方共同</w:t>
      </w:r>
      <w:r w:rsidRPr="00FF6FA8">
        <w:rPr>
          <w:rFonts w:ascii="宋体" w:hAnsi="宋体"/>
          <w:bCs/>
          <w:sz w:val="24"/>
          <w:szCs w:val="24"/>
        </w:rPr>
        <w:t>申请</w:t>
      </w:r>
      <w:r w:rsidRPr="00FF6FA8">
        <w:rPr>
          <w:rFonts w:ascii="宋体" w:hAnsi="宋体" w:hint="eastAsia"/>
          <w:bCs/>
          <w:sz w:val="24"/>
          <w:szCs w:val="24"/>
        </w:rPr>
        <w:t>有资质的</w:t>
      </w:r>
      <w:r w:rsidRPr="00FF6FA8">
        <w:rPr>
          <w:rFonts w:ascii="宋体" w:hAnsi="宋体"/>
          <w:bCs/>
          <w:sz w:val="24"/>
          <w:szCs w:val="24"/>
        </w:rPr>
        <w:t>第三方</w:t>
      </w:r>
      <w:r w:rsidRPr="00FF6FA8">
        <w:rPr>
          <w:rFonts w:ascii="宋体" w:hAnsi="宋体" w:hint="eastAsia"/>
          <w:bCs/>
          <w:sz w:val="24"/>
          <w:szCs w:val="24"/>
        </w:rPr>
        <w:t>鉴定，</w:t>
      </w:r>
      <w:r w:rsidRPr="00FF6FA8">
        <w:rPr>
          <w:rFonts w:ascii="宋体" w:hAnsi="宋体"/>
          <w:bCs/>
          <w:sz w:val="24"/>
          <w:szCs w:val="24"/>
        </w:rPr>
        <w:t>最终结果以双方协商或第三方质量</w:t>
      </w:r>
      <w:r w:rsidRPr="00FF6FA8">
        <w:rPr>
          <w:rFonts w:ascii="宋体" w:hAnsi="宋体" w:hint="eastAsia"/>
          <w:bCs/>
          <w:sz w:val="24"/>
          <w:szCs w:val="24"/>
        </w:rPr>
        <w:t>鉴定</w:t>
      </w:r>
      <w:r w:rsidRPr="00FF6FA8">
        <w:rPr>
          <w:rFonts w:ascii="宋体" w:hAnsi="宋体"/>
          <w:bCs/>
          <w:sz w:val="24"/>
          <w:szCs w:val="24"/>
        </w:rPr>
        <w:t>机构的</w:t>
      </w:r>
      <w:r w:rsidRPr="00FF6FA8">
        <w:rPr>
          <w:rFonts w:ascii="宋体" w:hAnsi="宋体" w:hint="eastAsia"/>
          <w:bCs/>
          <w:sz w:val="24"/>
          <w:szCs w:val="24"/>
        </w:rPr>
        <w:t>鉴定</w:t>
      </w:r>
      <w:r w:rsidRPr="00FF6FA8">
        <w:rPr>
          <w:rFonts w:ascii="宋体" w:hAnsi="宋体"/>
          <w:bCs/>
          <w:sz w:val="24"/>
          <w:szCs w:val="24"/>
        </w:rPr>
        <w:t>为准。</w:t>
      </w:r>
    </w:p>
    <w:p w14:paraId="4C84DEFA"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hint="eastAsia"/>
          <w:bCs/>
          <w:sz w:val="24"/>
          <w:szCs w:val="24"/>
        </w:rPr>
        <w:t>（4）</w:t>
      </w:r>
      <w:r w:rsidRPr="00FF6FA8">
        <w:rPr>
          <w:rFonts w:ascii="宋体" w:hAnsi="宋体"/>
          <w:bCs/>
          <w:sz w:val="24"/>
          <w:szCs w:val="24"/>
        </w:rPr>
        <w:t>甲乙双方对</w:t>
      </w:r>
      <w:r w:rsidRPr="00FF6FA8">
        <w:rPr>
          <w:rFonts w:ascii="宋体" w:hAnsi="宋体" w:hint="eastAsia"/>
          <w:bCs/>
          <w:sz w:val="24"/>
          <w:szCs w:val="24"/>
        </w:rPr>
        <w:t>鉴定</w:t>
      </w:r>
      <w:r w:rsidRPr="00FF6FA8">
        <w:rPr>
          <w:rFonts w:ascii="宋体" w:hAnsi="宋体"/>
          <w:bCs/>
          <w:sz w:val="24"/>
          <w:szCs w:val="24"/>
        </w:rPr>
        <w:t>结果存在异议时，可以按双方签订的采购合同或供货协议</w:t>
      </w:r>
      <w:r w:rsidRPr="00FF6FA8">
        <w:rPr>
          <w:rFonts w:ascii="宋体" w:hAnsi="宋体" w:hint="eastAsia"/>
          <w:bCs/>
          <w:sz w:val="24"/>
          <w:szCs w:val="24"/>
        </w:rPr>
        <w:t>履行</w:t>
      </w:r>
      <w:r w:rsidRPr="00FF6FA8">
        <w:rPr>
          <w:rFonts w:ascii="宋体" w:hAnsi="宋体"/>
          <w:bCs/>
          <w:sz w:val="24"/>
          <w:szCs w:val="24"/>
        </w:rPr>
        <w:t>法律程序。</w:t>
      </w:r>
    </w:p>
    <w:p w14:paraId="206AE893" w14:textId="77777777" w:rsidR="00B05724" w:rsidRPr="00FF6FA8" w:rsidRDefault="00B05724" w:rsidP="00B05724">
      <w:pPr>
        <w:pStyle w:val="af3"/>
        <w:adjustRightInd w:val="0"/>
        <w:snapToGrid w:val="0"/>
        <w:spacing w:line="600" w:lineRule="exact"/>
        <w:ind w:firstLineChars="0" w:firstLine="0"/>
        <w:outlineLvl w:val="0"/>
        <w:rPr>
          <w:rFonts w:ascii="宋体" w:hAnsi="宋体"/>
          <w:b/>
          <w:sz w:val="24"/>
        </w:rPr>
      </w:pPr>
      <w:r w:rsidRPr="00FF6FA8">
        <w:rPr>
          <w:rFonts w:ascii="宋体" w:hAnsi="宋体"/>
          <w:b/>
          <w:sz w:val="24"/>
        </w:rPr>
        <w:t>4</w:t>
      </w:r>
      <w:r w:rsidRPr="00FF6FA8">
        <w:rPr>
          <w:rFonts w:ascii="宋体" w:hAnsi="宋体" w:hint="eastAsia"/>
          <w:b/>
          <w:sz w:val="24"/>
        </w:rPr>
        <w:t>．附则</w:t>
      </w:r>
    </w:p>
    <w:p w14:paraId="40691B61"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4</w:t>
      </w:r>
      <w:r w:rsidRPr="00FF6FA8">
        <w:rPr>
          <w:rFonts w:ascii="宋体" w:hAnsi="宋体" w:hint="eastAsia"/>
          <w:bCs/>
          <w:sz w:val="24"/>
          <w:szCs w:val="24"/>
        </w:rPr>
        <w:t xml:space="preserve">.1 </w:t>
      </w:r>
      <w:bookmarkStart w:id="16" w:name="_Hlk132118078"/>
      <w:r w:rsidRPr="00FF6FA8">
        <w:rPr>
          <w:rFonts w:ascii="宋体" w:hAnsi="宋体" w:hint="eastAsia"/>
          <w:bCs/>
          <w:sz w:val="24"/>
          <w:szCs w:val="24"/>
        </w:rPr>
        <w:t>本质量保证协议由双方企业法人代表或被授权的代表人签字并加盖企业公章后成立，自乙方作出承诺之日起生效，有效期为三年。协议到期后根据合作意向，双方商议续签。续签后</w:t>
      </w:r>
      <w:r w:rsidRPr="00FF6FA8">
        <w:rPr>
          <w:rFonts w:ascii="宋体" w:hAnsi="宋体"/>
          <w:bCs/>
          <w:sz w:val="24"/>
          <w:szCs w:val="24"/>
        </w:rPr>
        <w:t>乙方与甲方以前签订的同类质量保证协议自然失效。</w:t>
      </w:r>
    </w:p>
    <w:bookmarkEnd w:id="16"/>
    <w:p w14:paraId="1B4C3920"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t>4</w:t>
      </w:r>
      <w:r w:rsidRPr="00FF6FA8">
        <w:rPr>
          <w:rFonts w:ascii="宋体" w:hAnsi="宋体" w:hint="eastAsia"/>
          <w:bCs/>
          <w:sz w:val="24"/>
          <w:szCs w:val="24"/>
        </w:rPr>
        <w:t>.2 本协议作为双方订货合同的不可分割的组成部分，与签订的物料采购框架协议、合同具有同等法律效力。供需双方都必须遵守上述条款，任何一方违反上述协议，由此产生的质量问题和经济损失由违约方负责。</w:t>
      </w:r>
    </w:p>
    <w:p w14:paraId="56382EC8" w14:textId="77777777" w:rsidR="00B05724" w:rsidRPr="00FF6FA8" w:rsidRDefault="00B05724" w:rsidP="00B05724">
      <w:pPr>
        <w:adjustRightInd w:val="0"/>
        <w:snapToGrid w:val="0"/>
        <w:spacing w:line="600" w:lineRule="exact"/>
        <w:ind w:firstLineChars="200" w:firstLine="480"/>
        <w:rPr>
          <w:rFonts w:ascii="宋体" w:hAnsi="宋体"/>
          <w:bCs/>
          <w:sz w:val="24"/>
          <w:szCs w:val="24"/>
        </w:rPr>
      </w:pPr>
      <w:r w:rsidRPr="00FF6FA8">
        <w:rPr>
          <w:rFonts w:ascii="宋体" w:hAnsi="宋体"/>
          <w:bCs/>
          <w:sz w:val="24"/>
          <w:szCs w:val="24"/>
        </w:rPr>
        <w:lastRenderedPageBreak/>
        <w:t>4</w:t>
      </w:r>
      <w:r w:rsidRPr="00FF6FA8">
        <w:rPr>
          <w:rFonts w:ascii="宋体" w:hAnsi="宋体" w:hint="eastAsia"/>
          <w:bCs/>
          <w:sz w:val="24"/>
          <w:szCs w:val="24"/>
        </w:rPr>
        <w:t>.3 凡因履行本协议产生的或与本协议有关的一切争议，双方应通过友好协商解决，如协商无法达成一致的，将该争议提交甲方所在地人民法院裁决。</w:t>
      </w:r>
    </w:p>
    <w:p w14:paraId="4467844D" w14:textId="77777777" w:rsidR="00B05724" w:rsidRPr="00FF6FA8" w:rsidRDefault="00B05724" w:rsidP="00B05724">
      <w:pPr>
        <w:adjustRightInd w:val="0"/>
        <w:snapToGrid w:val="0"/>
        <w:spacing w:line="600" w:lineRule="exact"/>
        <w:ind w:firstLineChars="200" w:firstLine="480"/>
        <w:rPr>
          <w:rFonts w:ascii="黑体" w:eastAsia="黑体" w:hAnsi="黑体"/>
          <w:b/>
          <w:sz w:val="48"/>
          <w:szCs w:val="48"/>
        </w:rPr>
      </w:pPr>
      <w:r w:rsidRPr="00FF6FA8">
        <w:rPr>
          <w:rFonts w:ascii="宋体" w:hAnsi="宋体"/>
          <w:bCs/>
          <w:sz w:val="24"/>
          <w:szCs w:val="24"/>
        </w:rPr>
        <w:t>4</w:t>
      </w:r>
      <w:r w:rsidRPr="00FF6FA8">
        <w:rPr>
          <w:rFonts w:ascii="宋体" w:hAnsi="宋体" w:hint="eastAsia"/>
          <w:bCs/>
          <w:sz w:val="24"/>
          <w:szCs w:val="24"/>
        </w:rPr>
        <w:t>.4 本协议是合同不可分割的一部分</w:t>
      </w:r>
      <w:r w:rsidRPr="00FF6FA8">
        <w:rPr>
          <w:rFonts w:ascii="宋体" w:hAnsi="宋体"/>
          <w:bCs/>
          <w:sz w:val="24"/>
          <w:szCs w:val="24"/>
        </w:rPr>
        <w:t>,具有同等法律效力。</w:t>
      </w:r>
    </w:p>
    <w:p w14:paraId="3F34F574" w14:textId="6DB943A5"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77650F58" w14:textId="7B0A8D4A"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5EDB467E" w14:textId="1D2C3E4C"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455E9A03" w14:textId="59474BF7"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1F3A2BA2" w14:textId="15A8A4B8"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01C3E989" w14:textId="53E2D335"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3FCD7910" w14:textId="48AA3F5E"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464DC9D9" w14:textId="3145555C"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4BE887DB" w14:textId="32B0C9CE"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433AB73B" w14:textId="3E9432A4"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5667A01C" w14:textId="6076268A"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2FB16A34" w14:textId="44442036"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049490DC" w14:textId="77777777" w:rsidR="00EF574A" w:rsidRDefault="00EF574A"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p>
    <w:p w14:paraId="0F121545" w14:textId="77777777" w:rsidR="00F06CAE" w:rsidRDefault="00F06CAE" w:rsidP="00F06CAE">
      <w:pPr>
        <w:spacing w:line="360" w:lineRule="auto"/>
        <w:jc w:val="right"/>
        <w:rPr>
          <w:rFonts w:ascii="等线" w:hAnsi="等线"/>
          <w:szCs w:val="21"/>
        </w:rPr>
      </w:pPr>
    </w:p>
    <w:p w14:paraId="43C6B056" w14:textId="48FE8A60" w:rsidR="00F06CAE" w:rsidRDefault="00D5186F" w:rsidP="00F06CAE">
      <w:pPr>
        <w:keepNext/>
        <w:keepLines/>
        <w:autoSpaceDE w:val="0"/>
        <w:autoSpaceDN w:val="0"/>
        <w:adjustRightInd w:val="0"/>
        <w:spacing w:before="120" w:after="120" w:line="360" w:lineRule="auto"/>
        <w:jc w:val="left"/>
        <w:outlineLvl w:val="1"/>
        <w:rPr>
          <w:rFonts w:ascii="Times New Roman" w:hAnsi="Times New Roman"/>
          <w:b/>
          <w:kern w:val="0"/>
          <w:sz w:val="28"/>
          <w:szCs w:val="28"/>
        </w:rPr>
      </w:pPr>
      <w:r>
        <w:rPr>
          <w:rFonts w:ascii="Times New Roman" w:hAnsi="Times New Roman"/>
          <w:b/>
          <w:kern w:val="0"/>
          <w:sz w:val="28"/>
          <w:szCs w:val="28"/>
        </w:rPr>
        <w:lastRenderedPageBreak/>
        <w:t>7</w:t>
      </w:r>
      <w:r w:rsidR="00F06CAE" w:rsidRPr="008B0827">
        <w:rPr>
          <w:rFonts w:ascii="Times New Roman" w:hAnsi="Times New Roman"/>
          <w:b/>
          <w:kern w:val="0"/>
          <w:sz w:val="28"/>
          <w:szCs w:val="28"/>
        </w:rPr>
        <w:t>.</w:t>
      </w:r>
      <w:r w:rsidR="00F06CAE" w:rsidRPr="00081F0F">
        <w:rPr>
          <w:rFonts w:hint="eastAsia"/>
        </w:rPr>
        <w:t xml:space="preserve"> </w:t>
      </w:r>
      <w:r w:rsidR="00F06CAE">
        <w:rPr>
          <w:rFonts w:ascii="Times New Roman" w:hAnsi="Times New Roman" w:hint="eastAsia"/>
          <w:b/>
          <w:kern w:val="0"/>
          <w:sz w:val="28"/>
          <w:szCs w:val="28"/>
        </w:rPr>
        <w:t>廉政协议书</w:t>
      </w:r>
    </w:p>
    <w:p w14:paraId="3867BCE4"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为维护公平、公正、公开的招投标工作原则，规范招投标人员廉洁从业行为，杜绝招投标过程中的违法违纪行为，招投标双方签订本协议书。</w:t>
      </w:r>
    </w:p>
    <w:p w14:paraId="7EC65502"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 招标方权利和义务</w:t>
      </w:r>
    </w:p>
    <w:p w14:paraId="19B83A4B"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1.1 权利</w:t>
      </w:r>
    </w:p>
    <w:p w14:paraId="4BA11FCB"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1.1.1 招标方有权对投标方提供的资质文件、授权委托书、投标代表身份证明等资料的真实性、合法性进行审查；</w:t>
      </w:r>
    </w:p>
    <w:p w14:paraId="7F4D92B2"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1.1.2 招标方有权对投标方近三年来是否有行贿受贿不良记录进行查询；</w:t>
      </w:r>
    </w:p>
    <w:p w14:paraId="5E01C2B4"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1.1.3 招标方有权对开标、评标过程中，投标方违反招投标纪律的行为进行制止；</w:t>
      </w:r>
    </w:p>
    <w:p w14:paraId="04975FF7"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1.1.4 招标方有权对投标方在投标过程中的违纪、违规行为进行调查取证。</w:t>
      </w:r>
    </w:p>
    <w:p w14:paraId="3E4941C6"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1.2 义务</w:t>
      </w:r>
    </w:p>
    <w:p w14:paraId="1B6D27DE"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1.2.1 招标方有对本方的评标专家、工作人员遵守国家、公司有关招标工作的法律法规和制度规定进行教育的义务；</w:t>
      </w:r>
    </w:p>
    <w:p w14:paraId="459F2872"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1.2.2 招标方有对本方的评标专家、工作人员在招标工作中职业行为进行监督的义务；</w:t>
      </w:r>
    </w:p>
    <w:p w14:paraId="05DF6B1E"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1.2.3 招标方有对本方的评标专家、工作人员在招标工作中的下列行为进行查处的义务：</w:t>
      </w:r>
    </w:p>
    <w:p w14:paraId="671D1F3C"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（1）接受或索取礼品、礼金、各种有价证券及其他支付凭证等；</w:t>
      </w:r>
    </w:p>
    <w:p w14:paraId="6344299F"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（2）利用工作之便为亲友谋取私利，让其从事与本项目有关的物资供应等活动；</w:t>
      </w:r>
    </w:p>
    <w:p w14:paraId="48FD9705"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（3）要求投标方报销任何应由招标方或个人支付的费用；</w:t>
      </w:r>
    </w:p>
    <w:p w14:paraId="439787FD"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（4）参加投标方提供的宴请、旅游、娱乐、健身等活动；</w:t>
      </w:r>
    </w:p>
    <w:p w14:paraId="2748C157"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lastRenderedPageBreak/>
        <w:t>（5）违反保密规定，向投标方泄露评标工作有关信息；</w:t>
      </w:r>
    </w:p>
    <w:p w14:paraId="2D2DE493"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（6） 违反回避规定，与投标方有利益关系而不申请回避；</w:t>
      </w:r>
    </w:p>
    <w:p w14:paraId="54A69732"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（7）违反招标工作纪律的其他行为。</w:t>
      </w:r>
    </w:p>
    <w:p w14:paraId="1603310F"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1.2.4 投标方有对举报信息和举报人信息进行保密，对实名举报的信息优先处理的义务。</w:t>
      </w:r>
    </w:p>
    <w:p w14:paraId="137DC267"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 投标方权利和义务</w:t>
      </w:r>
    </w:p>
    <w:p w14:paraId="5A979480"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2.1 权利</w:t>
      </w:r>
    </w:p>
    <w:p w14:paraId="0428DD5A"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2.1.1 投标方有权就招标方评标专家和工作人员发生违反本协议书“1.2.3 条款”的行为向招标方内部监督部门举报。</w:t>
      </w:r>
    </w:p>
    <w:p w14:paraId="2EC079EC"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招标方举报电话：010-51214017、010-51214018</w:t>
      </w:r>
    </w:p>
    <w:p w14:paraId="29121D5D"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招标方举报邮箱：BXJJJC@crsc.cn</w:t>
      </w:r>
    </w:p>
    <w:p w14:paraId="36FD4F54"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2.1.2 投标方有权就其他投标方发生的下列行为进行举报：</w:t>
      </w:r>
    </w:p>
    <w:p w14:paraId="2ED91B7D"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（1）向评标专家、工作人员馈赠礼品、礼金、各种有价证券及其他支付凭证等；</w:t>
      </w:r>
    </w:p>
    <w:p w14:paraId="5A00594F"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（2）为评标专家、工作人员报销应由招标方或个人支付的任何费用；</w:t>
      </w:r>
    </w:p>
    <w:p w14:paraId="5A6F0FCD"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（3）邀请评标专家、工作人员进行宴请、娱乐、健身等活动；</w:t>
      </w:r>
    </w:p>
    <w:p w14:paraId="71BE1F16"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（4）在招投标工作过程中，招标人员与投标人员一对一的谈业务；</w:t>
      </w:r>
    </w:p>
    <w:p w14:paraId="25BB7340"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（5）招标人员与投标人员在招投标工作地点以外谈招投标事项；</w:t>
      </w:r>
    </w:p>
    <w:p w14:paraId="2341133A"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（6）串通作弊、哄抬标价，采用不正当手段妨碍、排斥其他投标人；</w:t>
      </w:r>
    </w:p>
    <w:p w14:paraId="128B5BA9"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（7）其他违反招投标纪律的行为。</w:t>
      </w:r>
    </w:p>
    <w:p w14:paraId="07480FBB"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2.1.3 投标方有就涉及本方的违纪违规行为进行说明、举证、澄清的权利。</w:t>
      </w:r>
    </w:p>
    <w:p w14:paraId="72902849"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2.1.4 投标方有就举报事项处理结果进行询问，对不满处理结果向上一级纪检部门申诉的权利。</w:t>
      </w:r>
    </w:p>
    <w:p w14:paraId="1F6670EE"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2.2 义务</w:t>
      </w:r>
    </w:p>
    <w:p w14:paraId="38073068"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lastRenderedPageBreak/>
        <w:t>2.2.1 投标方有对本方投标人员进行遵守国家、公司有关招标工作的法律法规和制度规定教育的义务。</w:t>
      </w:r>
    </w:p>
    <w:p w14:paraId="06D8C660"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2.2.2 投标方有对本方举报信息、举报事项的真实性负责的义务。</w:t>
      </w:r>
    </w:p>
    <w:p w14:paraId="453EF404"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2.2.3 投标方有对其他投标方、评标专家、工作人员履行本协议书行为进行监督的义务。</w:t>
      </w:r>
    </w:p>
    <w:p w14:paraId="1B241E90"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2.2.4 投标方有配合招标方纪检部门就招投标违纪违规事项进行调查的义务。</w:t>
      </w:r>
    </w:p>
    <w:p w14:paraId="53B53D5F"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3 违约责任</w:t>
      </w:r>
    </w:p>
    <w:p w14:paraId="6B005527"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3.1 招标方违反本协议书约定义务的，按组织人事管理权限，依据有关规定给予当事人党纪、政纪处分；涉及犯罪的，移交司法机关追究刑事责任。同时，向投标方通报处理结果。</w:t>
      </w:r>
    </w:p>
    <w:p w14:paraId="06CFABBD"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3.2 投标方违反本协议书约定义务的，招标方将视情节轻重，对投标方采取警告、没收投标保证金、中止执行商务合同、宣告中标无效直至取消在北京铁路信号有限公司投标资格的处理措施。</w:t>
      </w:r>
    </w:p>
    <w:p w14:paraId="67FC1ACB"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4 其他条款</w:t>
      </w:r>
    </w:p>
    <w:p w14:paraId="4D9CD33C"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4.1 招标方内部监督部门约请投标方内部监督部门或有关部门对本协议书的履行情况进行监督检查。投标方内部监督部门或有关部门联系电话：</w:t>
      </w:r>
    </w:p>
    <w:p w14:paraId="14607772"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4.2 本协议书随招标文件一并发布，经双方代表签字盖章后生效。如投标方中标，本协议书继续作为签订中标项目合同的附件履行。</w:t>
      </w:r>
    </w:p>
    <w:p w14:paraId="53D3114D"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4.3 本协议书一式两份，招标方、投标方各执一份，具有同等法律效力。</w:t>
      </w:r>
    </w:p>
    <w:p w14:paraId="634B9C59"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招标方代表（签字）：                         投标方代表（签字）：</w:t>
      </w:r>
    </w:p>
    <w:p w14:paraId="66B9F951" w14:textId="77777777" w:rsidR="00F06CAE" w:rsidRDefault="00F06CAE" w:rsidP="00F06CAE">
      <w:pPr>
        <w:widowControl/>
        <w:adjustRightInd w:val="0"/>
        <w:snapToGrid w:val="0"/>
        <w:spacing w:line="580" w:lineRule="exact"/>
        <w:ind w:firstLineChars="200" w:firstLine="480"/>
        <w:rPr>
          <w:rFonts w:ascii="宋体" w:hAnsi="宋体" w:cs="宋体"/>
          <w:kern w:val="0"/>
          <w:sz w:val="24"/>
        </w:rPr>
      </w:pPr>
      <w:r>
        <w:rPr>
          <w:rFonts w:ascii="宋体" w:hAnsi="宋体" w:cs="宋体" w:hint="eastAsia"/>
          <w:kern w:val="0"/>
          <w:sz w:val="24"/>
        </w:rPr>
        <w:t>单位（盖章）：                                 单位（盖章）：</w:t>
      </w:r>
    </w:p>
    <w:p w14:paraId="34B7AD9F" w14:textId="7CB32E41" w:rsidR="00F06CAE" w:rsidRDefault="00F06CAE" w:rsidP="000571F3">
      <w:pPr>
        <w:rPr>
          <w:sz w:val="28"/>
          <w:szCs w:val="28"/>
        </w:rPr>
      </w:pPr>
      <w:r>
        <w:rPr>
          <w:rFonts w:ascii="宋体" w:hAnsi="宋体" w:cs="宋体" w:hint="eastAsia"/>
          <w:kern w:val="0"/>
          <w:sz w:val="24"/>
        </w:rPr>
        <w:t xml:space="preserve">    年 月 日                                        年 月 日</w:t>
      </w:r>
    </w:p>
    <w:p w14:paraId="5944A9C8" w14:textId="77777777" w:rsidR="00F06CAE" w:rsidRPr="00F06CAE" w:rsidRDefault="00F06CAE">
      <w:pPr>
        <w:spacing w:line="360" w:lineRule="auto"/>
        <w:ind w:right="645" w:firstLineChars="2900" w:firstLine="6090"/>
      </w:pPr>
    </w:p>
    <w:sectPr w:rsidR="00F06CAE" w:rsidRPr="00F06CAE">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51753" w14:textId="77777777" w:rsidR="00BC1998" w:rsidRDefault="00BC1998">
      <w:r>
        <w:separator/>
      </w:r>
    </w:p>
  </w:endnote>
  <w:endnote w:type="continuationSeparator" w:id="0">
    <w:p w14:paraId="279EA7B9" w14:textId="77777777" w:rsidR="00BC1998" w:rsidRDefault="00BC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Univers Condensed">
    <w:charset w:val="00"/>
    <w:family w:val="swiss"/>
    <w:pitch w:val="variable"/>
    <w:sig w:usb0="80000287" w:usb1="00000000" w:usb2="00000000" w:usb3="00000000" w:csb0="0000000F" w:csb1="00000000"/>
  </w:font>
  <w:font w:name="仿宋">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FBD22" w14:textId="77777777" w:rsidR="00B05724" w:rsidRDefault="00000000">
    <w:pPr>
      <w:pStyle w:val="a7"/>
      <w:jc w:val="center"/>
      <w:rPr>
        <w:rFonts w:hAnsi="宋体"/>
        <w:sz w:val="21"/>
        <w:szCs w:val="21"/>
      </w:rPr>
    </w:pPr>
    <w:r>
      <w:rPr>
        <w:rFonts w:hAnsi="Times New Roman"/>
        <w:szCs w:val="20"/>
      </w:rPr>
      <w:pict w14:anchorId="524B490D">
        <v:shapetype id="_x0000_t202" coordsize="21600,21600" o:spt="202" path="m,l,21600r21600,l21600,xe">
          <v:stroke joinstyle="miter"/>
          <v:path gradientshapeok="t" o:connecttype="rect"/>
        </v:shapetype>
        <v:shape id="文本框 11" o:spid="_x0000_s1025" type="#_x0000_t202" style="position:absolute;left:0;text-align:left;margin-left:0;margin-top:0;width:4.6pt;height:11pt;z-index:25165721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next-textbox:#文本框 11;mso-fit-shape-to-text:t" inset="0,0,0,0">
            <w:txbxContent>
              <w:p w14:paraId="4AD192BA" w14:textId="77777777" w:rsidR="00B05724" w:rsidRDefault="00B05724">
                <w:pPr>
                  <w:pStyle w:val="a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w:r>
  </w:p>
  <w:p w14:paraId="4F277F9E" w14:textId="77777777" w:rsidR="00B05724" w:rsidRDefault="00B0572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75B94" w14:textId="77777777" w:rsidR="00B05724" w:rsidRDefault="00000000">
    <w:pPr>
      <w:pStyle w:val="a7"/>
      <w:tabs>
        <w:tab w:val="clear" w:pos="4153"/>
        <w:tab w:val="clear" w:pos="8306"/>
        <w:tab w:val="left" w:pos="453"/>
        <w:tab w:val="right" w:pos="8968"/>
      </w:tabs>
    </w:pPr>
    <w:r>
      <w:pict w14:anchorId="2D3E51B7">
        <v:shapetype id="_x0000_t202" coordsize="21600,21600" o:spt="202" path="m,l,21600r21600,l21600,xe">
          <v:stroke joinstyle="miter"/>
          <v:path gradientshapeok="t" o:connecttype="rect"/>
        </v:shapetype>
        <v:shape id="文本框 12" o:spid="_x0000_s1026" type="#_x0000_t202" style="position:absolute;margin-left:0;margin-top:0;width:4.6pt;height:11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" filled="f" stroked="f" strokeweight=".5pt">
          <v:textbox style="mso-next-textbox:#文本框 12;mso-fit-shape-to-text:t" inset="0,0,0,0">
            <w:txbxContent>
              <w:p w14:paraId="6865F3D1" w14:textId="77777777" w:rsidR="00B05724" w:rsidRDefault="00B05724">
                <w:pPr>
                  <w:pStyle w:val="a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r w:rsidR="00B05724">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37876"/>
    </w:sdtPr>
    <w:sdtContent>
      <w:p w14:paraId="0D6BB0B2" w14:textId="77777777" w:rsidR="00F84654" w:rsidRDefault="00592BF5">
        <w:pPr>
          <w:pStyle w:val="a7"/>
          <w:jc w:val="center"/>
        </w:pPr>
        <w:r>
          <w:fldChar w:fldCharType="begin"/>
        </w:r>
        <w:r>
          <w:instrText>PAGE   \* MERGEFORMAT</w:instrText>
        </w:r>
        <w:r>
          <w:fldChar w:fldCharType="separate"/>
        </w:r>
        <w:r>
          <w:rPr>
            <w:lang w:val="zh-CN"/>
          </w:rPr>
          <w:t>24</w:t>
        </w:r>
        <w:r>
          <w:rPr>
            <w:lang w:val="zh-CN"/>
          </w:rPr>
          <w:fldChar w:fldCharType="end"/>
        </w:r>
      </w:p>
    </w:sdtContent>
  </w:sdt>
  <w:p w14:paraId="77664E6A" w14:textId="77777777" w:rsidR="00F84654" w:rsidRDefault="00F846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6FE9" w14:textId="77777777" w:rsidR="00BC1998" w:rsidRDefault="00BC1998">
      <w:r>
        <w:separator/>
      </w:r>
    </w:p>
  </w:footnote>
  <w:footnote w:type="continuationSeparator" w:id="0">
    <w:p w14:paraId="307EE3C0" w14:textId="77777777" w:rsidR="00BC1998" w:rsidRDefault="00BC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8AC0" w14:textId="727AE93D" w:rsidR="00F84654" w:rsidRDefault="00D07B78" w:rsidP="00D07B78">
    <w:pPr>
      <w:pStyle w:val="a9"/>
    </w:pPr>
    <w:r>
      <w:rPr>
        <w:rFonts w:hint="eastAsia"/>
      </w:rPr>
      <w:t>北京铁路信号有限公司集成电路及变压器采购项目</w:t>
    </w:r>
    <w:r w:rsidR="00B32CE9">
      <w:rPr>
        <w:rFonts w:hint="eastAsia"/>
      </w:rPr>
      <w:t>询价响应文件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73354D"/>
    <w:multiLevelType w:val="singleLevel"/>
    <w:tmpl w:val="A373354D"/>
    <w:lvl w:ilvl="0">
      <w:start w:val="1"/>
      <w:numFmt w:val="decimal"/>
      <w:suff w:val="nothing"/>
      <w:lvlText w:val="%1、"/>
      <w:lvlJc w:val="left"/>
      <w:pPr>
        <w:ind w:left="0" w:firstLine="0"/>
      </w:pPr>
      <w:rPr>
        <w:rFonts w:hint="eastAsia"/>
      </w:rPr>
    </w:lvl>
  </w:abstractNum>
  <w:abstractNum w:abstractNumId="1" w15:restartNumberingAfterBreak="0">
    <w:nsid w:val="0EEF24AC"/>
    <w:multiLevelType w:val="hybridMultilevel"/>
    <w:tmpl w:val="91B2E12A"/>
    <w:lvl w:ilvl="0" w:tplc="59B25D1C">
      <w:start w:val="3"/>
      <w:numFmt w:val="decimal"/>
      <w:lvlText w:val="%1."/>
      <w:lvlJc w:val="left"/>
      <w:pPr>
        <w:ind w:left="225" w:hanging="225"/>
      </w:pPr>
      <w:rPr>
        <w:rFonts w:ascii="微软雅黑" w:eastAsia="微软雅黑" w:hAnsi="微软雅黑" w:cs="黑体"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34624016">
    <w:abstractNumId w:val="0"/>
  </w:num>
  <w:num w:numId="2" w16cid:durableId="141246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noPunctuationKerning/>
  <w:characterSpacingControl w:val="compressPunctuation"/>
  <w:hdrShapeDefaults>
    <o:shapedefaults v:ext="edit" spidmax="2055"/>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DVhNTg2OTQ1MTU4YjRlNTk1ZGMwZmVjOTY3OGYyMDkifQ=="/>
  </w:docVars>
  <w:rsids>
    <w:rsidRoot w:val="00172A27"/>
    <w:rsid w:val="00001B7B"/>
    <w:rsid w:val="00001C81"/>
    <w:rsid w:val="00007CBC"/>
    <w:rsid w:val="00012A2E"/>
    <w:rsid w:val="00014796"/>
    <w:rsid w:val="00022B10"/>
    <w:rsid w:val="00026AFB"/>
    <w:rsid w:val="00037568"/>
    <w:rsid w:val="00037E37"/>
    <w:rsid w:val="000403A6"/>
    <w:rsid w:val="00042BAC"/>
    <w:rsid w:val="000525BB"/>
    <w:rsid w:val="000550C9"/>
    <w:rsid w:val="000556EE"/>
    <w:rsid w:val="000571F3"/>
    <w:rsid w:val="000579DF"/>
    <w:rsid w:val="00060109"/>
    <w:rsid w:val="0006058D"/>
    <w:rsid w:val="0006662D"/>
    <w:rsid w:val="00066BEC"/>
    <w:rsid w:val="000752FF"/>
    <w:rsid w:val="00086934"/>
    <w:rsid w:val="000902F8"/>
    <w:rsid w:val="0009395D"/>
    <w:rsid w:val="00094FCD"/>
    <w:rsid w:val="00095386"/>
    <w:rsid w:val="000A173E"/>
    <w:rsid w:val="000A2FD1"/>
    <w:rsid w:val="000A3D98"/>
    <w:rsid w:val="000A66A1"/>
    <w:rsid w:val="000B4990"/>
    <w:rsid w:val="000B6BC6"/>
    <w:rsid w:val="000B6EF1"/>
    <w:rsid w:val="000C08B7"/>
    <w:rsid w:val="000C15C8"/>
    <w:rsid w:val="000C4034"/>
    <w:rsid w:val="000C7486"/>
    <w:rsid w:val="000D69C3"/>
    <w:rsid w:val="000D7528"/>
    <w:rsid w:val="000E1C27"/>
    <w:rsid w:val="000E2562"/>
    <w:rsid w:val="000E327F"/>
    <w:rsid w:val="000E4989"/>
    <w:rsid w:val="000E69AF"/>
    <w:rsid w:val="000F0AD7"/>
    <w:rsid w:val="00101095"/>
    <w:rsid w:val="001011B1"/>
    <w:rsid w:val="0010133C"/>
    <w:rsid w:val="0010146D"/>
    <w:rsid w:val="001018C1"/>
    <w:rsid w:val="00101B45"/>
    <w:rsid w:val="00103A69"/>
    <w:rsid w:val="00107364"/>
    <w:rsid w:val="001207C0"/>
    <w:rsid w:val="00121414"/>
    <w:rsid w:val="00124F66"/>
    <w:rsid w:val="001274B3"/>
    <w:rsid w:val="00136544"/>
    <w:rsid w:val="001420C1"/>
    <w:rsid w:val="00147C96"/>
    <w:rsid w:val="00152E76"/>
    <w:rsid w:val="0015611D"/>
    <w:rsid w:val="0015669C"/>
    <w:rsid w:val="0015734A"/>
    <w:rsid w:val="001609B5"/>
    <w:rsid w:val="001622F8"/>
    <w:rsid w:val="00171092"/>
    <w:rsid w:val="00172A27"/>
    <w:rsid w:val="0017505C"/>
    <w:rsid w:val="001765D3"/>
    <w:rsid w:val="0018013F"/>
    <w:rsid w:val="00180907"/>
    <w:rsid w:val="00192ADB"/>
    <w:rsid w:val="001A046E"/>
    <w:rsid w:val="001A23FC"/>
    <w:rsid w:val="001A25DC"/>
    <w:rsid w:val="001A39D8"/>
    <w:rsid w:val="001A4778"/>
    <w:rsid w:val="001A5CBE"/>
    <w:rsid w:val="001B6474"/>
    <w:rsid w:val="001C546E"/>
    <w:rsid w:val="001E5534"/>
    <w:rsid w:val="001F45DF"/>
    <w:rsid w:val="001F6D1F"/>
    <w:rsid w:val="001F7044"/>
    <w:rsid w:val="0020607B"/>
    <w:rsid w:val="00207616"/>
    <w:rsid w:val="00210E09"/>
    <w:rsid w:val="0021786F"/>
    <w:rsid w:val="002302AC"/>
    <w:rsid w:val="00230817"/>
    <w:rsid w:val="00230EFF"/>
    <w:rsid w:val="00234054"/>
    <w:rsid w:val="00234C52"/>
    <w:rsid w:val="002369F0"/>
    <w:rsid w:val="00253D4F"/>
    <w:rsid w:val="00254CE4"/>
    <w:rsid w:val="00255B75"/>
    <w:rsid w:val="00261F52"/>
    <w:rsid w:val="002641B6"/>
    <w:rsid w:val="002669CD"/>
    <w:rsid w:val="00266A8D"/>
    <w:rsid w:val="0027194D"/>
    <w:rsid w:val="00272047"/>
    <w:rsid w:val="0027322E"/>
    <w:rsid w:val="0027458A"/>
    <w:rsid w:val="0028044E"/>
    <w:rsid w:val="00280548"/>
    <w:rsid w:val="002847F3"/>
    <w:rsid w:val="00286522"/>
    <w:rsid w:val="00291E5E"/>
    <w:rsid w:val="00292D49"/>
    <w:rsid w:val="00296FC4"/>
    <w:rsid w:val="0029702C"/>
    <w:rsid w:val="002A0427"/>
    <w:rsid w:val="002A171F"/>
    <w:rsid w:val="002B0327"/>
    <w:rsid w:val="002B20DC"/>
    <w:rsid w:val="002B4E32"/>
    <w:rsid w:val="002C14E7"/>
    <w:rsid w:val="002C3B58"/>
    <w:rsid w:val="002C3BFD"/>
    <w:rsid w:val="002C4B26"/>
    <w:rsid w:val="002D3259"/>
    <w:rsid w:val="002D32E7"/>
    <w:rsid w:val="002D6BE4"/>
    <w:rsid w:val="002D77B4"/>
    <w:rsid w:val="002E1360"/>
    <w:rsid w:val="002F115D"/>
    <w:rsid w:val="003022B4"/>
    <w:rsid w:val="00302C94"/>
    <w:rsid w:val="00304B09"/>
    <w:rsid w:val="0031552D"/>
    <w:rsid w:val="00317A07"/>
    <w:rsid w:val="003244AB"/>
    <w:rsid w:val="00325185"/>
    <w:rsid w:val="00326454"/>
    <w:rsid w:val="003326AE"/>
    <w:rsid w:val="00333F74"/>
    <w:rsid w:val="003363DB"/>
    <w:rsid w:val="00337DB7"/>
    <w:rsid w:val="00341240"/>
    <w:rsid w:val="00350A94"/>
    <w:rsid w:val="00353A42"/>
    <w:rsid w:val="0036314F"/>
    <w:rsid w:val="00365B70"/>
    <w:rsid w:val="00372CD6"/>
    <w:rsid w:val="0037798D"/>
    <w:rsid w:val="00387A28"/>
    <w:rsid w:val="00390971"/>
    <w:rsid w:val="003916F5"/>
    <w:rsid w:val="003918B1"/>
    <w:rsid w:val="00395EC2"/>
    <w:rsid w:val="00395F7E"/>
    <w:rsid w:val="003A5DE7"/>
    <w:rsid w:val="003A7A2B"/>
    <w:rsid w:val="003B5D03"/>
    <w:rsid w:val="003B7F1A"/>
    <w:rsid w:val="003C044C"/>
    <w:rsid w:val="003C1392"/>
    <w:rsid w:val="003C1457"/>
    <w:rsid w:val="003C1D03"/>
    <w:rsid w:val="003C2E78"/>
    <w:rsid w:val="003C7FDA"/>
    <w:rsid w:val="003D04E8"/>
    <w:rsid w:val="003D27F2"/>
    <w:rsid w:val="003D7A23"/>
    <w:rsid w:val="003E037E"/>
    <w:rsid w:val="003E3DDD"/>
    <w:rsid w:val="003E49BA"/>
    <w:rsid w:val="003E6F8B"/>
    <w:rsid w:val="00400CA2"/>
    <w:rsid w:val="004027B3"/>
    <w:rsid w:val="0040374F"/>
    <w:rsid w:val="00404084"/>
    <w:rsid w:val="00404F22"/>
    <w:rsid w:val="00406924"/>
    <w:rsid w:val="00411064"/>
    <w:rsid w:val="004127B1"/>
    <w:rsid w:val="004135CE"/>
    <w:rsid w:val="00415D6E"/>
    <w:rsid w:val="00421E67"/>
    <w:rsid w:val="004275DA"/>
    <w:rsid w:val="0042766B"/>
    <w:rsid w:val="00431251"/>
    <w:rsid w:val="004317EA"/>
    <w:rsid w:val="004327A3"/>
    <w:rsid w:val="004329D7"/>
    <w:rsid w:val="00432EA3"/>
    <w:rsid w:val="0043334F"/>
    <w:rsid w:val="00435C3F"/>
    <w:rsid w:val="00436040"/>
    <w:rsid w:val="00440A12"/>
    <w:rsid w:val="0044223F"/>
    <w:rsid w:val="00446976"/>
    <w:rsid w:val="0045295D"/>
    <w:rsid w:val="0045397B"/>
    <w:rsid w:val="00454B0B"/>
    <w:rsid w:val="00457089"/>
    <w:rsid w:val="00466D2A"/>
    <w:rsid w:val="00471BC5"/>
    <w:rsid w:val="00476307"/>
    <w:rsid w:val="00476EB0"/>
    <w:rsid w:val="0048279B"/>
    <w:rsid w:val="004A4CEF"/>
    <w:rsid w:val="004B1D9C"/>
    <w:rsid w:val="004B4930"/>
    <w:rsid w:val="004C36A7"/>
    <w:rsid w:val="004C774A"/>
    <w:rsid w:val="004D2AFB"/>
    <w:rsid w:val="004D3BAB"/>
    <w:rsid w:val="004E057E"/>
    <w:rsid w:val="004E31AD"/>
    <w:rsid w:val="004F4B29"/>
    <w:rsid w:val="0050158A"/>
    <w:rsid w:val="00502A5B"/>
    <w:rsid w:val="00507049"/>
    <w:rsid w:val="005072AF"/>
    <w:rsid w:val="005078D5"/>
    <w:rsid w:val="00510BA0"/>
    <w:rsid w:val="00513C04"/>
    <w:rsid w:val="005154CE"/>
    <w:rsid w:val="00515D8E"/>
    <w:rsid w:val="00520DD6"/>
    <w:rsid w:val="0052345C"/>
    <w:rsid w:val="00525FA3"/>
    <w:rsid w:val="00526C70"/>
    <w:rsid w:val="00532272"/>
    <w:rsid w:val="00533E4F"/>
    <w:rsid w:val="0054306C"/>
    <w:rsid w:val="005434BF"/>
    <w:rsid w:val="005467BE"/>
    <w:rsid w:val="00546DAF"/>
    <w:rsid w:val="00551CC6"/>
    <w:rsid w:val="00552A23"/>
    <w:rsid w:val="005604B9"/>
    <w:rsid w:val="00563BBA"/>
    <w:rsid w:val="00572AC6"/>
    <w:rsid w:val="0057645E"/>
    <w:rsid w:val="00581DD0"/>
    <w:rsid w:val="005820AD"/>
    <w:rsid w:val="00587DB9"/>
    <w:rsid w:val="00592BF5"/>
    <w:rsid w:val="005A231E"/>
    <w:rsid w:val="005A35E6"/>
    <w:rsid w:val="005A3C18"/>
    <w:rsid w:val="005B0491"/>
    <w:rsid w:val="005C1336"/>
    <w:rsid w:val="005C3897"/>
    <w:rsid w:val="005D1785"/>
    <w:rsid w:val="005E2078"/>
    <w:rsid w:val="005E4C59"/>
    <w:rsid w:val="005F18F7"/>
    <w:rsid w:val="005F2429"/>
    <w:rsid w:val="005F48EE"/>
    <w:rsid w:val="005F52A9"/>
    <w:rsid w:val="005F547C"/>
    <w:rsid w:val="005F5957"/>
    <w:rsid w:val="0060128B"/>
    <w:rsid w:val="00606963"/>
    <w:rsid w:val="00612BE0"/>
    <w:rsid w:val="0061444E"/>
    <w:rsid w:val="006214B0"/>
    <w:rsid w:val="0062779B"/>
    <w:rsid w:val="00630F09"/>
    <w:rsid w:val="00633FDE"/>
    <w:rsid w:val="00636695"/>
    <w:rsid w:val="0063731A"/>
    <w:rsid w:val="006541C9"/>
    <w:rsid w:val="00655B02"/>
    <w:rsid w:val="00657635"/>
    <w:rsid w:val="00665C3B"/>
    <w:rsid w:val="00667AFC"/>
    <w:rsid w:val="00674186"/>
    <w:rsid w:val="0067474A"/>
    <w:rsid w:val="00677366"/>
    <w:rsid w:val="006836E7"/>
    <w:rsid w:val="006843C0"/>
    <w:rsid w:val="00686DDF"/>
    <w:rsid w:val="006877D5"/>
    <w:rsid w:val="00690B6A"/>
    <w:rsid w:val="00693860"/>
    <w:rsid w:val="0069707B"/>
    <w:rsid w:val="00697489"/>
    <w:rsid w:val="006B300C"/>
    <w:rsid w:val="006B35E7"/>
    <w:rsid w:val="006B5FFA"/>
    <w:rsid w:val="006C0917"/>
    <w:rsid w:val="006C60CD"/>
    <w:rsid w:val="006C6DF6"/>
    <w:rsid w:val="006E01A3"/>
    <w:rsid w:val="006E088D"/>
    <w:rsid w:val="006F29C3"/>
    <w:rsid w:val="006F3728"/>
    <w:rsid w:val="006F40CF"/>
    <w:rsid w:val="006F5901"/>
    <w:rsid w:val="00700313"/>
    <w:rsid w:val="00702A83"/>
    <w:rsid w:val="00704ACB"/>
    <w:rsid w:val="00710E9D"/>
    <w:rsid w:val="007155AE"/>
    <w:rsid w:val="00720140"/>
    <w:rsid w:val="007239BB"/>
    <w:rsid w:val="007309D6"/>
    <w:rsid w:val="00731EA0"/>
    <w:rsid w:val="00732D04"/>
    <w:rsid w:val="0073564E"/>
    <w:rsid w:val="0074436D"/>
    <w:rsid w:val="00751481"/>
    <w:rsid w:val="00753FEE"/>
    <w:rsid w:val="00761EC8"/>
    <w:rsid w:val="007628C2"/>
    <w:rsid w:val="007672C3"/>
    <w:rsid w:val="0078458D"/>
    <w:rsid w:val="0079433E"/>
    <w:rsid w:val="007A5B4D"/>
    <w:rsid w:val="007B55E3"/>
    <w:rsid w:val="007B5A38"/>
    <w:rsid w:val="007C04C9"/>
    <w:rsid w:val="007C1A3B"/>
    <w:rsid w:val="007D0929"/>
    <w:rsid w:val="007E3CC7"/>
    <w:rsid w:val="007E623C"/>
    <w:rsid w:val="007F01BC"/>
    <w:rsid w:val="007F780C"/>
    <w:rsid w:val="007F7EA3"/>
    <w:rsid w:val="0080320A"/>
    <w:rsid w:val="00804C57"/>
    <w:rsid w:val="00813065"/>
    <w:rsid w:val="00817CE9"/>
    <w:rsid w:val="0082618B"/>
    <w:rsid w:val="00827D37"/>
    <w:rsid w:val="008300EA"/>
    <w:rsid w:val="00830C9D"/>
    <w:rsid w:val="008339BC"/>
    <w:rsid w:val="008430B1"/>
    <w:rsid w:val="00844BBB"/>
    <w:rsid w:val="008474A9"/>
    <w:rsid w:val="00851BA0"/>
    <w:rsid w:val="0085269B"/>
    <w:rsid w:val="00855676"/>
    <w:rsid w:val="00855D18"/>
    <w:rsid w:val="00857DBB"/>
    <w:rsid w:val="00870889"/>
    <w:rsid w:val="00870BC8"/>
    <w:rsid w:val="008724FD"/>
    <w:rsid w:val="00877695"/>
    <w:rsid w:val="008779C4"/>
    <w:rsid w:val="0088564B"/>
    <w:rsid w:val="008860FC"/>
    <w:rsid w:val="00891199"/>
    <w:rsid w:val="00895FA1"/>
    <w:rsid w:val="008974E7"/>
    <w:rsid w:val="008A3E4D"/>
    <w:rsid w:val="008A560F"/>
    <w:rsid w:val="008B1E08"/>
    <w:rsid w:val="008B286D"/>
    <w:rsid w:val="008B6183"/>
    <w:rsid w:val="008B663E"/>
    <w:rsid w:val="008B7F76"/>
    <w:rsid w:val="008C3DE8"/>
    <w:rsid w:val="008C5802"/>
    <w:rsid w:val="008C6E42"/>
    <w:rsid w:val="008C7400"/>
    <w:rsid w:val="008E7452"/>
    <w:rsid w:val="008E79C4"/>
    <w:rsid w:val="008F1760"/>
    <w:rsid w:val="008F3F07"/>
    <w:rsid w:val="008F5718"/>
    <w:rsid w:val="008F79E9"/>
    <w:rsid w:val="009060CB"/>
    <w:rsid w:val="0091110C"/>
    <w:rsid w:val="00911BC6"/>
    <w:rsid w:val="00912DEF"/>
    <w:rsid w:val="00915AE5"/>
    <w:rsid w:val="00915E4E"/>
    <w:rsid w:val="00917858"/>
    <w:rsid w:val="009338A0"/>
    <w:rsid w:val="00942055"/>
    <w:rsid w:val="009436C1"/>
    <w:rsid w:val="0095053D"/>
    <w:rsid w:val="00953DC5"/>
    <w:rsid w:val="00955369"/>
    <w:rsid w:val="009565C8"/>
    <w:rsid w:val="00963B09"/>
    <w:rsid w:val="00966665"/>
    <w:rsid w:val="009712F7"/>
    <w:rsid w:val="00976687"/>
    <w:rsid w:val="0097785F"/>
    <w:rsid w:val="00981BF1"/>
    <w:rsid w:val="00981DEE"/>
    <w:rsid w:val="00991018"/>
    <w:rsid w:val="009912C7"/>
    <w:rsid w:val="00993C6D"/>
    <w:rsid w:val="00994DB5"/>
    <w:rsid w:val="009A19FE"/>
    <w:rsid w:val="009A25CA"/>
    <w:rsid w:val="009A518A"/>
    <w:rsid w:val="009B03F6"/>
    <w:rsid w:val="009B7A25"/>
    <w:rsid w:val="009B7E2F"/>
    <w:rsid w:val="009C1ACC"/>
    <w:rsid w:val="009C32A1"/>
    <w:rsid w:val="009C4B51"/>
    <w:rsid w:val="009D0547"/>
    <w:rsid w:val="009D0E36"/>
    <w:rsid w:val="009D39F9"/>
    <w:rsid w:val="009D4395"/>
    <w:rsid w:val="009E3119"/>
    <w:rsid w:val="009F0D6D"/>
    <w:rsid w:val="009F4F21"/>
    <w:rsid w:val="009F5135"/>
    <w:rsid w:val="009F63C6"/>
    <w:rsid w:val="00A1190C"/>
    <w:rsid w:val="00A1474F"/>
    <w:rsid w:val="00A16CAC"/>
    <w:rsid w:val="00A2007A"/>
    <w:rsid w:val="00A2700E"/>
    <w:rsid w:val="00A30309"/>
    <w:rsid w:val="00A32C0A"/>
    <w:rsid w:val="00A3395B"/>
    <w:rsid w:val="00A34063"/>
    <w:rsid w:val="00A43DDC"/>
    <w:rsid w:val="00A44D59"/>
    <w:rsid w:val="00A46859"/>
    <w:rsid w:val="00A47294"/>
    <w:rsid w:val="00A62F59"/>
    <w:rsid w:val="00A6703A"/>
    <w:rsid w:val="00A67806"/>
    <w:rsid w:val="00A67ADD"/>
    <w:rsid w:val="00A71C50"/>
    <w:rsid w:val="00A72A7C"/>
    <w:rsid w:val="00A744A4"/>
    <w:rsid w:val="00A75F7F"/>
    <w:rsid w:val="00A800B2"/>
    <w:rsid w:val="00A817B1"/>
    <w:rsid w:val="00A86720"/>
    <w:rsid w:val="00A91DC6"/>
    <w:rsid w:val="00A94445"/>
    <w:rsid w:val="00A974E4"/>
    <w:rsid w:val="00AB13A2"/>
    <w:rsid w:val="00AC0112"/>
    <w:rsid w:val="00AC2460"/>
    <w:rsid w:val="00AC4F67"/>
    <w:rsid w:val="00AD5625"/>
    <w:rsid w:val="00AD69BE"/>
    <w:rsid w:val="00AD6AD0"/>
    <w:rsid w:val="00AE0DDE"/>
    <w:rsid w:val="00AE16A2"/>
    <w:rsid w:val="00AE24FB"/>
    <w:rsid w:val="00AE7D86"/>
    <w:rsid w:val="00AF061F"/>
    <w:rsid w:val="00AF0998"/>
    <w:rsid w:val="00B056F3"/>
    <w:rsid w:val="00B05724"/>
    <w:rsid w:val="00B057FE"/>
    <w:rsid w:val="00B105CB"/>
    <w:rsid w:val="00B12239"/>
    <w:rsid w:val="00B12A9A"/>
    <w:rsid w:val="00B21C46"/>
    <w:rsid w:val="00B23DBA"/>
    <w:rsid w:val="00B3214E"/>
    <w:rsid w:val="00B32CE9"/>
    <w:rsid w:val="00B3701B"/>
    <w:rsid w:val="00B40D40"/>
    <w:rsid w:val="00B411E9"/>
    <w:rsid w:val="00B42ACD"/>
    <w:rsid w:val="00B43A9B"/>
    <w:rsid w:val="00B51C60"/>
    <w:rsid w:val="00B6150B"/>
    <w:rsid w:val="00B61CAD"/>
    <w:rsid w:val="00B66A67"/>
    <w:rsid w:val="00B66D40"/>
    <w:rsid w:val="00B67A80"/>
    <w:rsid w:val="00B77990"/>
    <w:rsid w:val="00B81551"/>
    <w:rsid w:val="00B90B67"/>
    <w:rsid w:val="00B947E8"/>
    <w:rsid w:val="00B97188"/>
    <w:rsid w:val="00BA1C3D"/>
    <w:rsid w:val="00BA1F5C"/>
    <w:rsid w:val="00BA607D"/>
    <w:rsid w:val="00BB0785"/>
    <w:rsid w:val="00BB3AFB"/>
    <w:rsid w:val="00BC0572"/>
    <w:rsid w:val="00BC1998"/>
    <w:rsid w:val="00BC5E5E"/>
    <w:rsid w:val="00BD1119"/>
    <w:rsid w:val="00BD17FC"/>
    <w:rsid w:val="00BD3F0B"/>
    <w:rsid w:val="00BD4F29"/>
    <w:rsid w:val="00BE30DE"/>
    <w:rsid w:val="00BE58B8"/>
    <w:rsid w:val="00BE7977"/>
    <w:rsid w:val="00BF498D"/>
    <w:rsid w:val="00C00AC8"/>
    <w:rsid w:val="00C01C8B"/>
    <w:rsid w:val="00C022C3"/>
    <w:rsid w:val="00C2467A"/>
    <w:rsid w:val="00C27A64"/>
    <w:rsid w:val="00C27E56"/>
    <w:rsid w:val="00C3432E"/>
    <w:rsid w:val="00C40424"/>
    <w:rsid w:val="00C4135C"/>
    <w:rsid w:val="00C47136"/>
    <w:rsid w:val="00C474AD"/>
    <w:rsid w:val="00C610D7"/>
    <w:rsid w:val="00C66125"/>
    <w:rsid w:val="00C7354C"/>
    <w:rsid w:val="00C762F5"/>
    <w:rsid w:val="00C763F6"/>
    <w:rsid w:val="00C90137"/>
    <w:rsid w:val="00C908AD"/>
    <w:rsid w:val="00C92A06"/>
    <w:rsid w:val="00C93F05"/>
    <w:rsid w:val="00C96380"/>
    <w:rsid w:val="00CA04BF"/>
    <w:rsid w:val="00CA3B4F"/>
    <w:rsid w:val="00CA4D80"/>
    <w:rsid w:val="00CB4F8F"/>
    <w:rsid w:val="00CC0F2C"/>
    <w:rsid w:val="00CC332A"/>
    <w:rsid w:val="00CD25E4"/>
    <w:rsid w:val="00CD50AA"/>
    <w:rsid w:val="00CD7B02"/>
    <w:rsid w:val="00CF0141"/>
    <w:rsid w:val="00CF41B9"/>
    <w:rsid w:val="00D05709"/>
    <w:rsid w:val="00D07B78"/>
    <w:rsid w:val="00D12413"/>
    <w:rsid w:val="00D1522F"/>
    <w:rsid w:val="00D253D6"/>
    <w:rsid w:val="00D3441A"/>
    <w:rsid w:val="00D44320"/>
    <w:rsid w:val="00D5186F"/>
    <w:rsid w:val="00D51EED"/>
    <w:rsid w:val="00D52B79"/>
    <w:rsid w:val="00D54CAF"/>
    <w:rsid w:val="00D555A5"/>
    <w:rsid w:val="00D565F4"/>
    <w:rsid w:val="00D61F0E"/>
    <w:rsid w:val="00D70453"/>
    <w:rsid w:val="00D71777"/>
    <w:rsid w:val="00D75008"/>
    <w:rsid w:val="00D81CB7"/>
    <w:rsid w:val="00D855D8"/>
    <w:rsid w:val="00D9177E"/>
    <w:rsid w:val="00D91CDA"/>
    <w:rsid w:val="00D922CA"/>
    <w:rsid w:val="00D938CF"/>
    <w:rsid w:val="00D96392"/>
    <w:rsid w:val="00D964CF"/>
    <w:rsid w:val="00DA05F6"/>
    <w:rsid w:val="00DB12F1"/>
    <w:rsid w:val="00DB3417"/>
    <w:rsid w:val="00DB4628"/>
    <w:rsid w:val="00DC162F"/>
    <w:rsid w:val="00DC231D"/>
    <w:rsid w:val="00DD6F2D"/>
    <w:rsid w:val="00DE1032"/>
    <w:rsid w:val="00DE41E2"/>
    <w:rsid w:val="00DE6281"/>
    <w:rsid w:val="00DF07A9"/>
    <w:rsid w:val="00DF4C69"/>
    <w:rsid w:val="00DF7DBC"/>
    <w:rsid w:val="00E006BD"/>
    <w:rsid w:val="00E05109"/>
    <w:rsid w:val="00E05EA0"/>
    <w:rsid w:val="00E1362E"/>
    <w:rsid w:val="00E1381B"/>
    <w:rsid w:val="00E21F2C"/>
    <w:rsid w:val="00E22D24"/>
    <w:rsid w:val="00E2507A"/>
    <w:rsid w:val="00E27352"/>
    <w:rsid w:val="00E33A6E"/>
    <w:rsid w:val="00E34C0E"/>
    <w:rsid w:val="00E400F5"/>
    <w:rsid w:val="00E431BC"/>
    <w:rsid w:val="00E4503A"/>
    <w:rsid w:val="00E4538A"/>
    <w:rsid w:val="00E45A52"/>
    <w:rsid w:val="00E4713E"/>
    <w:rsid w:val="00E471C8"/>
    <w:rsid w:val="00E56274"/>
    <w:rsid w:val="00E6099C"/>
    <w:rsid w:val="00E66298"/>
    <w:rsid w:val="00E6781D"/>
    <w:rsid w:val="00E7051F"/>
    <w:rsid w:val="00E72238"/>
    <w:rsid w:val="00E730D8"/>
    <w:rsid w:val="00E77F92"/>
    <w:rsid w:val="00E81126"/>
    <w:rsid w:val="00E81B49"/>
    <w:rsid w:val="00E937B6"/>
    <w:rsid w:val="00E93975"/>
    <w:rsid w:val="00E94EF5"/>
    <w:rsid w:val="00E956A2"/>
    <w:rsid w:val="00EA6D64"/>
    <w:rsid w:val="00EB7010"/>
    <w:rsid w:val="00EC0F50"/>
    <w:rsid w:val="00ED563F"/>
    <w:rsid w:val="00ED604E"/>
    <w:rsid w:val="00ED7134"/>
    <w:rsid w:val="00EE13E2"/>
    <w:rsid w:val="00EE49AA"/>
    <w:rsid w:val="00EE4A52"/>
    <w:rsid w:val="00EE4B10"/>
    <w:rsid w:val="00EE4F43"/>
    <w:rsid w:val="00EF2E41"/>
    <w:rsid w:val="00EF3AFF"/>
    <w:rsid w:val="00EF574A"/>
    <w:rsid w:val="00EF7241"/>
    <w:rsid w:val="00EF7E56"/>
    <w:rsid w:val="00F06CAE"/>
    <w:rsid w:val="00F1043B"/>
    <w:rsid w:val="00F15762"/>
    <w:rsid w:val="00F15ABC"/>
    <w:rsid w:val="00F16976"/>
    <w:rsid w:val="00F23D3C"/>
    <w:rsid w:val="00F258BD"/>
    <w:rsid w:val="00F3705B"/>
    <w:rsid w:val="00F414E1"/>
    <w:rsid w:val="00F41573"/>
    <w:rsid w:val="00F42020"/>
    <w:rsid w:val="00F43575"/>
    <w:rsid w:val="00F43995"/>
    <w:rsid w:val="00F439A8"/>
    <w:rsid w:val="00F44996"/>
    <w:rsid w:val="00F46931"/>
    <w:rsid w:val="00F47BF3"/>
    <w:rsid w:val="00F50D50"/>
    <w:rsid w:val="00F51CA6"/>
    <w:rsid w:val="00F525BC"/>
    <w:rsid w:val="00F52F85"/>
    <w:rsid w:val="00F60499"/>
    <w:rsid w:val="00F62DFF"/>
    <w:rsid w:val="00F64069"/>
    <w:rsid w:val="00F7237B"/>
    <w:rsid w:val="00F73737"/>
    <w:rsid w:val="00F744C1"/>
    <w:rsid w:val="00F775D2"/>
    <w:rsid w:val="00F828F1"/>
    <w:rsid w:val="00F84654"/>
    <w:rsid w:val="00F85C49"/>
    <w:rsid w:val="00F8670D"/>
    <w:rsid w:val="00F90D29"/>
    <w:rsid w:val="00F9218E"/>
    <w:rsid w:val="00F95C7E"/>
    <w:rsid w:val="00F96CD0"/>
    <w:rsid w:val="00FA1BB6"/>
    <w:rsid w:val="00FB0118"/>
    <w:rsid w:val="00FD0A56"/>
    <w:rsid w:val="00FD4AAA"/>
    <w:rsid w:val="00FD5E89"/>
    <w:rsid w:val="00FE4B63"/>
    <w:rsid w:val="00FE7D25"/>
    <w:rsid w:val="00FF4916"/>
    <w:rsid w:val="00FF6FA8"/>
    <w:rsid w:val="00FF712F"/>
    <w:rsid w:val="02436D22"/>
    <w:rsid w:val="02F33E61"/>
    <w:rsid w:val="037D2D36"/>
    <w:rsid w:val="041C5FDC"/>
    <w:rsid w:val="044F1C92"/>
    <w:rsid w:val="04584393"/>
    <w:rsid w:val="05541359"/>
    <w:rsid w:val="05740EF6"/>
    <w:rsid w:val="05D82C72"/>
    <w:rsid w:val="07485B1A"/>
    <w:rsid w:val="074A41E6"/>
    <w:rsid w:val="082E2084"/>
    <w:rsid w:val="08B97482"/>
    <w:rsid w:val="08E94A62"/>
    <w:rsid w:val="08F04CF7"/>
    <w:rsid w:val="08F84B82"/>
    <w:rsid w:val="09BF4C8F"/>
    <w:rsid w:val="0A557CB2"/>
    <w:rsid w:val="0A9A0AE0"/>
    <w:rsid w:val="0B123CD4"/>
    <w:rsid w:val="0B297CB1"/>
    <w:rsid w:val="0B2B5EE4"/>
    <w:rsid w:val="0B5033FF"/>
    <w:rsid w:val="0CB11893"/>
    <w:rsid w:val="0D8D6EE2"/>
    <w:rsid w:val="0DD23306"/>
    <w:rsid w:val="0DEC30D5"/>
    <w:rsid w:val="0E49715C"/>
    <w:rsid w:val="0E6115F1"/>
    <w:rsid w:val="0E7476E7"/>
    <w:rsid w:val="0F2D5514"/>
    <w:rsid w:val="0FED69E8"/>
    <w:rsid w:val="10ED09AC"/>
    <w:rsid w:val="11E46BC2"/>
    <w:rsid w:val="122E1477"/>
    <w:rsid w:val="130E4372"/>
    <w:rsid w:val="14533F6B"/>
    <w:rsid w:val="14927CA2"/>
    <w:rsid w:val="14BE4819"/>
    <w:rsid w:val="14C522AD"/>
    <w:rsid w:val="160441F0"/>
    <w:rsid w:val="160627C8"/>
    <w:rsid w:val="168B2404"/>
    <w:rsid w:val="16A715A8"/>
    <w:rsid w:val="16D7041A"/>
    <w:rsid w:val="17B15B2A"/>
    <w:rsid w:val="18087C90"/>
    <w:rsid w:val="18AF283D"/>
    <w:rsid w:val="18B215EE"/>
    <w:rsid w:val="193D60AA"/>
    <w:rsid w:val="1A5114ED"/>
    <w:rsid w:val="1B7A4210"/>
    <w:rsid w:val="1BA553F0"/>
    <w:rsid w:val="1BC205C7"/>
    <w:rsid w:val="1C4B230A"/>
    <w:rsid w:val="1CD346BC"/>
    <w:rsid w:val="1CF80F68"/>
    <w:rsid w:val="1DFF34DE"/>
    <w:rsid w:val="1E0A65AF"/>
    <w:rsid w:val="1E8851E7"/>
    <w:rsid w:val="1F8E223E"/>
    <w:rsid w:val="201542BA"/>
    <w:rsid w:val="20BA38B1"/>
    <w:rsid w:val="2130431C"/>
    <w:rsid w:val="216D4DCA"/>
    <w:rsid w:val="21AC5652"/>
    <w:rsid w:val="21BA73BC"/>
    <w:rsid w:val="21CF3759"/>
    <w:rsid w:val="22824EC4"/>
    <w:rsid w:val="22CF3416"/>
    <w:rsid w:val="22F77C6C"/>
    <w:rsid w:val="24194B61"/>
    <w:rsid w:val="250D08C0"/>
    <w:rsid w:val="25C67B74"/>
    <w:rsid w:val="26B9799F"/>
    <w:rsid w:val="26CF5E54"/>
    <w:rsid w:val="278E4F1E"/>
    <w:rsid w:val="279B264D"/>
    <w:rsid w:val="28A01609"/>
    <w:rsid w:val="28D54E32"/>
    <w:rsid w:val="28DC07DF"/>
    <w:rsid w:val="295D355A"/>
    <w:rsid w:val="296F45EE"/>
    <w:rsid w:val="29E77773"/>
    <w:rsid w:val="2A043133"/>
    <w:rsid w:val="2A2F5C6B"/>
    <w:rsid w:val="2B307ED0"/>
    <w:rsid w:val="2B557564"/>
    <w:rsid w:val="2C840CDF"/>
    <w:rsid w:val="2C841B85"/>
    <w:rsid w:val="2D673113"/>
    <w:rsid w:val="2D853D3D"/>
    <w:rsid w:val="2EDC0C65"/>
    <w:rsid w:val="307F0C5F"/>
    <w:rsid w:val="30FE5793"/>
    <w:rsid w:val="3116494A"/>
    <w:rsid w:val="32F3799B"/>
    <w:rsid w:val="338672BF"/>
    <w:rsid w:val="3409432F"/>
    <w:rsid w:val="3420392A"/>
    <w:rsid w:val="345056F5"/>
    <w:rsid w:val="35490D93"/>
    <w:rsid w:val="35B87A45"/>
    <w:rsid w:val="36030181"/>
    <w:rsid w:val="36452708"/>
    <w:rsid w:val="367C45C7"/>
    <w:rsid w:val="369F57C7"/>
    <w:rsid w:val="36C37115"/>
    <w:rsid w:val="371235C6"/>
    <w:rsid w:val="372E4B17"/>
    <w:rsid w:val="37420071"/>
    <w:rsid w:val="37B62B80"/>
    <w:rsid w:val="38A213D7"/>
    <w:rsid w:val="39940F15"/>
    <w:rsid w:val="3A8B3743"/>
    <w:rsid w:val="3B281A2C"/>
    <w:rsid w:val="3BFE111A"/>
    <w:rsid w:val="3E0166B6"/>
    <w:rsid w:val="3E5B33CB"/>
    <w:rsid w:val="3E8C53CE"/>
    <w:rsid w:val="3EC57361"/>
    <w:rsid w:val="3EC92749"/>
    <w:rsid w:val="3F076864"/>
    <w:rsid w:val="3FE83ECB"/>
    <w:rsid w:val="40FC2F3F"/>
    <w:rsid w:val="41AF0FFA"/>
    <w:rsid w:val="42A07F31"/>
    <w:rsid w:val="42A14333"/>
    <w:rsid w:val="42F15C04"/>
    <w:rsid w:val="43655223"/>
    <w:rsid w:val="43732F57"/>
    <w:rsid w:val="446C08C6"/>
    <w:rsid w:val="44CB55AC"/>
    <w:rsid w:val="4508410A"/>
    <w:rsid w:val="49297B1B"/>
    <w:rsid w:val="498A5E58"/>
    <w:rsid w:val="499E207B"/>
    <w:rsid w:val="4A60273F"/>
    <w:rsid w:val="4AD0705D"/>
    <w:rsid w:val="4BAF4D5F"/>
    <w:rsid w:val="4BE5125B"/>
    <w:rsid w:val="4C0554CD"/>
    <w:rsid w:val="4C84444E"/>
    <w:rsid w:val="4D13530E"/>
    <w:rsid w:val="4D235844"/>
    <w:rsid w:val="4EBC07C7"/>
    <w:rsid w:val="4FE11E2A"/>
    <w:rsid w:val="4FFD7A3B"/>
    <w:rsid w:val="50067DD6"/>
    <w:rsid w:val="513421F4"/>
    <w:rsid w:val="51510F9E"/>
    <w:rsid w:val="51763D35"/>
    <w:rsid w:val="521F58C2"/>
    <w:rsid w:val="53DA4DBF"/>
    <w:rsid w:val="53F37B96"/>
    <w:rsid w:val="54704E08"/>
    <w:rsid w:val="55153A47"/>
    <w:rsid w:val="55D3776B"/>
    <w:rsid w:val="565949C9"/>
    <w:rsid w:val="569207E4"/>
    <w:rsid w:val="5747516B"/>
    <w:rsid w:val="57542126"/>
    <w:rsid w:val="580C5867"/>
    <w:rsid w:val="581860FC"/>
    <w:rsid w:val="593968B0"/>
    <w:rsid w:val="59502925"/>
    <w:rsid w:val="5AFE2EAD"/>
    <w:rsid w:val="5C2A77E0"/>
    <w:rsid w:val="5CC61CDD"/>
    <w:rsid w:val="5CF11CC7"/>
    <w:rsid w:val="5DE855D4"/>
    <w:rsid w:val="5E2B106E"/>
    <w:rsid w:val="5E7826A9"/>
    <w:rsid w:val="5EB13F3F"/>
    <w:rsid w:val="5EBC4FEA"/>
    <w:rsid w:val="5F2425F2"/>
    <w:rsid w:val="601B584A"/>
    <w:rsid w:val="615A0BE7"/>
    <w:rsid w:val="621B069E"/>
    <w:rsid w:val="62213485"/>
    <w:rsid w:val="625A6CFD"/>
    <w:rsid w:val="62632133"/>
    <w:rsid w:val="645E5214"/>
    <w:rsid w:val="646719C6"/>
    <w:rsid w:val="64D028FA"/>
    <w:rsid w:val="666B46CE"/>
    <w:rsid w:val="674C4C18"/>
    <w:rsid w:val="68493CE3"/>
    <w:rsid w:val="684C759C"/>
    <w:rsid w:val="686960CE"/>
    <w:rsid w:val="687369DC"/>
    <w:rsid w:val="68B308E1"/>
    <w:rsid w:val="690D4EF1"/>
    <w:rsid w:val="697A42DB"/>
    <w:rsid w:val="697F3461"/>
    <w:rsid w:val="698A49DC"/>
    <w:rsid w:val="6A0717BA"/>
    <w:rsid w:val="6A4D00E8"/>
    <w:rsid w:val="6A9F09C1"/>
    <w:rsid w:val="6AB6612F"/>
    <w:rsid w:val="6C0D6AED"/>
    <w:rsid w:val="6C3E3C7C"/>
    <w:rsid w:val="6C5C7E3C"/>
    <w:rsid w:val="6C87436D"/>
    <w:rsid w:val="6CA3501B"/>
    <w:rsid w:val="6DC93842"/>
    <w:rsid w:val="6E3D6EE2"/>
    <w:rsid w:val="6EE6421D"/>
    <w:rsid w:val="701A2FE0"/>
    <w:rsid w:val="706A1C8B"/>
    <w:rsid w:val="70DB0737"/>
    <w:rsid w:val="70EF34C5"/>
    <w:rsid w:val="712F66DE"/>
    <w:rsid w:val="713E22D1"/>
    <w:rsid w:val="71EF182B"/>
    <w:rsid w:val="720A0402"/>
    <w:rsid w:val="72754D3D"/>
    <w:rsid w:val="72F77F58"/>
    <w:rsid w:val="735A4FDB"/>
    <w:rsid w:val="7397403C"/>
    <w:rsid w:val="73977F07"/>
    <w:rsid w:val="739C23AD"/>
    <w:rsid w:val="742E2151"/>
    <w:rsid w:val="743E7920"/>
    <w:rsid w:val="74BA1E22"/>
    <w:rsid w:val="762C0795"/>
    <w:rsid w:val="766178C9"/>
    <w:rsid w:val="76A07544"/>
    <w:rsid w:val="76B93DEF"/>
    <w:rsid w:val="7721412A"/>
    <w:rsid w:val="77A8277F"/>
    <w:rsid w:val="78C22428"/>
    <w:rsid w:val="78D32F64"/>
    <w:rsid w:val="79A63C19"/>
    <w:rsid w:val="79AE6AB4"/>
    <w:rsid w:val="79B224C0"/>
    <w:rsid w:val="7A875A03"/>
    <w:rsid w:val="7AB060B0"/>
    <w:rsid w:val="7B170FA4"/>
    <w:rsid w:val="7B8455AD"/>
    <w:rsid w:val="7D4C3DDF"/>
    <w:rsid w:val="7D4E3252"/>
    <w:rsid w:val="7D6A1B5D"/>
    <w:rsid w:val="7D830DBD"/>
    <w:rsid w:val="7DD04B22"/>
    <w:rsid w:val="7E112C6A"/>
    <w:rsid w:val="7EDC7492"/>
    <w:rsid w:val="7EEB1B26"/>
    <w:rsid w:val="7FCA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16D487F"/>
  <w15:docId w15:val="{9A4B938C-AB62-4413-931E-BD4AD896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character" w:styleId="ac">
    <w:name w:val="FollowedHyperlink"/>
    <w:basedOn w:val="a0"/>
    <w:uiPriority w:val="99"/>
    <w:semiHidden/>
    <w:unhideWhenUsed/>
    <w:qFormat/>
    <w:rPr>
      <w:color w:val="800080"/>
      <w:u w:val="single"/>
    </w:rPr>
  </w:style>
  <w:style w:type="character" w:styleId="ad">
    <w:name w:val="Hyperlink"/>
    <w:basedOn w:val="a0"/>
    <w:uiPriority w:val="99"/>
    <w:unhideWhenUsed/>
    <w:qFormat/>
    <w:rPr>
      <w:color w:val="0000FF" w:themeColor="hyperlink"/>
      <w:u w:val="single"/>
    </w:rPr>
  </w:style>
  <w:style w:type="character" w:customStyle="1" w:styleId="20">
    <w:name w:val="标题 2 字符"/>
    <w:basedOn w:val="a0"/>
    <w:link w:val="2"/>
    <w:qFormat/>
    <w:rPr>
      <w:rFonts w:ascii="Arial" w:eastAsia="黑体" w:hAnsi="Arial" w:cs="Times New Roman"/>
      <w:b/>
      <w:kern w:val="0"/>
      <w:sz w:val="30"/>
      <w:szCs w:val="20"/>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paragraph" w:styleId="ae">
    <w:name w:val="List Paragraph"/>
    <w:basedOn w:val="a"/>
    <w:uiPriority w:val="99"/>
    <w:qFormat/>
    <w:pPr>
      <w:ind w:firstLineChars="200" w:firstLine="420"/>
    </w:pPr>
    <w:rPr>
      <w:rFonts w:ascii="Times New Roman" w:eastAsia="宋体" w:hAnsi="Times New Roman" w:cs="Times New Roman"/>
      <w:szCs w:val="24"/>
    </w:rPr>
  </w:style>
  <w:style w:type="paragraph" w:customStyle="1" w:styleId="af">
    <w:name w:val="公文正文"/>
    <w:basedOn w:val="a"/>
    <w:link w:val="Char"/>
    <w:qFormat/>
    <w:pPr>
      <w:ind w:firstLineChars="200" w:firstLine="200"/>
    </w:pPr>
    <w:rPr>
      <w:rFonts w:ascii="仿宋_GB2312" w:eastAsia="仿宋_GB2312" w:hAnsi="Univers Condensed" w:cs="Times New Roman"/>
      <w:sz w:val="32"/>
      <w:szCs w:val="32"/>
    </w:rPr>
  </w:style>
  <w:style w:type="character" w:customStyle="1" w:styleId="Char">
    <w:name w:val="公文正文 Char"/>
    <w:link w:val="af"/>
    <w:qFormat/>
    <w:rPr>
      <w:rFonts w:ascii="仿宋_GB2312" w:eastAsia="仿宋_GB2312" w:hAnsi="Univers Condensed" w:cs="Times New Roman"/>
      <w:sz w:val="32"/>
      <w:szCs w:val="32"/>
    </w:rPr>
  </w:style>
  <w:style w:type="paragraph" w:customStyle="1" w:styleId="w">
    <w:name w:val="w正文"/>
    <w:basedOn w:val="a"/>
    <w:link w:val="wChar"/>
    <w:qFormat/>
    <w:pPr>
      <w:spacing w:line="360" w:lineRule="auto"/>
      <w:ind w:firstLineChars="200" w:firstLine="200"/>
    </w:pPr>
    <w:rPr>
      <w:rFonts w:ascii="Times New Roman" w:eastAsia="仿宋" w:hAnsi="Times New Roman" w:cs="Times New Roman"/>
      <w:sz w:val="24"/>
      <w:szCs w:val="24"/>
    </w:rPr>
  </w:style>
  <w:style w:type="character" w:customStyle="1" w:styleId="wChar">
    <w:name w:val="w正文 Char"/>
    <w:link w:val="w"/>
    <w:qFormat/>
    <w:rPr>
      <w:rFonts w:ascii="Times New Roman" w:eastAsia="仿宋" w:hAnsi="Times New Roman" w:cs="Times New Roman"/>
      <w:sz w:val="24"/>
      <w:szCs w:val="24"/>
    </w:rPr>
  </w:style>
  <w:style w:type="character" w:customStyle="1" w:styleId="a6">
    <w:name w:val="批注框文本 字符"/>
    <w:basedOn w:val="a0"/>
    <w:link w:val="a5"/>
    <w:uiPriority w:val="99"/>
    <w:semiHidden/>
    <w:qFormat/>
    <w:rPr>
      <w:sz w:val="18"/>
      <w:szCs w:val="18"/>
    </w:rPr>
  </w:style>
  <w:style w:type="paragraph" w:customStyle="1" w:styleId="font1">
    <w:name w:val="font1"/>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3">
    <w:name w:val="xl7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font9">
    <w:name w:val="font9"/>
    <w:basedOn w:val="a"/>
    <w:qFormat/>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1">
    <w:name w:val="font11"/>
    <w:basedOn w:val="a"/>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4659">
    <w:name w:val="xl4659"/>
    <w:basedOn w:val="a"/>
    <w:qFormat/>
    <w:pPr>
      <w:widowControl/>
      <w:spacing w:before="100" w:beforeAutospacing="1" w:after="100" w:afterAutospacing="1"/>
      <w:jc w:val="left"/>
    </w:pPr>
    <w:rPr>
      <w:rFonts w:ascii="Century Gothic" w:eastAsia="宋体" w:hAnsi="Century Gothic" w:cs="宋体"/>
      <w:kern w:val="0"/>
      <w:sz w:val="24"/>
      <w:szCs w:val="24"/>
    </w:rPr>
  </w:style>
  <w:style w:type="paragraph" w:customStyle="1" w:styleId="xl4660">
    <w:name w:val="xl4660"/>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4661">
    <w:name w:val="xl46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662">
    <w:name w:val="xl4662"/>
    <w:basedOn w:val="a"/>
    <w:qFormat/>
    <w:pPr>
      <w:widowControl/>
      <w:spacing w:before="100" w:beforeAutospacing="1" w:after="100" w:afterAutospacing="1"/>
      <w:jc w:val="left"/>
    </w:pPr>
    <w:rPr>
      <w:rFonts w:ascii="Century Gothic" w:eastAsia="宋体" w:hAnsi="Century Gothic" w:cs="宋体"/>
      <w:kern w:val="0"/>
      <w:sz w:val="24"/>
      <w:szCs w:val="24"/>
    </w:rPr>
  </w:style>
  <w:style w:type="paragraph" w:customStyle="1" w:styleId="xl4663">
    <w:name w:val="xl46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64">
    <w:name w:val="xl46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65">
    <w:name w:val="xl46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66">
    <w:name w:val="xl46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67">
    <w:name w:val="xl46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68">
    <w:name w:val="xl46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4669">
    <w:name w:val="xl46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4670">
    <w:name w:val="xl46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71">
    <w:name w:val="xl46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宋体" w:cs="宋体"/>
      <w:kern w:val="0"/>
      <w:sz w:val="20"/>
      <w:szCs w:val="20"/>
    </w:rPr>
  </w:style>
  <w:style w:type="paragraph" w:customStyle="1" w:styleId="xl4672">
    <w:name w:val="xl46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4673">
    <w:name w:val="xl46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92">
    <w:name w:val="xl192"/>
    <w:basedOn w:val="a"/>
    <w:qFormat/>
    <w:pPr>
      <w:widowControl/>
      <w:spacing w:before="100" w:beforeAutospacing="1" w:after="100" w:afterAutospacing="1"/>
      <w:jc w:val="center"/>
    </w:pPr>
    <w:rPr>
      <w:rFonts w:ascii="等线" w:eastAsia="等线" w:hAnsi="等线" w:cs="宋体"/>
      <w:kern w:val="0"/>
      <w:sz w:val="24"/>
      <w:szCs w:val="24"/>
    </w:rPr>
  </w:style>
  <w:style w:type="paragraph" w:customStyle="1" w:styleId="xl193">
    <w:name w:val="xl193"/>
    <w:basedOn w:val="a"/>
    <w:qFormat/>
    <w:pPr>
      <w:widowControl/>
      <w:spacing w:before="100" w:beforeAutospacing="1" w:after="100" w:afterAutospacing="1"/>
      <w:jc w:val="center"/>
    </w:pPr>
    <w:rPr>
      <w:rFonts w:ascii="等线" w:eastAsia="等线" w:hAnsi="等线" w:cs="宋体"/>
      <w:kern w:val="0"/>
      <w:sz w:val="20"/>
      <w:szCs w:val="20"/>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font61">
    <w:name w:val="font61"/>
    <w:basedOn w:val="a0"/>
    <w:qFormat/>
    <w:rPr>
      <w:rFonts w:ascii="等线" w:eastAsia="等线" w:hAnsi="等线" w:cs="等线"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styleId="af1">
    <w:name w:val="Unresolved Mention"/>
    <w:basedOn w:val="a0"/>
    <w:uiPriority w:val="99"/>
    <w:semiHidden/>
    <w:unhideWhenUsed/>
    <w:rsid w:val="006836E7"/>
    <w:rPr>
      <w:color w:val="605E5C"/>
      <w:shd w:val="clear" w:color="auto" w:fill="E1DFDD"/>
    </w:rPr>
  </w:style>
  <w:style w:type="character" w:customStyle="1" w:styleId="font21">
    <w:name w:val="font21"/>
    <w:basedOn w:val="a0"/>
    <w:qFormat/>
    <w:rsid w:val="00F06CAE"/>
    <w:rPr>
      <w:rFonts w:ascii="宋体" w:eastAsia="宋体" w:hAnsi="宋体" w:cs="宋体" w:hint="eastAsia"/>
      <w:color w:val="000000"/>
      <w:sz w:val="20"/>
      <w:szCs w:val="20"/>
      <w:u w:val="none"/>
    </w:rPr>
  </w:style>
  <w:style w:type="paragraph" w:customStyle="1" w:styleId="Default">
    <w:name w:val="Default"/>
    <w:qFormat/>
    <w:rsid w:val="00F06CAE"/>
    <w:pPr>
      <w:widowControl w:val="0"/>
      <w:autoSpaceDE w:val="0"/>
      <w:autoSpaceDN w:val="0"/>
      <w:adjustRightInd w:val="0"/>
    </w:pPr>
    <w:rPr>
      <w:rFonts w:ascii="宋体" w:cs="宋体"/>
      <w:color w:val="000000"/>
      <w:sz w:val="24"/>
      <w:szCs w:val="24"/>
    </w:rPr>
  </w:style>
  <w:style w:type="table" w:styleId="af2">
    <w:name w:val="Table Grid"/>
    <w:basedOn w:val="a1"/>
    <w:uiPriority w:val="59"/>
    <w:unhideWhenUsed/>
    <w:qFormat/>
    <w:rsid w:val="00F06CA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qFormat/>
    <w:rsid w:val="00F06CAE"/>
    <w:pPr>
      <w:ind w:firstLineChars="192" w:firstLine="538"/>
    </w:pPr>
    <w:rPr>
      <w:rFonts w:ascii="Times New Roman" w:eastAsia="宋体" w:hAnsi="Times New Roman" w:cs="Times New Roman"/>
      <w:sz w:val="28"/>
      <w:szCs w:val="24"/>
    </w:rPr>
  </w:style>
  <w:style w:type="character" w:customStyle="1" w:styleId="af4">
    <w:name w:val="正文文本缩进 字符"/>
    <w:basedOn w:val="a0"/>
    <w:link w:val="af3"/>
    <w:rsid w:val="00F06CAE"/>
    <w:rPr>
      <w:kern w:val="2"/>
      <w:sz w:val="28"/>
      <w:szCs w:val="24"/>
    </w:rPr>
  </w:style>
  <w:style w:type="paragraph" w:styleId="af5">
    <w:name w:val="Plain Text"/>
    <w:basedOn w:val="a"/>
    <w:link w:val="af6"/>
    <w:qFormat/>
    <w:rsid w:val="00F06CAE"/>
    <w:rPr>
      <w:rFonts w:ascii="宋体" w:eastAsia="宋体" w:hAnsi="Courier New" w:cs="Times New Roman"/>
      <w:kern w:val="0"/>
      <w:szCs w:val="21"/>
      <w:lang w:val="zh-CN"/>
    </w:rPr>
  </w:style>
  <w:style w:type="character" w:customStyle="1" w:styleId="af6">
    <w:name w:val="纯文本 字符"/>
    <w:basedOn w:val="a0"/>
    <w:link w:val="af5"/>
    <w:rsid w:val="00F06CAE"/>
    <w:rPr>
      <w:rFonts w:ascii="宋体" w:hAnsi="Courier New"/>
      <w:sz w:val="21"/>
      <w:szCs w:val="21"/>
      <w:lang w:val="zh-CN"/>
    </w:rPr>
  </w:style>
  <w:style w:type="paragraph" w:customStyle="1" w:styleId="af7">
    <w:name w:val="正文 含缩进"/>
    <w:basedOn w:val="a"/>
    <w:link w:val="Char0"/>
    <w:qFormat/>
    <w:rsid w:val="00D5186F"/>
    <w:pPr>
      <w:spacing w:line="360" w:lineRule="auto"/>
      <w:ind w:firstLineChars="202" w:firstLine="424"/>
      <w:jc w:val="left"/>
    </w:pPr>
    <w:rPr>
      <w:rFonts w:ascii="Times New Roman" w:eastAsia="宋体" w:hAnsi="Times New Roman"/>
    </w:rPr>
  </w:style>
  <w:style w:type="character" w:customStyle="1" w:styleId="Char0">
    <w:name w:val="正文 含缩进 Char"/>
    <w:basedOn w:val="a0"/>
    <w:link w:val="af7"/>
    <w:qFormat/>
    <w:rsid w:val="00D5186F"/>
    <w:rPr>
      <w:rFonts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29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2663-C3BA-4005-A1E1-83B3B6CA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26</Pages>
  <Words>2167</Words>
  <Characters>12354</Characters>
  <Application>Microsoft Office Word</Application>
  <DocSecurity>0</DocSecurity>
  <Lines>102</Lines>
  <Paragraphs>28</Paragraphs>
  <ScaleCrop>false</ScaleCrop>
  <Company>Lenovo</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0578</dc:creator>
  <cp:lastModifiedBy>ThinkPad</cp:lastModifiedBy>
  <cp:revision>601</cp:revision>
  <cp:lastPrinted>2023-10-12T06:48:00Z</cp:lastPrinted>
  <dcterms:created xsi:type="dcterms:W3CDTF">2020-05-11T02:14:00Z</dcterms:created>
  <dcterms:modified xsi:type="dcterms:W3CDTF">2024-06-19T06:19:00Z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97A670E3C1CF4AF9A06ED81C77290400</vt:lpwstr>
  </property>
</Properties>
</file>