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538F" w14:textId="77777777" w:rsidR="005C6877" w:rsidRDefault="005C6877">
      <w:pPr>
        <w:spacing w:line="360" w:lineRule="auto"/>
        <w:jc w:val="center"/>
        <w:rPr>
          <w:rFonts w:ascii="宋体" w:eastAsia="宋体" w:hAnsi="宋体" w:cs="Times New Roman"/>
          <w:sz w:val="36"/>
          <w:szCs w:val="36"/>
          <w:u w:val="single"/>
        </w:rPr>
      </w:pPr>
    </w:p>
    <w:p w14:paraId="360C6A85" w14:textId="77777777" w:rsidR="005C6877" w:rsidRDefault="005C6877">
      <w:pPr>
        <w:spacing w:line="360" w:lineRule="auto"/>
        <w:jc w:val="center"/>
        <w:rPr>
          <w:rFonts w:ascii="宋体" w:eastAsia="宋体" w:hAnsi="宋体" w:cs="Times New Roman"/>
          <w:sz w:val="36"/>
          <w:szCs w:val="36"/>
          <w:u w:val="single"/>
        </w:rPr>
      </w:pPr>
    </w:p>
    <w:p w14:paraId="155F346E" w14:textId="77777777" w:rsidR="005C6877" w:rsidRDefault="005C6877">
      <w:pPr>
        <w:spacing w:line="360" w:lineRule="auto"/>
        <w:jc w:val="center"/>
        <w:rPr>
          <w:rFonts w:ascii="宋体" w:eastAsia="宋体" w:hAnsi="宋体" w:cs="Times New Roman"/>
          <w:sz w:val="36"/>
          <w:szCs w:val="36"/>
          <w:u w:val="single"/>
        </w:rPr>
      </w:pPr>
    </w:p>
    <w:p w14:paraId="006B17B6" w14:textId="77777777" w:rsidR="005C6877" w:rsidRDefault="005C6877">
      <w:pPr>
        <w:spacing w:line="360" w:lineRule="auto"/>
        <w:jc w:val="center"/>
        <w:rPr>
          <w:rFonts w:ascii="宋体" w:eastAsia="宋体" w:hAnsi="宋体" w:cs="Times New Roman"/>
          <w:sz w:val="36"/>
          <w:szCs w:val="36"/>
          <w:u w:val="single"/>
        </w:rPr>
      </w:pPr>
    </w:p>
    <w:p w14:paraId="277959FD" w14:textId="77777777" w:rsidR="005C6877" w:rsidRDefault="00000000">
      <w:pPr>
        <w:spacing w:line="360" w:lineRule="auto"/>
        <w:jc w:val="center"/>
        <w:rPr>
          <w:rFonts w:ascii="宋体" w:eastAsia="宋体" w:hAnsi="宋体" w:cs="Times New Roman"/>
          <w:sz w:val="36"/>
          <w:szCs w:val="36"/>
          <w:u w:val="single"/>
        </w:rPr>
      </w:pPr>
      <w:r>
        <w:rPr>
          <w:rFonts w:ascii="宋体" w:eastAsia="宋体" w:hAnsi="宋体" w:cs="Times New Roman" w:hint="eastAsia"/>
          <w:sz w:val="36"/>
          <w:szCs w:val="36"/>
          <w:u w:val="single"/>
        </w:rPr>
        <w:t>北京铁路信号有限公司</w:t>
      </w:r>
    </w:p>
    <w:p w14:paraId="757E1394" w14:textId="67C8C1DC" w:rsidR="005C6877" w:rsidRDefault="00342BAE">
      <w:pPr>
        <w:spacing w:line="360" w:lineRule="auto"/>
        <w:jc w:val="center"/>
        <w:rPr>
          <w:rFonts w:ascii="宋体" w:eastAsia="宋体" w:hAnsi="宋体" w:cs="Times New Roman"/>
          <w:sz w:val="36"/>
          <w:szCs w:val="36"/>
          <w:u w:val="single"/>
        </w:rPr>
      </w:pPr>
      <w:r>
        <w:rPr>
          <w:rFonts w:ascii="宋体" w:eastAsia="宋体" w:hAnsi="宋体" w:cs="Times New Roman" w:hint="eastAsia"/>
          <w:sz w:val="36"/>
          <w:szCs w:val="36"/>
          <w:u w:val="single"/>
        </w:rPr>
        <w:t>空调</w:t>
      </w:r>
      <w:r w:rsidR="00000000">
        <w:rPr>
          <w:rFonts w:ascii="宋体" w:eastAsia="宋体" w:hAnsi="宋体" w:cs="Times New Roman" w:hint="eastAsia"/>
          <w:sz w:val="36"/>
          <w:szCs w:val="36"/>
          <w:u w:val="single"/>
        </w:rPr>
        <w:t>采购项目询价</w:t>
      </w:r>
    </w:p>
    <w:p w14:paraId="00C203DA" w14:textId="77777777" w:rsidR="005C6877" w:rsidRDefault="005C6877">
      <w:pPr>
        <w:spacing w:line="360" w:lineRule="auto"/>
        <w:jc w:val="center"/>
        <w:rPr>
          <w:rFonts w:ascii="宋体" w:eastAsia="宋体" w:hAnsi="宋体" w:cs="Times New Roman"/>
          <w:sz w:val="32"/>
          <w:szCs w:val="20"/>
        </w:rPr>
      </w:pPr>
    </w:p>
    <w:p w14:paraId="2E1A6D6E" w14:textId="214F5065" w:rsidR="005C6877" w:rsidRDefault="00000000">
      <w:pPr>
        <w:jc w:val="center"/>
        <w:rPr>
          <w:rFonts w:ascii="宋体" w:eastAsia="宋体" w:hAnsi="宋体" w:cs="Times New Roman"/>
          <w:sz w:val="32"/>
          <w:szCs w:val="20"/>
        </w:rPr>
      </w:pPr>
      <w:r>
        <w:rPr>
          <w:rFonts w:ascii="宋体" w:eastAsia="宋体" w:hAnsi="宋体" w:cs="Times New Roman" w:hint="eastAsia"/>
          <w:sz w:val="32"/>
          <w:szCs w:val="20"/>
        </w:rPr>
        <w:t>项目编号：</w:t>
      </w:r>
      <w:r>
        <w:rPr>
          <w:rFonts w:asciiTheme="minorEastAsia" w:hAnsiTheme="minorEastAsia" w:cs="Times New Roman"/>
          <w:sz w:val="28"/>
          <w:szCs w:val="32"/>
        </w:rPr>
        <w:t xml:space="preserve">  </w:t>
      </w:r>
      <w:r>
        <w:rPr>
          <w:rFonts w:asciiTheme="minorEastAsia" w:hAnsiTheme="minorEastAsia" w:cs="Times New Roman"/>
          <w:sz w:val="28"/>
          <w:szCs w:val="32"/>
          <w:u w:val="single"/>
        </w:rPr>
        <w:t>BX</w:t>
      </w:r>
      <w:r w:rsidR="00342BAE">
        <w:rPr>
          <w:rFonts w:asciiTheme="minorEastAsia" w:hAnsiTheme="minorEastAsia" w:cs="Times New Roman" w:hint="eastAsia"/>
          <w:sz w:val="28"/>
          <w:szCs w:val="32"/>
          <w:u w:val="single"/>
        </w:rPr>
        <w:t>HQ</w:t>
      </w:r>
      <w:r>
        <w:rPr>
          <w:rFonts w:asciiTheme="minorEastAsia" w:hAnsiTheme="minorEastAsia" w:cs="Times New Roman"/>
          <w:sz w:val="28"/>
          <w:szCs w:val="32"/>
          <w:u w:val="single"/>
        </w:rPr>
        <w:t>-202</w:t>
      </w:r>
      <w:r w:rsidR="00342BAE">
        <w:rPr>
          <w:rFonts w:asciiTheme="minorEastAsia" w:hAnsiTheme="minorEastAsia" w:cs="Times New Roman" w:hint="eastAsia"/>
          <w:sz w:val="28"/>
          <w:szCs w:val="32"/>
          <w:u w:val="single"/>
        </w:rPr>
        <w:t>412</w:t>
      </w:r>
      <w:r>
        <w:rPr>
          <w:rFonts w:asciiTheme="minorEastAsia" w:hAnsiTheme="minorEastAsia" w:cs="Times New Roman"/>
          <w:sz w:val="28"/>
          <w:szCs w:val="32"/>
          <w:u w:val="single"/>
        </w:rPr>
        <w:t>-XJ01</w:t>
      </w:r>
    </w:p>
    <w:p w14:paraId="46E4E762" w14:textId="77777777" w:rsidR="005C6877" w:rsidRDefault="005C6877">
      <w:pPr>
        <w:jc w:val="center"/>
        <w:rPr>
          <w:rFonts w:ascii="宋体" w:eastAsia="宋体" w:hAnsi="宋体" w:cs="Times New Roman"/>
          <w:sz w:val="32"/>
          <w:szCs w:val="20"/>
        </w:rPr>
      </w:pPr>
    </w:p>
    <w:p w14:paraId="568D7873" w14:textId="77777777" w:rsidR="005C6877" w:rsidRDefault="00000000">
      <w:pPr>
        <w:spacing w:line="920" w:lineRule="exact"/>
        <w:jc w:val="center"/>
        <w:rPr>
          <w:rFonts w:ascii="宋体" w:eastAsia="宋体" w:hAnsi="宋体" w:cs="Times New Roman"/>
          <w:kern w:val="0"/>
          <w:sz w:val="52"/>
          <w:szCs w:val="72"/>
        </w:rPr>
      </w:pPr>
      <w:r>
        <w:rPr>
          <w:rFonts w:ascii="宋体" w:eastAsia="宋体" w:hAnsi="宋体" w:cs="Times New Roman" w:hint="eastAsia"/>
          <w:kern w:val="0"/>
          <w:sz w:val="52"/>
          <w:szCs w:val="72"/>
        </w:rPr>
        <w:t>响应文件</w:t>
      </w:r>
    </w:p>
    <w:p w14:paraId="0C52ADD8" w14:textId="77777777" w:rsidR="005C6877" w:rsidRDefault="005C6877">
      <w:pPr>
        <w:tabs>
          <w:tab w:val="left" w:pos="0"/>
        </w:tabs>
        <w:spacing w:line="360" w:lineRule="auto"/>
        <w:rPr>
          <w:rFonts w:ascii="宋体" w:eastAsia="宋体" w:hAnsi="宋体" w:cs="Times New Roman"/>
          <w:sz w:val="32"/>
          <w:szCs w:val="20"/>
        </w:rPr>
      </w:pPr>
    </w:p>
    <w:p w14:paraId="5AE3F7AE" w14:textId="77777777" w:rsidR="005C6877" w:rsidRDefault="005C6877">
      <w:pPr>
        <w:tabs>
          <w:tab w:val="left" w:pos="0"/>
        </w:tabs>
        <w:spacing w:line="360" w:lineRule="auto"/>
        <w:rPr>
          <w:rFonts w:ascii="宋体" w:eastAsia="宋体" w:hAnsi="宋体" w:cs="Times New Roman"/>
          <w:sz w:val="32"/>
          <w:szCs w:val="20"/>
        </w:rPr>
      </w:pPr>
    </w:p>
    <w:p w14:paraId="76A1C199" w14:textId="77777777" w:rsidR="005C6877" w:rsidRDefault="005C6877">
      <w:pPr>
        <w:tabs>
          <w:tab w:val="left" w:pos="0"/>
        </w:tabs>
        <w:spacing w:line="360" w:lineRule="auto"/>
        <w:rPr>
          <w:rFonts w:ascii="宋体" w:eastAsia="宋体" w:hAnsi="宋体" w:cs="Times New Roman"/>
          <w:sz w:val="32"/>
          <w:szCs w:val="20"/>
        </w:rPr>
      </w:pPr>
    </w:p>
    <w:p w14:paraId="368D004C" w14:textId="77777777" w:rsidR="005C6877" w:rsidRDefault="005C6877">
      <w:pPr>
        <w:tabs>
          <w:tab w:val="left" w:pos="0"/>
        </w:tabs>
        <w:spacing w:line="360" w:lineRule="auto"/>
        <w:rPr>
          <w:rFonts w:ascii="宋体" w:eastAsia="宋体" w:hAnsi="宋体" w:cs="Times New Roman"/>
          <w:sz w:val="32"/>
          <w:szCs w:val="20"/>
        </w:rPr>
      </w:pPr>
    </w:p>
    <w:p w14:paraId="5A5124DF" w14:textId="77777777" w:rsidR="005C6877" w:rsidRDefault="005C6877">
      <w:pPr>
        <w:tabs>
          <w:tab w:val="left" w:pos="0"/>
        </w:tabs>
        <w:spacing w:line="360" w:lineRule="auto"/>
        <w:jc w:val="center"/>
        <w:textAlignment w:val="baseline"/>
        <w:rPr>
          <w:rFonts w:ascii="宋体" w:eastAsia="宋体" w:hAnsi="宋体" w:cs="Times New Roman"/>
          <w:sz w:val="32"/>
          <w:szCs w:val="20"/>
        </w:rPr>
      </w:pPr>
    </w:p>
    <w:p w14:paraId="760060DD" w14:textId="77777777" w:rsidR="005C6877" w:rsidRDefault="00000000">
      <w:pPr>
        <w:widowControl/>
        <w:tabs>
          <w:tab w:val="left" w:pos="1980"/>
        </w:tabs>
        <w:adjustRightInd w:val="0"/>
        <w:snapToGrid w:val="0"/>
        <w:spacing w:line="360" w:lineRule="auto"/>
        <w:ind w:firstLineChars="800" w:firstLine="2560"/>
        <w:rPr>
          <w:rFonts w:ascii="宋体" w:eastAsia="宋体" w:hAnsi="宋体" w:cs="Times New Roman"/>
          <w:sz w:val="32"/>
          <w:szCs w:val="20"/>
          <w:u w:val="single"/>
        </w:rPr>
      </w:pPr>
      <w:r>
        <w:rPr>
          <w:rFonts w:ascii="宋体" w:eastAsia="宋体" w:hAnsi="宋体" w:cs="Times New Roman" w:hint="eastAsia"/>
          <w:sz w:val="32"/>
          <w:szCs w:val="20"/>
        </w:rPr>
        <w:t>供应商：</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p>
    <w:p w14:paraId="07910708" w14:textId="77777777" w:rsidR="005C6877" w:rsidRDefault="00000000">
      <w:pPr>
        <w:widowControl/>
        <w:tabs>
          <w:tab w:val="left" w:pos="1980"/>
        </w:tabs>
        <w:adjustRightInd w:val="0"/>
        <w:snapToGrid w:val="0"/>
        <w:spacing w:line="360" w:lineRule="auto"/>
        <w:ind w:firstLineChars="1200" w:firstLine="3840"/>
        <w:rPr>
          <w:rFonts w:ascii="宋体" w:eastAsia="宋体" w:hAnsi="宋体" w:cs="Times New Roman"/>
          <w:sz w:val="32"/>
          <w:szCs w:val="20"/>
        </w:rPr>
      </w:pP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年</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月</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日</w:t>
      </w:r>
    </w:p>
    <w:p w14:paraId="61C78469" w14:textId="77777777" w:rsidR="005C6877" w:rsidRDefault="005C6877">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3E2FAD6D" w14:textId="77777777" w:rsidR="005C6877" w:rsidRDefault="005C6877">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461CFD0C" w14:textId="77777777" w:rsidR="005C6877" w:rsidRDefault="005C6877">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61249604" w14:textId="77777777" w:rsidR="005C6877" w:rsidRDefault="005C6877">
      <w:pPr>
        <w:widowControl/>
        <w:jc w:val="left"/>
        <w:rPr>
          <w:rFonts w:ascii="宋体" w:eastAsia="宋体" w:hAnsi="宋体" w:cs="Times New Roman"/>
          <w:b/>
          <w:color w:val="000000"/>
          <w:sz w:val="32"/>
        </w:rPr>
      </w:pPr>
    </w:p>
    <w:p w14:paraId="539BFD6E" w14:textId="77777777" w:rsidR="005C6877" w:rsidRDefault="005C6877">
      <w:pPr>
        <w:widowControl/>
        <w:jc w:val="left"/>
        <w:rPr>
          <w:rFonts w:ascii="宋体" w:eastAsia="宋体" w:hAnsi="宋体" w:cs="Times New Roman"/>
          <w:b/>
          <w:color w:val="000000"/>
          <w:sz w:val="32"/>
        </w:rPr>
      </w:pPr>
    </w:p>
    <w:p w14:paraId="225646F8" w14:textId="77777777" w:rsidR="005C6877" w:rsidRDefault="00000000">
      <w:pPr>
        <w:spacing w:beforeLines="100" w:before="312" w:afterLines="100" w:after="312" w:line="360" w:lineRule="auto"/>
        <w:jc w:val="center"/>
        <w:outlineLvl w:val="0"/>
        <w:rPr>
          <w:rFonts w:ascii="宋体" w:eastAsia="宋体" w:hAnsi="宋体" w:cs="Times New Roman"/>
          <w:b/>
          <w:color w:val="000000"/>
          <w:sz w:val="32"/>
        </w:rPr>
      </w:pPr>
      <w:r>
        <w:rPr>
          <w:rFonts w:ascii="宋体" w:eastAsia="宋体" w:hAnsi="宋体" w:cs="Times New Roman" w:hint="eastAsia"/>
          <w:b/>
          <w:color w:val="000000"/>
          <w:sz w:val="32"/>
        </w:rPr>
        <w:lastRenderedPageBreak/>
        <w:t>询价</w:t>
      </w:r>
      <w:r>
        <w:rPr>
          <w:rFonts w:ascii="宋体" w:hAnsi="宋体" w:hint="eastAsia"/>
          <w:b/>
          <w:bCs/>
          <w:sz w:val="32"/>
          <w:szCs w:val="21"/>
        </w:rPr>
        <w:t>响应文件格式</w:t>
      </w:r>
    </w:p>
    <w:p w14:paraId="62ED620C" w14:textId="77777777" w:rsidR="005C6877" w:rsidRDefault="00000000">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Pr>
          <w:rFonts w:ascii="Times New Roman" w:hAnsi="Times New Roman"/>
          <w:b/>
          <w:kern w:val="0"/>
          <w:sz w:val="28"/>
          <w:szCs w:val="28"/>
        </w:rPr>
        <w:t>1.</w:t>
      </w:r>
      <w:r>
        <w:rPr>
          <w:rFonts w:ascii="等线" w:hAnsi="等线" w:hint="eastAsia"/>
          <w:b/>
          <w:kern w:val="0"/>
          <w:sz w:val="28"/>
          <w:szCs w:val="28"/>
          <w:lang w:val="zh-CN"/>
        </w:rPr>
        <w:t>响应承诺书</w:t>
      </w:r>
      <w:bookmarkEnd w:id="0"/>
    </w:p>
    <w:p w14:paraId="47D74AEA" w14:textId="77777777" w:rsidR="005C6877" w:rsidRDefault="00000000">
      <w:pPr>
        <w:spacing w:line="360" w:lineRule="auto"/>
        <w:rPr>
          <w:rFonts w:ascii="等线" w:hAnsi="等线"/>
          <w:szCs w:val="24"/>
        </w:rPr>
      </w:pPr>
      <w:r>
        <w:rPr>
          <w:rFonts w:ascii="等线" w:hAnsi="等线" w:hint="eastAsia"/>
          <w:b/>
          <w:bCs/>
          <w:szCs w:val="21"/>
          <w:u w:val="single"/>
        </w:rPr>
        <w:t>北京铁路信号有限公司</w:t>
      </w:r>
      <w:r>
        <w:rPr>
          <w:rFonts w:ascii="等线" w:hAnsi="等线"/>
          <w:szCs w:val="24"/>
        </w:rPr>
        <w:t>：</w:t>
      </w:r>
    </w:p>
    <w:p w14:paraId="2961C3B5" w14:textId="1A62A9F0" w:rsidR="005C6877" w:rsidRDefault="00000000">
      <w:pPr>
        <w:spacing w:line="360" w:lineRule="auto"/>
        <w:ind w:firstLineChars="200" w:firstLine="420"/>
        <w:rPr>
          <w:rFonts w:ascii="等线" w:hAnsi="等线"/>
          <w:szCs w:val="24"/>
        </w:rPr>
      </w:pPr>
      <w:r>
        <w:rPr>
          <w:rFonts w:ascii="等线" w:hAnsi="等线"/>
          <w:szCs w:val="24"/>
        </w:rPr>
        <w:t>我方已仔细阅读了</w:t>
      </w:r>
      <w:r>
        <w:rPr>
          <w:rFonts w:ascii="等线" w:hAnsi="等线" w:hint="eastAsia"/>
          <w:b/>
          <w:szCs w:val="24"/>
          <w:u w:val="single"/>
        </w:rPr>
        <w:t xml:space="preserve">  </w:t>
      </w:r>
      <w:r>
        <w:rPr>
          <w:rFonts w:ascii="宋体" w:hAnsi="宋体" w:hint="eastAsia"/>
          <w:color w:val="000000"/>
          <w:kern w:val="0"/>
          <w:u w:val="single"/>
        </w:rPr>
        <w:t>北京铁路信号有限公司</w:t>
      </w:r>
      <w:r w:rsidR="00342BAE">
        <w:rPr>
          <w:rFonts w:ascii="宋体" w:hAnsi="宋体" w:hint="eastAsia"/>
          <w:color w:val="000000"/>
          <w:kern w:val="0"/>
          <w:u w:val="single"/>
        </w:rPr>
        <w:t>空调</w:t>
      </w:r>
      <w:r>
        <w:rPr>
          <w:rFonts w:ascii="宋体" w:hAnsi="宋体" w:hint="eastAsia"/>
          <w:color w:val="000000"/>
          <w:kern w:val="0"/>
          <w:u w:val="single"/>
        </w:rPr>
        <w:t>采购项目（项目编号：BX</w:t>
      </w:r>
      <w:r w:rsidR="00342BAE">
        <w:rPr>
          <w:rFonts w:ascii="宋体" w:hAnsi="宋体" w:hint="eastAsia"/>
          <w:color w:val="000000"/>
          <w:kern w:val="0"/>
          <w:u w:val="single"/>
        </w:rPr>
        <w:t>HQ</w:t>
      </w:r>
      <w:r>
        <w:rPr>
          <w:rFonts w:ascii="宋体" w:hAnsi="宋体" w:hint="eastAsia"/>
          <w:color w:val="000000"/>
          <w:kern w:val="0"/>
          <w:u w:val="single"/>
        </w:rPr>
        <w:t>-202</w:t>
      </w:r>
      <w:r w:rsidR="00342BAE">
        <w:rPr>
          <w:rFonts w:ascii="宋体" w:hAnsi="宋体" w:hint="eastAsia"/>
          <w:color w:val="000000"/>
          <w:kern w:val="0"/>
          <w:u w:val="single"/>
        </w:rPr>
        <w:t>412</w:t>
      </w:r>
      <w:r>
        <w:rPr>
          <w:rFonts w:ascii="宋体" w:hAnsi="宋体" w:hint="eastAsia"/>
          <w:color w:val="000000"/>
          <w:kern w:val="0"/>
          <w:u w:val="single"/>
        </w:rPr>
        <w:t>-XJ01）</w:t>
      </w:r>
      <w:r>
        <w:rPr>
          <w:rFonts w:ascii="等线" w:hAnsi="等线" w:hint="eastAsia"/>
          <w:b/>
          <w:szCs w:val="24"/>
          <w:u w:val="single"/>
        </w:rPr>
        <w:t xml:space="preserve">   </w:t>
      </w:r>
      <w:r>
        <w:rPr>
          <w:rFonts w:ascii="等线" w:hAnsi="等线" w:hint="eastAsia"/>
          <w:szCs w:val="21"/>
        </w:rPr>
        <w:t>询价文件</w:t>
      </w:r>
      <w:r>
        <w:rPr>
          <w:rFonts w:ascii="等线" w:hAnsi="等线"/>
          <w:szCs w:val="24"/>
        </w:rPr>
        <w:t>，</w:t>
      </w:r>
      <w:r>
        <w:rPr>
          <w:rFonts w:ascii="等线" w:hAnsi="等线" w:hint="eastAsia"/>
          <w:szCs w:val="24"/>
        </w:rPr>
        <w:t>愿意以</w:t>
      </w:r>
      <w:r>
        <w:rPr>
          <w:rFonts w:ascii="等线" w:hAnsi="等线" w:cs="宋体" w:hint="eastAsia"/>
          <w:bCs/>
          <w:szCs w:val="21"/>
          <w:u w:val="single"/>
        </w:rPr>
        <w:t>_</w:t>
      </w:r>
      <w:r>
        <w:rPr>
          <w:rFonts w:ascii="等线" w:hAnsi="等线" w:cs="宋体"/>
          <w:bCs/>
          <w:szCs w:val="21"/>
          <w:u w:val="single"/>
        </w:rPr>
        <w:t>_________</w:t>
      </w:r>
      <w:r>
        <w:rPr>
          <w:rFonts w:ascii="等线" w:hAnsi="等线" w:cs="宋体" w:hint="eastAsia"/>
          <w:bCs/>
          <w:szCs w:val="21"/>
          <w:u w:val="single"/>
        </w:rPr>
        <w:t>（</w:t>
      </w:r>
      <w:r>
        <w:rPr>
          <w:rFonts w:ascii="等线" w:hAnsi="等线" w:cs="宋体" w:hint="eastAsia"/>
          <w:b/>
          <w:szCs w:val="21"/>
          <w:u w:val="single"/>
        </w:rPr>
        <w:t>总报价</w:t>
      </w:r>
      <w:r>
        <w:rPr>
          <w:rFonts w:ascii="等线" w:hAnsi="等线" w:cs="宋体" w:hint="eastAsia"/>
          <w:bCs/>
          <w:szCs w:val="21"/>
          <w:u w:val="single"/>
        </w:rPr>
        <w:t>）</w:t>
      </w:r>
      <w:r>
        <w:rPr>
          <w:rFonts w:ascii="等线" w:hAnsi="等线" w:hint="eastAsia"/>
          <w:szCs w:val="24"/>
        </w:rPr>
        <w:t>响应报价，并按照询价文件中要求的内容和格式充分、如实、准确地向贵方递交响应文件，我方将提供的货物</w:t>
      </w:r>
      <w:r>
        <w:rPr>
          <w:rFonts w:ascii="等线" w:hAnsi="等线" w:hint="eastAsia"/>
          <w:szCs w:val="24"/>
        </w:rPr>
        <w:t>/</w:t>
      </w:r>
      <w:r>
        <w:rPr>
          <w:rFonts w:ascii="等线" w:hAnsi="等线" w:hint="eastAsia"/>
          <w:szCs w:val="24"/>
        </w:rPr>
        <w:t>物资</w:t>
      </w:r>
      <w:r>
        <w:rPr>
          <w:rFonts w:ascii="等线" w:hAnsi="等线" w:hint="eastAsia"/>
          <w:szCs w:val="24"/>
        </w:rPr>
        <w:t>/</w:t>
      </w:r>
      <w:r>
        <w:rPr>
          <w:rFonts w:ascii="等线" w:hAnsi="等线" w:hint="eastAsia"/>
          <w:szCs w:val="24"/>
        </w:rPr>
        <w:t>设备</w:t>
      </w:r>
      <w:r>
        <w:rPr>
          <w:rFonts w:ascii="等线" w:hAnsi="等线" w:hint="eastAsia"/>
          <w:szCs w:val="24"/>
        </w:rPr>
        <w:t>/</w:t>
      </w:r>
      <w:r>
        <w:rPr>
          <w:rFonts w:ascii="等线" w:hAnsi="等线" w:hint="eastAsia"/>
          <w:szCs w:val="24"/>
        </w:rPr>
        <w:t>服务均满足贵司</w:t>
      </w:r>
      <w:r w:rsidR="00342BAE">
        <w:rPr>
          <w:rFonts w:ascii="等线" w:hAnsi="等线" w:hint="eastAsia"/>
          <w:szCs w:val="24"/>
        </w:rPr>
        <w:t>询价</w:t>
      </w:r>
      <w:r>
        <w:rPr>
          <w:rFonts w:ascii="等线" w:hAnsi="等线" w:hint="eastAsia"/>
          <w:szCs w:val="24"/>
        </w:rPr>
        <w:t>文件要求，无任何偏离。若</w:t>
      </w:r>
      <w:r w:rsidR="006332DE">
        <w:rPr>
          <w:rFonts w:ascii="等线" w:hAnsi="等线" w:hint="eastAsia"/>
          <w:szCs w:val="24"/>
        </w:rPr>
        <w:t>成交</w:t>
      </w:r>
      <w:r>
        <w:rPr>
          <w:rFonts w:ascii="等线" w:hAnsi="等线" w:hint="eastAsia"/>
          <w:szCs w:val="24"/>
        </w:rPr>
        <w:t>我方将以此作为合同文件的组成部分。</w:t>
      </w:r>
    </w:p>
    <w:p w14:paraId="269DC249" w14:textId="6E08CD95" w:rsidR="005C6877" w:rsidRDefault="00000000">
      <w:pPr>
        <w:spacing w:line="360" w:lineRule="auto"/>
        <w:ind w:firstLineChars="200" w:firstLine="420"/>
        <w:rPr>
          <w:rFonts w:ascii="等线" w:hAnsi="等线"/>
          <w:szCs w:val="24"/>
        </w:rPr>
      </w:pPr>
      <w:r>
        <w:rPr>
          <w:rFonts w:ascii="等线" w:hAnsi="等线" w:hint="eastAsia"/>
          <w:szCs w:val="24"/>
        </w:rPr>
        <w:t>若中标，我方将按照询价文件的要求，提供并交付与其相一致物资及服务。交付期：</w:t>
      </w:r>
      <w:r>
        <w:rPr>
          <w:rFonts w:ascii="等线" w:hAnsi="等线" w:hint="eastAsia"/>
          <w:szCs w:val="24"/>
          <w:u w:val="single"/>
        </w:rPr>
        <w:t xml:space="preserve"> </w:t>
      </w:r>
      <w:r w:rsidR="006332DE">
        <w:rPr>
          <w:rFonts w:ascii="等线" w:hAnsi="等线" w:hint="eastAsia"/>
          <w:szCs w:val="24"/>
          <w:u w:val="single"/>
        </w:rPr>
        <w:t xml:space="preserve">     </w:t>
      </w:r>
      <w:r w:rsidR="006332DE">
        <w:rPr>
          <w:rFonts w:ascii="等线" w:hAnsi="等线" w:hint="eastAsia"/>
          <w:szCs w:val="24"/>
          <w:u w:val="single"/>
        </w:rPr>
        <w:t>日历天</w:t>
      </w:r>
      <w:r>
        <w:rPr>
          <w:rFonts w:ascii="等线" w:hAnsi="等线" w:hint="eastAsia"/>
          <w:szCs w:val="24"/>
        </w:rPr>
        <w:t>，交付地点：</w:t>
      </w:r>
      <w:r>
        <w:rPr>
          <w:rFonts w:ascii="等线" w:hAnsi="等线" w:hint="eastAsia"/>
          <w:szCs w:val="24"/>
          <w:u w:val="single"/>
        </w:rPr>
        <w:t>采购人指定地点</w:t>
      </w:r>
      <w:r>
        <w:rPr>
          <w:rFonts w:ascii="等线" w:hAnsi="等线" w:hint="eastAsia"/>
          <w:szCs w:val="24"/>
        </w:rPr>
        <w:t>。</w:t>
      </w:r>
    </w:p>
    <w:p w14:paraId="0D332198" w14:textId="77777777" w:rsidR="005C6877" w:rsidRDefault="00000000">
      <w:pPr>
        <w:spacing w:line="360" w:lineRule="auto"/>
        <w:ind w:firstLineChars="200" w:firstLine="420"/>
        <w:rPr>
          <w:rFonts w:ascii="等线" w:hAnsi="等线"/>
          <w:szCs w:val="21"/>
        </w:rPr>
      </w:pPr>
      <w:r>
        <w:rPr>
          <w:rFonts w:ascii="等线" w:hAnsi="等线" w:hint="eastAsia"/>
          <w:szCs w:val="21"/>
        </w:rPr>
        <w:t>我方同意响应文件在供应商须知规定的报价截止日期起</w:t>
      </w:r>
      <w:r>
        <w:rPr>
          <w:rFonts w:ascii="Times New Roman" w:hAnsi="Times New Roman"/>
          <w:kern w:val="0"/>
          <w:szCs w:val="21"/>
          <w:u w:val="single"/>
        </w:rPr>
        <w:t>9</w:t>
      </w:r>
      <w:r>
        <w:rPr>
          <w:rFonts w:ascii="Times New Roman" w:hAnsi="Times New Roman" w:hint="eastAsia"/>
          <w:kern w:val="0"/>
          <w:szCs w:val="21"/>
          <w:u w:val="single"/>
        </w:rPr>
        <w:t>0</w:t>
      </w:r>
      <w:r>
        <w:rPr>
          <w:rFonts w:ascii="等线" w:hAnsi="等线" w:hint="eastAsia"/>
          <w:szCs w:val="21"/>
          <w:u w:val="single"/>
        </w:rPr>
        <w:t>天</w:t>
      </w:r>
      <w:r>
        <w:rPr>
          <w:rFonts w:ascii="等线" w:hAnsi="等线" w:hint="eastAsia"/>
          <w:szCs w:val="21"/>
        </w:rPr>
        <w:t>内有效，对我方具有约束力，并可随时接受成交</w:t>
      </w:r>
      <w:r>
        <w:rPr>
          <w:rFonts w:ascii="等线" w:hAnsi="等线"/>
          <w:szCs w:val="21"/>
        </w:rPr>
        <w:t>。</w:t>
      </w:r>
    </w:p>
    <w:p w14:paraId="7D9C8B19" w14:textId="77777777" w:rsidR="005C6877" w:rsidRDefault="005C6877">
      <w:pPr>
        <w:spacing w:line="360" w:lineRule="auto"/>
        <w:rPr>
          <w:rFonts w:ascii="等线" w:hAnsi="等线"/>
          <w:szCs w:val="21"/>
        </w:rPr>
      </w:pPr>
    </w:p>
    <w:p w14:paraId="799137D6" w14:textId="77777777" w:rsidR="005C6877" w:rsidRDefault="00000000">
      <w:pPr>
        <w:spacing w:line="360" w:lineRule="auto"/>
        <w:ind w:right="420"/>
        <w:jc w:val="right"/>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szCs w:val="21"/>
        </w:rPr>
        <w:t>：</w:t>
      </w:r>
      <w:r>
        <w:rPr>
          <w:rFonts w:ascii="等线" w:hAnsi="等线"/>
          <w:szCs w:val="21"/>
          <w:u w:val="single"/>
        </w:rPr>
        <w:t xml:space="preserve">                      </w:t>
      </w:r>
      <w:r>
        <w:rPr>
          <w:rFonts w:ascii="等线" w:hAnsi="等线"/>
          <w:szCs w:val="21"/>
        </w:rPr>
        <w:t>（盖单位章）</w:t>
      </w:r>
    </w:p>
    <w:p w14:paraId="53181363" w14:textId="77777777" w:rsidR="005C6877" w:rsidRDefault="00000000">
      <w:pPr>
        <w:spacing w:line="360" w:lineRule="auto"/>
        <w:jc w:val="center"/>
        <w:rPr>
          <w:rFonts w:ascii="等线" w:hAnsi="等线"/>
          <w:szCs w:val="21"/>
        </w:rPr>
      </w:pPr>
      <w:r>
        <w:rPr>
          <w:rFonts w:ascii="等线" w:hAnsi="等线" w:hint="eastAsia"/>
          <w:szCs w:val="21"/>
        </w:rPr>
        <w:t xml:space="preserve">                         </w:t>
      </w:r>
      <w:r>
        <w:rPr>
          <w:rFonts w:ascii="等线" w:hAnsi="等线"/>
          <w:szCs w:val="21"/>
        </w:rPr>
        <w:t xml:space="preserve">    </w:t>
      </w:r>
      <w:r>
        <w:rPr>
          <w:rFonts w:ascii="等线" w:hAnsi="等线" w:hint="eastAsia"/>
          <w:szCs w:val="21"/>
        </w:rPr>
        <w:t xml:space="preserve">  </w:t>
      </w:r>
      <w:r>
        <w:rPr>
          <w:rFonts w:ascii="等线" w:hAnsi="等线"/>
          <w:szCs w:val="21"/>
        </w:rPr>
        <w:t xml:space="preserve"> </w:t>
      </w:r>
      <w:r>
        <w:rPr>
          <w:rFonts w:ascii="等线" w:hAnsi="等线"/>
          <w:szCs w:val="21"/>
        </w:rPr>
        <w:t>法定代表人或其委托代理人：</w:t>
      </w:r>
      <w:r>
        <w:rPr>
          <w:rFonts w:ascii="等线" w:hAnsi="等线"/>
          <w:szCs w:val="21"/>
          <w:u w:val="single"/>
        </w:rPr>
        <w:t xml:space="preserve">      </w:t>
      </w:r>
      <w:r>
        <w:rPr>
          <w:rFonts w:ascii="等线" w:hAnsi="等线" w:hint="eastAsia"/>
          <w:szCs w:val="21"/>
          <w:u w:val="single"/>
        </w:rPr>
        <w:t xml:space="preserve">   </w:t>
      </w:r>
      <w:r>
        <w:rPr>
          <w:rFonts w:ascii="等线" w:hAnsi="等线"/>
          <w:szCs w:val="21"/>
          <w:u w:val="single"/>
        </w:rPr>
        <w:t xml:space="preserve"> </w:t>
      </w:r>
      <w:r>
        <w:rPr>
          <w:rFonts w:ascii="等线" w:hAnsi="等线"/>
          <w:szCs w:val="21"/>
        </w:rPr>
        <w:t>（签字）</w:t>
      </w:r>
    </w:p>
    <w:p w14:paraId="5DACA68A" w14:textId="77777777" w:rsidR="005C6877" w:rsidRDefault="00000000">
      <w:pPr>
        <w:spacing w:line="360" w:lineRule="auto"/>
        <w:ind w:firstLineChars="2100" w:firstLine="4410"/>
        <w:rPr>
          <w:rFonts w:ascii="等线" w:hAnsi="等线"/>
          <w:szCs w:val="21"/>
        </w:rPr>
      </w:pP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437DD359" w14:textId="77777777" w:rsidR="005C6877" w:rsidRDefault="00000000">
      <w:pPr>
        <w:keepNext/>
        <w:keepLines/>
        <w:autoSpaceDE w:val="0"/>
        <w:autoSpaceDN w:val="0"/>
        <w:adjustRightInd w:val="0"/>
        <w:spacing w:before="120" w:after="120" w:line="360" w:lineRule="auto"/>
        <w:jc w:val="left"/>
        <w:outlineLvl w:val="1"/>
        <w:rPr>
          <w:rFonts w:ascii="等线" w:hAnsi="等线"/>
          <w:b/>
          <w:kern w:val="0"/>
          <w:szCs w:val="21"/>
          <w:lang w:val="zh-CN"/>
        </w:rPr>
      </w:pPr>
      <w:r>
        <w:rPr>
          <w:rFonts w:ascii="等线" w:hAnsi="等线"/>
          <w:szCs w:val="21"/>
        </w:rPr>
        <w:br w:type="page"/>
      </w:r>
      <w:bookmarkStart w:id="1" w:name="_Toc238552302"/>
      <w:bookmarkStart w:id="2" w:name="_Toc144974861"/>
      <w:bookmarkStart w:id="3" w:name="_Toc11693755"/>
      <w:bookmarkStart w:id="4" w:name="_Toc11169834"/>
      <w:bookmarkStart w:id="5" w:name="_Toc367288579"/>
      <w:bookmarkStart w:id="6" w:name="_Toc238797664"/>
      <w:bookmarkStart w:id="7" w:name="_Toc152042581"/>
      <w:bookmarkStart w:id="8" w:name="_Toc152045792"/>
      <w:bookmarkStart w:id="9" w:name="_Toc11168944"/>
      <w:bookmarkStart w:id="10" w:name="_Toc11693753"/>
      <w:r>
        <w:rPr>
          <w:rFonts w:ascii="Times New Roman" w:hAnsi="Times New Roman"/>
          <w:b/>
          <w:kern w:val="0"/>
          <w:sz w:val="28"/>
          <w:szCs w:val="28"/>
        </w:rPr>
        <w:lastRenderedPageBreak/>
        <w:t>2.</w:t>
      </w:r>
      <w:r>
        <w:rPr>
          <w:rFonts w:ascii="Times New Roman" w:hAnsi="Times New Roman"/>
          <w:b/>
          <w:kern w:val="0"/>
          <w:sz w:val="28"/>
          <w:szCs w:val="28"/>
        </w:rPr>
        <w:t>授权委托书</w:t>
      </w:r>
      <w:bookmarkEnd w:id="1"/>
      <w:bookmarkEnd w:id="2"/>
      <w:bookmarkEnd w:id="3"/>
      <w:bookmarkEnd w:id="4"/>
      <w:bookmarkEnd w:id="5"/>
      <w:bookmarkEnd w:id="6"/>
      <w:bookmarkEnd w:id="7"/>
      <w:bookmarkEnd w:id="8"/>
      <w:bookmarkEnd w:id="9"/>
    </w:p>
    <w:p w14:paraId="4D21E7A8" w14:textId="77777777" w:rsidR="005C6877" w:rsidRDefault="005C6877">
      <w:pPr>
        <w:spacing w:line="440" w:lineRule="exact"/>
        <w:rPr>
          <w:rFonts w:ascii="等线" w:hAnsi="等线" w:cs="黑体"/>
          <w:szCs w:val="21"/>
        </w:rPr>
      </w:pPr>
    </w:p>
    <w:p w14:paraId="28C0E835" w14:textId="77777777" w:rsidR="005C6877" w:rsidRDefault="00000000">
      <w:pPr>
        <w:wordWrap w:val="0"/>
        <w:snapToGrid w:val="0"/>
        <w:spacing w:line="360" w:lineRule="auto"/>
        <w:ind w:firstLine="420"/>
        <w:rPr>
          <w:rFonts w:ascii="等线" w:hAnsi="等线"/>
          <w:kern w:val="0"/>
          <w:szCs w:val="21"/>
          <w:lang w:val="zh-CN"/>
        </w:rPr>
      </w:pPr>
      <w:r>
        <w:rPr>
          <w:rFonts w:ascii="等线" w:hAnsi="等线" w:hint="eastAsia"/>
          <w:kern w:val="0"/>
          <w:szCs w:val="21"/>
          <w:lang w:val="zh-CN"/>
        </w:rPr>
        <w:t>本人</w:t>
      </w:r>
      <w:r>
        <w:rPr>
          <w:rFonts w:ascii="等线" w:hAnsi="等线" w:hint="eastAsia"/>
          <w:kern w:val="0"/>
          <w:szCs w:val="21"/>
          <w:lang w:val="zh-CN"/>
        </w:rPr>
        <w:t xml:space="preserve"> </w:t>
      </w:r>
      <w:r>
        <w:rPr>
          <w:rFonts w:ascii="等线" w:hAnsi="等线" w:hint="eastAsia"/>
          <w:kern w:val="0"/>
          <w:szCs w:val="21"/>
          <w:u w:val="single"/>
          <w:lang w:val="zh-CN"/>
        </w:rPr>
        <w:t xml:space="preserve">      </w:t>
      </w:r>
      <w:r>
        <w:rPr>
          <w:rFonts w:ascii="等线" w:hAnsi="等线" w:hint="eastAsia"/>
          <w:kern w:val="0"/>
          <w:szCs w:val="21"/>
          <w:lang w:val="zh-CN"/>
        </w:rPr>
        <w:t>（姓名）系</w:t>
      </w:r>
      <w:r>
        <w:rPr>
          <w:rFonts w:ascii="等线" w:hAnsi="等线" w:hint="eastAsia"/>
          <w:kern w:val="0"/>
          <w:szCs w:val="21"/>
          <w:u w:val="single"/>
          <w:lang w:val="zh-CN"/>
        </w:rPr>
        <w:t xml:space="preserve">        </w:t>
      </w:r>
      <w:r>
        <w:rPr>
          <w:rFonts w:ascii="等线" w:hAnsi="等线" w:hint="eastAsia"/>
          <w:kern w:val="0"/>
          <w:szCs w:val="21"/>
          <w:lang w:val="zh-CN"/>
        </w:rPr>
        <w:t>（供应商名称）的法定代表人，现委托</w:t>
      </w:r>
      <w:r>
        <w:rPr>
          <w:rFonts w:ascii="等线" w:hAnsi="等线"/>
          <w:kern w:val="0"/>
          <w:szCs w:val="21"/>
          <w:lang w:val="zh-CN"/>
        </w:rPr>
        <w:t>在下面签字的（职务、姓名）为</w:t>
      </w:r>
      <w:r>
        <w:rPr>
          <w:rFonts w:ascii="等线" w:hAnsi="等线" w:hint="eastAsia"/>
          <w:kern w:val="0"/>
          <w:szCs w:val="21"/>
          <w:lang w:val="zh-CN"/>
        </w:rPr>
        <w:t>我方</w:t>
      </w:r>
      <w:r>
        <w:rPr>
          <w:rFonts w:ascii="等线" w:hAnsi="等线"/>
          <w:kern w:val="0"/>
          <w:szCs w:val="21"/>
          <w:lang w:val="zh-CN"/>
        </w:rPr>
        <w:t>的合法代理人，就</w:t>
      </w:r>
      <w:r>
        <w:rPr>
          <w:rFonts w:ascii="等线" w:hAnsi="等线" w:hint="eastAsia"/>
          <w:kern w:val="0"/>
          <w:szCs w:val="21"/>
          <w:lang w:val="zh-CN"/>
        </w:rPr>
        <w:t xml:space="preserve"> </w:t>
      </w:r>
      <w:r>
        <w:rPr>
          <w:rFonts w:ascii="等线" w:hAnsi="等线" w:hint="eastAsia"/>
          <w:kern w:val="0"/>
          <w:szCs w:val="21"/>
          <w:u w:val="single"/>
          <w:lang w:val="zh-CN"/>
        </w:rPr>
        <w:t xml:space="preserve">      </w:t>
      </w:r>
      <w:r>
        <w:rPr>
          <w:rFonts w:ascii="等线" w:hAnsi="等线" w:hint="eastAsia"/>
          <w:kern w:val="0"/>
          <w:szCs w:val="21"/>
          <w:lang w:val="zh-CN"/>
        </w:rPr>
        <w:t>（项目名称、项目编号）谈判</w:t>
      </w:r>
      <w:r>
        <w:rPr>
          <w:rFonts w:ascii="等线" w:hAnsi="等线"/>
          <w:kern w:val="0"/>
          <w:szCs w:val="21"/>
          <w:lang w:val="zh-CN"/>
        </w:rPr>
        <w:t>事宜及合同的签订、履行直至完成，并以本公司名义处理一切与之有关的事务</w:t>
      </w:r>
      <w:r>
        <w:rPr>
          <w:rFonts w:ascii="等线" w:hAnsi="等线" w:hint="eastAsia"/>
          <w:kern w:val="0"/>
          <w:szCs w:val="21"/>
          <w:lang w:val="zh-CN"/>
        </w:rPr>
        <w:t>，其法律后果由我方承担</w:t>
      </w:r>
      <w:r>
        <w:rPr>
          <w:rFonts w:ascii="等线" w:hAnsi="等线"/>
          <w:kern w:val="0"/>
          <w:szCs w:val="21"/>
          <w:lang w:val="zh-CN"/>
        </w:rPr>
        <w:t>。</w:t>
      </w:r>
    </w:p>
    <w:p w14:paraId="0B98FA5F" w14:textId="77777777" w:rsidR="005C6877" w:rsidRDefault="005C6877">
      <w:pPr>
        <w:snapToGrid w:val="0"/>
        <w:spacing w:line="360" w:lineRule="auto"/>
        <w:ind w:firstLine="420"/>
        <w:rPr>
          <w:rFonts w:ascii="等线" w:hAnsi="等线"/>
          <w:kern w:val="0"/>
          <w:szCs w:val="21"/>
          <w:lang w:val="zh-CN"/>
        </w:rPr>
      </w:pPr>
    </w:p>
    <w:p w14:paraId="06C9BC12" w14:textId="77777777" w:rsidR="005C6877" w:rsidRDefault="00000000">
      <w:pPr>
        <w:spacing w:line="360" w:lineRule="auto"/>
        <w:rPr>
          <w:rFonts w:ascii="等线" w:hAnsi="等线"/>
          <w:szCs w:val="21"/>
        </w:rPr>
      </w:pPr>
      <w:r>
        <w:rPr>
          <w:rFonts w:ascii="等线" w:hAnsi="等线" w:hint="eastAsia"/>
          <w:szCs w:val="21"/>
        </w:rPr>
        <w:t>供应商</w:t>
      </w:r>
      <w:r>
        <w:rPr>
          <w:rFonts w:ascii="等线" w:hAnsi="等线"/>
          <w:szCs w:val="21"/>
        </w:rPr>
        <w:t>：</w:t>
      </w:r>
      <w:r>
        <w:rPr>
          <w:rFonts w:ascii="等线" w:hAnsi="等线"/>
          <w:szCs w:val="21"/>
          <w:u w:val="single"/>
        </w:rPr>
        <w:t xml:space="preserve">                          </w:t>
      </w:r>
      <w:r>
        <w:rPr>
          <w:rFonts w:ascii="等线" w:hAnsi="等线"/>
          <w:szCs w:val="21"/>
        </w:rPr>
        <w:t>（盖单位章）</w:t>
      </w:r>
    </w:p>
    <w:p w14:paraId="0440C2CD" w14:textId="77777777" w:rsidR="005C6877" w:rsidRDefault="00000000">
      <w:pPr>
        <w:spacing w:line="360" w:lineRule="auto"/>
        <w:rPr>
          <w:rFonts w:ascii="等线" w:hAnsi="等线"/>
          <w:szCs w:val="21"/>
        </w:rPr>
      </w:pPr>
      <w:r>
        <w:rPr>
          <w:rFonts w:ascii="等线" w:hAnsi="等线"/>
          <w:szCs w:val="21"/>
        </w:rPr>
        <w:t>法定代表人：</w:t>
      </w:r>
      <w:r>
        <w:rPr>
          <w:rFonts w:ascii="等线" w:hAnsi="等线"/>
          <w:szCs w:val="21"/>
          <w:u w:val="single"/>
        </w:rPr>
        <w:t xml:space="preserve">                          </w:t>
      </w:r>
      <w:r>
        <w:rPr>
          <w:rFonts w:ascii="等线" w:hAnsi="等线"/>
          <w:szCs w:val="21"/>
        </w:rPr>
        <w:t>（签字）</w:t>
      </w:r>
    </w:p>
    <w:p w14:paraId="437DF828" w14:textId="77777777" w:rsidR="005C6877" w:rsidRDefault="00000000">
      <w:pPr>
        <w:spacing w:line="360" w:lineRule="auto"/>
        <w:rPr>
          <w:rFonts w:ascii="等线" w:hAnsi="等线"/>
          <w:szCs w:val="21"/>
        </w:rPr>
      </w:pPr>
      <w:r>
        <w:rPr>
          <w:rFonts w:ascii="等线" w:hAnsi="等线"/>
          <w:szCs w:val="21"/>
        </w:rPr>
        <w:t>身份证号码：</w:t>
      </w:r>
      <w:r>
        <w:rPr>
          <w:rFonts w:ascii="等线" w:hAnsi="等线"/>
          <w:szCs w:val="21"/>
          <w:u w:val="single"/>
        </w:rPr>
        <w:t xml:space="preserve">                          </w:t>
      </w:r>
    </w:p>
    <w:p w14:paraId="52A5ED86" w14:textId="77777777" w:rsidR="005C6877" w:rsidRDefault="00000000">
      <w:pPr>
        <w:spacing w:line="360" w:lineRule="auto"/>
        <w:rPr>
          <w:rFonts w:ascii="等线" w:hAnsi="等线"/>
          <w:szCs w:val="21"/>
        </w:rPr>
      </w:pPr>
      <w:r>
        <w:rPr>
          <w:rFonts w:ascii="等线" w:hAnsi="等线"/>
          <w:szCs w:val="21"/>
        </w:rPr>
        <w:t>委托代理人：</w:t>
      </w:r>
      <w:r>
        <w:rPr>
          <w:rFonts w:ascii="等线" w:hAnsi="等线"/>
          <w:szCs w:val="21"/>
          <w:u w:val="single"/>
        </w:rPr>
        <w:t xml:space="preserve">                          </w:t>
      </w:r>
      <w:r>
        <w:rPr>
          <w:rFonts w:ascii="等线" w:hAnsi="等线"/>
          <w:szCs w:val="21"/>
        </w:rPr>
        <w:t>（签字）</w:t>
      </w:r>
      <w:r>
        <w:rPr>
          <w:rFonts w:ascii="等线" w:hAnsi="等线"/>
          <w:szCs w:val="21"/>
        </w:rPr>
        <w:t xml:space="preserve"> </w:t>
      </w:r>
    </w:p>
    <w:p w14:paraId="42960319" w14:textId="77777777" w:rsidR="005C6877" w:rsidRDefault="00000000">
      <w:pPr>
        <w:spacing w:line="360" w:lineRule="auto"/>
        <w:rPr>
          <w:rFonts w:ascii="等线" w:hAnsi="等线"/>
          <w:szCs w:val="21"/>
          <w:u w:val="single"/>
        </w:rPr>
      </w:pPr>
      <w:r>
        <w:rPr>
          <w:rFonts w:ascii="等线" w:hAnsi="等线"/>
          <w:szCs w:val="21"/>
        </w:rPr>
        <w:t>身份证号码：</w:t>
      </w:r>
      <w:r>
        <w:rPr>
          <w:rFonts w:ascii="等线" w:hAnsi="等线"/>
          <w:szCs w:val="21"/>
          <w:u w:val="single"/>
        </w:rPr>
        <w:t xml:space="preserve">                           </w:t>
      </w:r>
    </w:p>
    <w:p w14:paraId="1001B29F" w14:textId="77777777" w:rsidR="005C6877" w:rsidRDefault="005C6877">
      <w:pPr>
        <w:spacing w:line="360" w:lineRule="auto"/>
        <w:rPr>
          <w:rFonts w:ascii="等线" w:hAnsi="等线"/>
          <w:szCs w:val="21"/>
        </w:rPr>
      </w:pPr>
    </w:p>
    <w:p w14:paraId="2C2E3DC1" w14:textId="77777777" w:rsidR="005C6877" w:rsidRDefault="00000000">
      <w:pPr>
        <w:spacing w:line="440" w:lineRule="exact"/>
        <w:rPr>
          <w:rFonts w:ascii="等线" w:hAnsi="等线" w:cs="黑体"/>
          <w:b/>
          <w:szCs w:val="21"/>
        </w:rPr>
      </w:pPr>
      <w:r>
        <w:rPr>
          <w:rFonts w:ascii="等线" w:hAnsi="等线" w:cs="黑体" w:hint="eastAsia"/>
          <w:b/>
          <w:szCs w:val="21"/>
        </w:rPr>
        <w:t>(*</w:t>
      </w:r>
      <w:r>
        <w:rPr>
          <w:rFonts w:ascii="等线" w:hAnsi="等线" w:cs="黑体" w:hint="eastAsia"/>
          <w:b/>
          <w:szCs w:val="21"/>
        </w:rPr>
        <w:t>附：法定代表人身份证、委托代理人身份证复印件</w:t>
      </w:r>
      <w:r>
        <w:rPr>
          <w:rFonts w:ascii="等线" w:hAnsi="等线" w:cs="黑体" w:hint="eastAsia"/>
          <w:b/>
          <w:szCs w:val="21"/>
        </w:rPr>
        <w:t>)</w:t>
      </w:r>
    </w:p>
    <w:p w14:paraId="0503CD3D" w14:textId="77777777" w:rsidR="005C6877" w:rsidRDefault="005C6877">
      <w:pPr>
        <w:spacing w:line="440" w:lineRule="exact"/>
        <w:rPr>
          <w:rFonts w:ascii="等线" w:hAnsi="等线" w:cs="黑体"/>
          <w:b/>
          <w:szCs w:val="21"/>
        </w:rPr>
      </w:pPr>
    </w:p>
    <w:p w14:paraId="7DE55281" w14:textId="77777777" w:rsidR="005C6877" w:rsidRDefault="00000000">
      <w:pPr>
        <w:spacing w:line="440" w:lineRule="exact"/>
        <w:ind w:firstLineChars="2000" w:firstLine="4200"/>
        <w:rPr>
          <w:rFonts w:ascii="等线" w:hAnsi="等线"/>
          <w:szCs w:val="21"/>
        </w:rPr>
      </w:pPr>
      <w:r>
        <w:rPr>
          <w:rFonts w:ascii="等线" w:hAnsi="等线" w:cs="黑体"/>
          <w:szCs w:val="21"/>
        </w:rPr>
        <w:t>日期：</w:t>
      </w: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619B2BA7" w14:textId="77777777" w:rsidR="005C6877" w:rsidRDefault="005C6877">
      <w:pPr>
        <w:spacing w:line="360" w:lineRule="auto"/>
        <w:rPr>
          <w:rFonts w:ascii="等线" w:hAnsi="等线"/>
          <w:szCs w:val="21"/>
        </w:rPr>
      </w:pPr>
    </w:p>
    <w:p w14:paraId="18E68B33" w14:textId="77777777" w:rsidR="005C6877" w:rsidRDefault="005C6877">
      <w:pPr>
        <w:spacing w:line="360" w:lineRule="auto"/>
        <w:rPr>
          <w:rFonts w:ascii="等线" w:hAnsi="等线"/>
          <w:szCs w:val="21"/>
        </w:rPr>
      </w:pPr>
    </w:p>
    <w:p w14:paraId="5F76DBB9" w14:textId="77777777" w:rsidR="005C6877" w:rsidRDefault="005C6877">
      <w:pPr>
        <w:spacing w:line="360" w:lineRule="auto"/>
        <w:rPr>
          <w:rFonts w:ascii="等线" w:hAnsi="等线"/>
          <w:szCs w:val="21"/>
        </w:rPr>
      </w:pPr>
    </w:p>
    <w:p w14:paraId="6DD82AE3" w14:textId="77777777" w:rsidR="005C6877" w:rsidRDefault="005C6877">
      <w:pPr>
        <w:spacing w:line="360" w:lineRule="auto"/>
        <w:rPr>
          <w:rFonts w:ascii="等线" w:hAnsi="等线"/>
          <w:szCs w:val="21"/>
        </w:rPr>
      </w:pPr>
    </w:p>
    <w:p w14:paraId="18F228C6" w14:textId="77777777" w:rsidR="005C6877" w:rsidRDefault="005C6877">
      <w:pPr>
        <w:spacing w:line="360" w:lineRule="auto"/>
        <w:rPr>
          <w:rFonts w:ascii="等线" w:hAnsi="等线"/>
          <w:szCs w:val="21"/>
        </w:rPr>
      </w:pPr>
    </w:p>
    <w:p w14:paraId="1D12F365" w14:textId="77777777" w:rsidR="005C6877" w:rsidRDefault="005C6877">
      <w:pPr>
        <w:spacing w:line="360" w:lineRule="auto"/>
        <w:rPr>
          <w:rFonts w:ascii="等线" w:hAnsi="等线"/>
          <w:szCs w:val="21"/>
        </w:rPr>
      </w:pPr>
    </w:p>
    <w:p w14:paraId="7B103DC2" w14:textId="77777777" w:rsidR="005C6877" w:rsidRDefault="005C6877">
      <w:pPr>
        <w:spacing w:line="360" w:lineRule="auto"/>
        <w:rPr>
          <w:rFonts w:ascii="等线" w:hAnsi="等线"/>
          <w:szCs w:val="21"/>
        </w:rPr>
      </w:pPr>
    </w:p>
    <w:p w14:paraId="391E3409" w14:textId="77777777" w:rsidR="005C6877" w:rsidRDefault="005C6877">
      <w:pPr>
        <w:spacing w:line="360" w:lineRule="auto"/>
        <w:rPr>
          <w:rFonts w:ascii="等线" w:hAnsi="等线"/>
          <w:szCs w:val="21"/>
        </w:rPr>
      </w:pPr>
    </w:p>
    <w:p w14:paraId="56BF2126" w14:textId="77777777" w:rsidR="005C6877" w:rsidRDefault="005C6877">
      <w:pPr>
        <w:spacing w:line="360" w:lineRule="auto"/>
        <w:rPr>
          <w:rFonts w:ascii="等线" w:hAnsi="等线"/>
          <w:szCs w:val="21"/>
        </w:rPr>
      </w:pPr>
    </w:p>
    <w:p w14:paraId="7D678D83" w14:textId="77777777" w:rsidR="005C6877" w:rsidRDefault="005C6877">
      <w:pPr>
        <w:spacing w:line="360" w:lineRule="auto"/>
        <w:rPr>
          <w:rFonts w:ascii="等线" w:hAnsi="等线"/>
          <w:szCs w:val="21"/>
        </w:rPr>
      </w:pPr>
    </w:p>
    <w:p w14:paraId="08ACCB36" w14:textId="77777777" w:rsidR="005C6877" w:rsidRDefault="005C6877">
      <w:pPr>
        <w:spacing w:line="360" w:lineRule="auto"/>
        <w:rPr>
          <w:rFonts w:ascii="等线" w:hAnsi="等线"/>
          <w:szCs w:val="21"/>
        </w:rPr>
      </w:pPr>
    </w:p>
    <w:p w14:paraId="67FC8A64" w14:textId="77777777" w:rsidR="005C6877" w:rsidRDefault="005C6877">
      <w:pPr>
        <w:spacing w:line="360" w:lineRule="auto"/>
        <w:rPr>
          <w:rFonts w:ascii="等线" w:hAnsi="等线"/>
          <w:szCs w:val="21"/>
        </w:rPr>
      </w:pPr>
    </w:p>
    <w:p w14:paraId="5E560BDF" w14:textId="77777777" w:rsidR="005C6877" w:rsidRDefault="005C6877">
      <w:pPr>
        <w:spacing w:line="360" w:lineRule="auto"/>
        <w:rPr>
          <w:rFonts w:ascii="等线" w:hAnsi="等线"/>
          <w:szCs w:val="21"/>
        </w:rPr>
      </w:pPr>
    </w:p>
    <w:p w14:paraId="26125948" w14:textId="77777777" w:rsidR="005C6877" w:rsidRDefault="005C6877">
      <w:pPr>
        <w:spacing w:line="360" w:lineRule="auto"/>
        <w:rPr>
          <w:rFonts w:ascii="等线" w:hAnsi="等线"/>
          <w:szCs w:val="21"/>
        </w:rPr>
      </w:pPr>
    </w:p>
    <w:p w14:paraId="28F7EEE2"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3.</w:t>
      </w:r>
      <w:r>
        <w:rPr>
          <w:rFonts w:hint="eastAsia"/>
        </w:rPr>
        <w:t xml:space="preserve"> </w:t>
      </w:r>
      <w:r>
        <w:rPr>
          <w:rFonts w:ascii="Times New Roman" w:hAnsi="Times New Roman" w:hint="eastAsia"/>
          <w:b/>
          <w:kern w:val="0"/>
          <w:sz w:val="28"/>
          <w:szCs w:val="28"/>
        </w:rPr>
        <w:t>证明供应商合格资格（有效期内）的文件</w:t>
      </w:r>
      <w:r>
        <w:rPr>
          <w:rFonts w:ascii="等线" w:hAnsi="等线"/>
          <w:szCs w:val="21"/>
        </w:rPr>
        <w:br w:type="page"/>
      </w:r>
      <w:r>
        <w:rPr>
          <w:rFonts w:ascii="Times New Roman" w:hAnsi="Times New Roman"/>
          <w:b/>
          <w:kern w:val="0"/>
          <w:sz w:val="28"/>
          <w:szCs w:val="28"/>
        </w:rPr>
        <w:lastRenderedPageBreak/>
        <w:t>3.</w:t>
      </w:r>
      <w:r>
        <w:rPr>
          <w:rFonts w:ascii="Times New Roman" w:hAnsi="Times New Roman" w:hint="eastAsia"/>
          <w:b/>
          <w:kern w:val="0"/>
          <w:sz w:val="28"/>
          <w:szCs w:val="28"/>
        </w:rPr>
        <w:t>报价单</w:t>
      </w:r>
      <w:bookmarkEnd w:id="10"/>
    </w:p>
    <w:p w14:paraId="4A9411C4" w14:textId="77777777" w:rsidR="005C6877" w:rsidRDefault="00000000">
      <w:pPr>
        <w:spacing w:line="360" w:lineRule="auto"/>
        <w:rPr>
          <w:rFonts w:ascii="等线" w:hAnsi="等线" w:cs="黑体"/>
          <w:b/>
          <w:sz w:val="24"/>
          <w:szCs w:val="24"/>
        </w:rPr>
      </w:pPr>
      <w:r>
        <w:rPr>
          <w:rFonts w:ascii="微软雅黑" w:eastAsia="微软雅黑" w:hAnsi="微软雅黑" w:cs="黑体"/>
          <w:b/>
          <w:sz w:val="24"/>
          <w:szCs w:val="24"/>
        </w:rPr>
        <w:t>3</w:t>
      </w:r>
      <w:r>
        <w:rPr>
          <w:rFonts w:ascii="微软雅黑" w:eastAsia="微软雅黑" w:hAnsi="微软雅黑" w:cs="黑体" w:hint="eastAsia"/>
          <w:b/>
          <w:sz w:val="24"/>
          <w:szCs w:val="24"/>
        </w:rPr>
        <w:t>.1</w:t>
      </w:r>
      <w:r>
        <w:rPr>
          <w:rFonts w:ascii="等线" w:hAnsi="等线" w:cs="黑体" w:hint="eastAsia"/>
          <w:b/>
          <w:sz w:val="24"/>
          <w:szCs w:val="24"/>
        </w:rPr>
        <w:t>报价表</w:t>
      </w:r>
    </w:p>
    <w:p w14:paraId="2D7A78DA" w14:textId="77777777" w:rsidR="005C6877" w:rsidRDefault="00000000">
      <w:pPr>
        <w:spacing w:line="360" w:lineRule="auto"/>
        <w:rPr>
          <w:rFonts w:ascii="等线" w:hAnsi="等线" w:cs="黑体"/>
          <w:szCs w:val="21"/>
        </w:rPr>
      </w:pPr>
      <w:r>
        <w:rPr>
          <w:rFonts w:ascii="等线" w:hAnsi="等线" w:cs="黑体"/>
          <w:szCs w:val="21"/>
        </w:rPr>
        <w:t>供应商名称：</w:t>
      </w:r>
      <w:r>
        <w:rPr>
          <w:rFonts w:ascii="等线" w:hAnsi="等线" w:cs="黑体"/>
          <w:szCs w:val="21"/>
        </w:rPr>
        <w:t>____________________</w:t>
      </w:r>
      <w:r>
        <w:rPr>
          <w:rFonts w:ascii="等线" w:hAnsi="等线" w:cs="黑体" w:hint="eastAsia"/>
          <w:szCs w:val="21"/>
        </w:rPr>
        <w:t xml:space="preserve">                  </w:t>
      </w:r>
      <w:r>
        <w:rPr>
          <w:rFonts w:ascii="等线" w:hAnsi="等线" w:cs="黑体" w:hint="eastAsia"/>
          <w:szCs w:val="21"/>
        </w:rPr>
        <w:t>单位：人民币</w:t>
      </w:r>
      <w:r>
        <w:rPr>
          <w:rFonts w:ascii="等线" w:hAnsi="等线" w:cs="黑体" w:hint="eastAsia"/>
          <w:szCs w:val="21"/>
        </w:rPr>
        <w:t xml:space="preserve"> </w:t>
      </w:r>
      <w:r>
        <w:rPr>
          <w:rFonts w:ascii="等线" w:hAnsi="等线" w:cs="黑体" w:hint="eastAsia"/>
          <w:szCs w:val="21"/>
        </w:rPr>
        <w:t>含税</w:t>
      </w:r>
      <w:r>
        <w:rPr>
          <w:rFonts w:ascii="等线" w:hAnsi="等线" w:cs="黑体" w:hint="eastAsia"/>
          <w:szCs w:val="21"/>
        </w:rPr>
        <w:t xml:space="preserve"> </w:t>
      </w:r>
      <w:r>
        <w:rPr>
          <w:rFonts w:ascii="等线" w:hAnsi="等线" w:cs="黑体" w:hint="eastAsia"/>
          <w:szCs w:val="21"/>
        </w:rPr>
        <w:t>元</w:t>
      </w:r>
    </w:p>
    <w:tbl>
      <w:tblPr>
        <w:tblpPr w:leftFromText="180" w:rightFromText="180" w:vertAnchor="text" w:horzAnchor="page" w:tblpXSpec="center" w:tblpY="473"/>
        <w:tblOverlap w:val="never"/>
        <w:tblW w:w="9776" w:type="dxa"/>
        <w:tblLayout w:type="fixed"/>
        <w:tblLook w:val="04A0" w:firstRow="1" w:lastRow="0" w:firstColumn="1" w:lastColumn="0" w:noHBand="0" w:noVBand="1"/>
      </w:tblPr>
      <w:tblGrid>
        <w:gridCol w:w="846"/>
        <w:gridCol w:w="2126"/>
        <w:gridCol w:w="2410"/>
        <w:gridCol w:w="850"/>
        <w:gridCol w:w="709"/>
        <w:gridCol w:w="1134"/>
        <w:gridCol w:w="1701"/>
      </w:tblGrid>
      <w:tr w:rsidR="00BC32DE" w:rsidRPr="00CC14D7" w14:paraId="072476AC" w14:textId="77777777" w:rsidTr="00BC32DE">
        <w:trPr>
          <w:trHeight w:val="629"/>
        </w:trPr>
        <w:tc>
          <w:tcPr>
            <w:tcW w:w="84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36B7AC3" w14:textId="77777777" w:rsidR="00BC32DE" w:rsidRPr="00CC14D7" w:rsidRDefault="00BC32DE" w:rsidP="00BC32DE">
            <w:pPr>
              <w:widowControl/>
              <w:jc w:val="center"/>
              <w:textAlignment w:val="top"/>
              <w:rPr>
                <w:rFonts w:asciiTheme="majorEastAsia" w:eastAsiaTheme="majorEastAsia" w:hAnsiTheme="majorEastAsia" w:cs="等线"/>
                <w:b/>
                <w:bCs/>
                <w:color w:val="000000" w:themeColor="text1"/>
                <w:sz w:val="24"/>
                <w:szCs w:val="24"/>
              </w:rPr>
            </w:pPr>
            <w:r w:rsidRPr="00CC14D7">
              <w:rPr>
                <w:rFonts w:asciiTheme="majorEastAsia" w:eastAsiaTheme="majorEastAsia" w:hAnsiTheme="majorEastAsia" w:cs="等线" w:hint="eastAsia"/>
                <w:b/>
                <w:bCs/>
                <w:color w:val="000000" w:themeColor="text1"/>
                <w:sz w:val="24"/>
                <w:szCs w:val="24"/>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D517682" w14:textId="77777777" w:rsidR="00BC32DE" w:rsidRPr="00CC14D7" w:rsidRDefault="00BC32DE" w:rsidP="00BC32DE">
            <w:pPr>
              <w:widowControl/>
              <w:jc w:val="center"/>
              <w:textAlignment w:val="top"/>
              <w:rPr>
                <w:rFonts w:asciiTheme="majorEastAsia" w:eastAsiaTheme="majorEastAsia" w:hAnsiTheme="majorEastAsia" w:cs="等线"/>
                <w:b/>
                <w:bCs/>
                <w:color w:val="000000" w:themeColor="text1"/>
                <w:sz w:val="24"/>
                <w:szCs w:val="24"/>
              </w:rPr>
            </w:pPr>
            <w:r w:rsidRPr="00CC14D7">
              <w:rPr>
                <w:rFonts w:asciiTheme="majorEastAsia" w:eastAsiaTheme="majorEastAsia" w:hAnsiTheme="majorEastAsia" w:cs="等线" w:hint="eastAsia"/>
                <w:b/>
                <w:bCs/>
                <w:color w:val="000000" w:themeColor="text1"/>
                <w:sz w:val="24"/>
                <w:szCs w:val="24"/>
              </w:rPr>
              <w:t>名称</w:t>
            </w:r>
          </w:p>
        </w:tc>
        <w:tc>
          <w:tcPr>
            <w:tcW w:w="2410" w:type="dxa"/>
            <w:tcBorders>
              <w:top w:val="single" w:sz="4" w:space="0" w:color="000000"/>
              <w:left w:val="single" w:sz="4" w:space="0" w:color="000000"/>
              <w:bottom w:val="single" w:sz="4" w:space="0" w:color="000000"/>
              <w:right w:val="single" w:sz="4" w:space="0" w:color="auto"/>
            </w:tcBorders>
            <w:shd w:val="clear" w:color="auto" w:fill="C0C0C0"/>
            <w:noWrap/>
            <w:vAlign w:val="center"/>
          </w:tcPr>
          <w:p w14:paraId="393C5A2E" w14:textId="77777777" w:rsidR="00BC32DE" w:rsidRPr="00CC14D7" w:rsidRDefault="00BC32DE" w:rsidP="00BC32DE">
            <w:pPr>
              <w:widowControl/>
              <w:jc w:val="center"/>
              <w:textAlignment w:val="top"/>
              <w:rPr>
                <w:rFonts w:asciiTheme="majorEastAsia" w:eastAsiaTheme="majorEastAsia" w:hAnsiTheme="majorEastAsia" w:cs="等线"/>
                <w:b/>
                <w:bCs/>
                <w:color w:val="000000" w:themeColor="text1"/>
                <w:sz w:val="24"/>
                <w:szCs w:val="24"/>
              </w:rPr>
            </w:pPr>
            <w:r w:rsidRPr="00CC14D7">
              <w:rPr>
                <w:rFonts w:asciiTheme="majorEastAsia" w:eastAsiaTheme="majorEastAsia" w:hAnsiTheme="majorEastAsia" w:cs="等线" w:hint="eastAsia"/>
                <w:b/>
                <w:bCs/>
                <w:color w:val="000000" w:themeColor="text1"/>
                <w:sz w:val="24"/>
                <w:szCs w:val="24"/>
              </w:rPr>
              <w:t>型号</w:t>
            </w:r>
          </w:p>
        </w:tc>
        <w:tc>
          <w:tcPr>
            <w:tcW w:w="850" w:type="dxa"/>
            <w:tcBorders>
              <w:top w:val="single" w:sz="4" w:space="0" w:color="000000"/>
              <w:left w:val="single" w:sz="4" w:space="0" w:color="auto"/>
              <w:bottom w:val="single" w:sz="4" w:space="0" w:color="000000"/>
              <w:right w:val="single" w:sz="4" w:space="0" w:color="auto"/>
            </w:tcBorders>
            <w:shd w:val="clear" w:color="auto" w:fill="C0C0C0"/>
            <w:vAlign w:val="center"/>
          </w:tcPr>
          <w:p w14:paraId="31C334F2" w14:textId="7285BBB7" w:rsidR="00BC32DE" w:rsidRPr="00CC14D7" w:rsidRDefault="00BC32DE" w:rsidP="00BC32DE">
            <w:pPr>
              <w:widowControl/>
              <w:jc w:val="center"/>
              <w:textAlignment w:val="top"/>
              <w:rPr>
                <w:rFonts w:asciiTheme="majorEastAsia" w:eastAsiaTheme="majorEastAsia" w:hAnsiTheme="majorEastAsia" w:cs="等线"/>
                <w:b/>
                <w:bCs/>
                <w:color w:val="000000" w:themeColor="text1"/>
                <w:sz w:val="24"/>
                <w:szCs w:val="24"/>
              </w:rPr>
            </w:pPr>
            <w:r w:rsidRPr="00CC14D7">
              <w:rPr>
                <w:rFonts w:asciiTheme="majorEastAsia" w:eastAsiaTheme="majorEastAsia" w:hAnsiTheme="majorEastAsia" w:cs="等线" w:hint="eastAsia"/>
                <w:b/>
                <w:bCs/>
                <w:color w:val="000000" w:themeColor="text1"/>
                <w:sz w:val="24"/>
                <w:szCs w:val="24"/>
              </w:rPr>
              <w:t>单位</w:t>
            </w:r>
          </w:p>
        </w:tc>
        <w:tc>
          <w:tcPr>
            <w:tcW w:w="709" w:type="dxa"/>
            <w:tcBorders>
              <w:top w:val="single" w:sz="4" w:space="0" w:color="000000"/>
              <w:left w:val="single" w:sz="4" w:space="0" w:color="auto"/>
              <w:bottom w:val="single" w:sz="4" w:space="0" w:color="000000"/>
              <w:right w:val="single" w:sz="4" w:space="0" w:color="000000"/>
            </w:tcBorders>
            <w:shd w:val="clear" w:color="auto" w:fill="C0C0C0"/>
            <w:vAlign w:val="center"/>
          </w:tcPr>
          <w:p w14:paraId="50399A78" w14:textId="0F7F5A6A" w:rsidR="00BC32DE" w:rsidRPr="00CC14D7" w:rsidRDefault="00BC32DE" w:rsidP="00BC32DE">
            <w:pPr>
              <w:widowControl/>
              <w:jc w:val="center"/>
              <w:textAlignment w:val="top"/>
              <w:rPr>
                <w:rFonts w:asciiTheme="majorEastAsia" w:eastAsiaTheme="majorEastAsia" w:hAnsiTheme="majorEastAsia" w:cs="等线"/>
                <w:b/>
                <w:bCs/>
                <w:color w:val="000000" w:themeColor="text1"/>
                <w:sz w:val="24"/>
                <w:szCs w:val="24"/>
              </w:rPr>
            </w:pPr>
            <w:r w:rsidRPr="00CC14D7">
              <w:rPr>
                <w:rFonts w:asciiTheme="majorEastAsia" w:eastAsiaTheme="majorEastAsia" w:hAnsiTheme="majorEastAsia" w:cs="等线" w:hint="eastAsia"/>
                <w:b/>
                <w:bCs/>
                <w:color w:val="000000" w:themeColor="text1"/>
                <w:sz w:val="24"/>
                <w:szCs w:val="24"/>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B5C616A" w14:textId="2417EF86" w:rsidR="00BC32DE" w:rsidRPr="00CC14D7" w:rsidRDefault="00BC32DE" w:rsidP="00BC32DE">
            <w:pPr>
              <w:widowControl/>
              <w:jc w:val="center"/>
              <w:textAlignment w:val="top"/>
              <w:rPr>
                <w:rFonts w:asciiTheme="majorEastAsia" w:eastAsiaTheme="majorEastAsia" w:hAnsiTheme="majorEastAsia" w:cs="等线"/>
                <w:b/>
                <w:bCs/>
                <w:color w:val="000000" w:themeColor="text1"/>
                <w:sz w:val="24"/>
                <w:szCs w:val="24"/>
              </w:rPr>
            </w:pPr>
            <w:r>
              <w:rPr>
                <w:rFonts w:asciiTheme="majorEastAsia" w:eastAsiaTheme="majorEastAsia" w:hAnsiTheme="majorEastAsia" w:cs="等线" w:hint="eastAsia"/>
                <w:b/>
                <w:bCs/>
                <w:color w:val="000000" w:themeColor="text1"/>
                <w:sz w:val="24"/>
                <w:szCs w:val="24"/>
              </w:rPr>
              <w:t>单价</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11FD06" w14:textId="2B4A2CC5" w:rsidR="00BC32DE" w:rsidRPr="00CC14D7" w:rsidRDefault="00BC32DE" w:rsidP="00BC32DE">
            <w:pPr>
              <w:widowControl/>
              <w:jc w:val="center"/>
              <w:textAlignment w:val="top"/>
              <w:rPr>
                <w:rFonts w:asciiTheme="majorEastAsia" w:eastAsiaTheme="majorEastAsia" w:hAnsiTheme="majorEastAsia" w:cs="等线"/>
                <w:b/>
                <w:bCs/>
                <w:color w:val="000000" w:themeColor="text1"/>
                <w:sz w:val="24"/>
                <w:szCs w:val="24"/>
              </w:rPr>
            </w:pPr>
            <w:r>
              <w:rPr>
                <w:rFonts w:asciiTheme="majorEastAsia" w:eastAsiaTheme="majorEastAsia" w:hAnsiTheme="majorEastAsia" w:cs="等线" w:hint="eastAsia"/>
                <w:b/>
                <w:bCs/>
                <w:color w:val="000000" w:themeColor="text1"/>
                <w:sz w:val="24"/>
                <w:szCs w:val="24"/>
              </w:rPr>
              <w:t>总价</w:t>
            </w:r>
          </w:p>
        </w:tc>
      </w:tr>
      <w:tr w:rsidR="00BC32DE" w14:paraId="0830B262" w14:textId="77777777" w:rsidTr="00BC32DE">
        <w:trPr>
          <w:trHeight w:val="1195"/>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94D66" w14:textId="77777777" w:rsidR="00BC32DE" w:rsidRDefault="00BC32DE" w:rsidP="00BC32D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B1345" w14:textId="77777777" w:rsidR="00BC32DE" w:rsidRPr="00CC14D7" w:rsidRDefault="00BC32DE" w:rsidP="00BC32DE">
            <w:pPr>
              <w:widowControl/>
              <w:jc w:val="center"/>
              <w:textAlignment w:val="top"/>
              <w:rPr>
                <w:rFonts w:asciiTheme="majorEastAsia" w:eastAsiaTheme="majorEastAsia" w:hAnsiTheme="majorEastAsia" w:cs="等线"/>
                <w:color w:val="000000" w:themeColor="text1"/>
                <w:sz w:val="24"/>
                <w:szCs w:val="24"/>
              </w:rPr>
            </w:pPr>
            <w:r>
              <w:rPr>
                <w:rFonts w:asciiTheme="majorEastAsia" w:eastAsiaTheme="majorEastAsia" w:hAnsiTheme="majorEastAsia" w:cs="等线" w:hint="eastAsia"/>
                <w:color w:val="000000" w:themeColor="text1"/>
                <w:sz w:val="24"/>
                <w:szCs w:val="24"/>
              </w:rPr>
              <w:t>格力</w:t>
            </w:r>
            <w:r w:rsidRPr="002A74D2">
              <w:rPr>
                <w:rFonts w:asciiTheme="majorEastAsia" w:eastAsiaTheme="majorEastAsia" w:hAnsiTheme="majorEastAsia" w:cs="等线"/>
                <w:color w:val="000000" w:themeColor="text1"/>
                <w:sz w:val="24"/>
                <w:szCs w:val="24"/>
              </w:rPr>
              <w:t>1.5 匹变频</w:t>
            </w:r>
            <w:r>
              <w:rPr>
                <w:rFonts w:asciiTheme="majorEastAsia" w:eastAsiaTheme="majorEastAsia" w:hAnsiTheme="majorEastAsia" w:cs="等线" w:hint="eastAsia"/>
                <w:color w:val="000000" w:themeColor="text1"/>
                <w:sz w:val="24"/>
                <w:szCs w:val="24"/>
              </w:rPr>
              <w:t>空调</w:t>
            </w:r>
          </w:p>
        </w:tc>
        <w:tc>
          <w:tcPr>
            <w:tcW w:w="241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42F04C4" w14:textId="77777777" w:rsidR="00BC32DE" w:rsidRDefault="00BC32DE" w:rsidP="00BC32DE">
            <w:pPr>
              <w:widowControl/>
              <w:jc w:val="center"/>
              <w:textAlignment w:val="top"/>
              <w:rPr>
                <w:rFonts w:ascii="仿宋" w:eastAsia="仿宋" w:hAnsi="仿宋" w:cs="仿宋"/>
                <w:color w:val="000000"/>
                <w:sz w:val="22"/>
              </w:rPr>
            </w:pPr>
            <w:r w:rsidRPr="00420089">
              <w:rPr>
                <w:rFonts w:asciiTheme="majorEastAsia" w:eastAsiaTheme="majorEastAsia" w:hAnsiTheme="majorEastAsia" w:cs="等线" w:hint="eastAsia"/>
                <w:color w:val="000000" w:themeColor="text1"/>
                <w:sz w:val="24"/>
                <w:szCs w:val="24"/>
              </w:rPr>
              <w:t>KFR-35GW/（35563）FNhAa-B2JY01</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532CD494" w14:textId="23BC3C99" w:rsidR="00BC32DE" w:rsidRDefault="00BC32DE" w:rsidP="00BC32DE">
            <w:pPr>
              <w:widowControl/>
              <w:jc w:val="left"/>
              <w:textAlignment w:val="top"/>
              <w:rPr>
                <w:rFonts w:ascii="仿宋" w:eastAsia="仿宋" w:hAnsi="仿宋" w:cs="仿宋"/>
                <w:color w:val="000000"/>
                <w:sz w:val="22"/>
              </w:rPr>
            </w:pPr>
            <w:r>
              <w:rPr>
                <w:rFonts w:ascii="宋体" w:eastAsia="宋体" w:hAnsi="宋体" w:cs="宋体" w:hint="eastAsia"/>
                <w:color w:val="000000"/>
                <w:kern w:val="0"/>
                <w:sz w:val="22"/>
                <w:lang w:bidi="ar"/>
              </w:rPr>
              <w:t>台</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A4F9169" w14:textId="076D73E1" w:rsidR="00BC32DE" w:rsidRDefault="00BC32DE" w:rsidP="00BC32D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681F6" w14:textId="521DB276" w:rsidR="00BC32DE" w:rsidRDefault="00BC32DE" w:rsidP="00BC32DE">
            <w:pPr>
              <w:widowControl/>
              <w:jc w:val="center"/>
              <w:textAlignment w:val="center"/>
              <w:rPr>
                <w:rFonts w:ascii="宋体" w:eastAsia="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47B08" w14:textId="57A438A3" w:rsidR="00BC32DE" w:rsidRDefault="00BC32DE" w:rsidP="00BC32DE">
            <w:pPr>
              <w:widowControl/>
              <w:jc w:val="center"/>
              <w:textAlignment w:val="top"/>
              <w:rPr>
                <w:rFonts w:ascii="仿宋" w:eastAsia="仿宋" w:hAnsi="仿宋" w:cs="仿宋"/>
                <w:color w:val="000000"/>
                <w:sz w:val="22"/>
              </w:rPr>
            </w:pPr>
          </w:p>
        </w:tc>
      </w:tr>
      <w:tr w:rsidR="00BC32DE" w14:paraId="04C7F0CF" w14:textId="77777777" w:rsidTr="00BC32DE">
        <w:trPr>
          <w:trHeight w:val="418"/>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4DD18" w14:textId="217BC40E" w:rsidR="00BC32DE" w:rsidRDefault="00BC32DE" w:rsidP="00BC32DE">
            <w:pPr>
              <w:widowControl/>
              <w:jc w:val="center"/>
              <w:textAlignment w:val="top"/>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2AFB8" w14:textId="6C4B57FF" w:rsidR="00BC32DE" w:rsidRDefault="00BC32DE" w:rsidP="00BC32DE">
            <w:pPr>
              <w:widowControl/>
              <w:jc w:val="center"/>
              <w:textAlignment w:val="top"/>
              <w:rPr>
                <w:rFonts w:asciiTheme="majorEastAsia" w:eastAsiaTheme="majorEastAsia" w:hAnsiTheme="majorEastAsia" w:cs="等线" w:hint="eastAsia"/>
                <w:color w:val="000000" w:themeColor="text1"/>
                <w:sz w:val="24"/>
                <w:szCs w:val="24"/>
              </w:rPr>
            </w:pPr>
            <w:r>
              <w:rPr>
                <w:rFonts w:asciiTheme="majorEastAsia" w:eastAsiaTheme="majorEastAsia" w:hAnsiTheme="majorEastAsia" w:cs="等线" w:hint="eastAsia"/>
                <w:color w:val="000000" w:themeColor="text1"/>
                <w:sz w:val="24"/>
                <w:szCs w:val="24"/>
              </w:rPr>
              <w:t>辅料及安装费用</w:t>
            </w:r>
          </w:p>
        </w:tc>
        <w:tc>
          <w:tcPr>
            <w:tcW w:w="241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12C030F" w14:textId="241D0EA6" w:rsidR="00BC32DE" w:rsidRPr="00420089" w:rsidRDefault="00BC32DE" w:rsidP="00BC32DE">
            <w:pPr>
              <w:widowControl/>
              <w:jc w:val="center"/>
              <w:textAlignment w:val="top"/>
              <w:rPr>
                <w:rFonts w:asciiTheme="majorEastAsia" w:eastAsiaTheme="majorEastAsia" w:hAnsiTheme="majorEastAsia" w:cs="等线"/>
                <w:color w:val="000000" w:themeColor="text1"/>
                <w:sz w:val="24"/>
                <w:szCs w:val="24"/>
              </w:rPr>
            </w:pPr>
            <w:r>
              <w:rPr>
                <w:rFonts w:asciiTheme="majorEastAsia" w:eastAsiaTheme="majorEastAsia" w:hAnsiTheme="majorEastAsia" w:cs="等线" w:hint="eastAsia"/>
                <w:color w:val="000000" w:themeColor="text1"/>
                <w:sz w:val="24"/>
                <w:szCs w:val="24"/>
              </w:rPr>
              <w:t>-</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607E086D" w14:textId="512A1161" w:rsidR="00BC32DE" w:rsidRDefault="00BC32DE" w:rsidP="00BC32DE">
            <w:pPr>
              <w:widowControl/>
              <w:jc w:val="left"/>
              <w:textAlignment w:val="top"/>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项</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5E161D5B" w14:textId="7F59DDA1" w:rsidR="00BC32DE" w:rsidRDefault="00BC32DE" w:rsidP="00BC32DE">
            <w:pPr>
              <w:widowControl/>
              <w:jc w:val="left"/>
              <w:textAlignment w:val="top"/>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10B25" w14:textId="77777777" w:rsidR="00BC32DE" w:rsidRDefault="00BC32DE" w:rsidP="00BC32DE">
            <w:pPr>
              <w:widowControl/>
              <w:jc w:val="center"/>
              <w:textAlignment w:val="center"/>
              <w:rPr>
                <w:rFonts w:ascii="宋体" w:eastAsia="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5512D" w14:textId="77777777" w:rsidR="00BC32DE" w:rsidRDefault="00BC32DE" w:rsidP="00BC32DE">
            <w:pPr>
              <w:widowControl/>
              <w:jc w:val="center"/>
              <w:textAlignment w:val="top"/>
              <w:rPr>
                <w:rFonts w:ascii="仿宋" w:eastAsia="仿宋" w:hAnsi="仿宋" w:cs="仿宋"/>
                <w:color w:val="000000"/>
                <w:sz w:val="22"/>
              </w:rPr>
            </w:pPr>
          </w:p>
        </w:tc>
      </w:tr>
      <w:tr w:rsidR="00BC32DE" w14:paraId="3639BAAB" w14:textId="77777777" w:rsidTr="00BC32DE">
        <w:trPr>
          <w:trHeight w:val="1552"/>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81039" w14:textId="3B066681" w:rsidR="00BC32DE" w:rsidRDefault="00BC32DE" w:rsidP="00BC32DE">
            <w:pPr>
              <w:widowControl/>
              <w:jc w:val="center"/>
              <w:textAlignment w:val="top"/>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34482" w14:textId="77777777" w:rsidR="00BC32DE" w:rsidRPr="00CC14D7" w:rsidRDefault="00BC32DE" w:rsidP="00BC32DE">
            <w:pPr>
              <w:widowControl/>
              <w:jc w:val="center"/>
              <w:textAlignment w:val="top"/>
              <w:rPr>
                <w:rFonts w:asciiTheme="majorEastAsia" w:eastAsiaTheme="majorEastAsia" w:hAnsiTheme="majorEastAsia" w:cs="等线"/>
                <w:color w:val="000000" w:themeColor="text1"/>
                <w:sz w:val="24"/>
                <w:szCs w:val="24"/>
              </w:rPr>
            </w:pPr>
            <w:r>
              <w:rPr>
                <w:rFonts w:asciiTheme="majorEastAsia" w:eastAsiaTheme="majorEastAsia" w:hAnsiTheme="majorEastAsia" w:cs="等线" w:hint="eastAsia"/>
                <w:color w:val="000000" w:themeColor="text1"/>
                <w:sz w:val="24"/>
                <w:szCs w:val="24"/>
              </w:rPr>
              <w:t>格力</w:t>
            </w:r>
            <w:r w:rsidRPr="002A74D2">
              <w:rPr>
                <w:rFonts w:asciiTheme="majorEastAsia" w:eastAsiaTheme="majorEastAsia" w:hAnsiTheme="majorEastAsia" w:cs="等线"/>
                <w:color w:val="000000" w:themeColor="text1"/>
                <w:sz w:val="24"/>
                <w:szCs w:val="24"/>
              </w:rPr>
              <w:t>2 匹变频</w:t>
            </w:r>
            <w:r>
              <w:rPr>
                <w:rFonts w:asciiTheme="majorEastAsia" w:eastAsiaTheme="majorEastAsia" w:hAnsiTheme="majorEastAsia" w:cs="等线" w:hint="eastAsia"/>
                <w:color w:val="000000" w:themeColor="text1"/>
                <w:sz w:val="24"/>
                <w:szCs w:val="24"/>
              </w:rPr>
              <w:t>空调</w:t>
            </w:r>
          </w:p>
        </w:tc>
        <w:tc>
          <w:tcPr>
            <w:tcW w:w="241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7F7F4FD" w14:textId="77777777" w:rsidR="00BC32DE" w:rsidRDefault="00BC32DE" w:rsidP="00BC32DE">
            <w:pPr>
              <w:widowControl/>
              <w:jc w:val="center"/>
              <w:textAlignment w:val="top"/>
              <w:rPr>
                <w:rFonts w:ascii="仿宋" w:eastAsia="仿宋" w:hAnsi="仿宋" w:cs="仿宋"/>
                <w:color w:val="000000"/>
                <w:sz w:val="22"/>
              </w:rPr>
            </w:pPr>
            <w:r w:rsidRPr="00420089">
              <w:rPr>
                <w:rFonts w:asciiTheme="majorEastAsia" w:eastAsiaTheme="majorEastAsia" w:hAnsiTheme="majorEastAsia" w:cs="等线"/>
                <w:color w:val="000000" w:themeColor="text1"/>
                <w:sz w:val="24"/>
                <w:szCs w:val="24"/>
              </w:rPr>
              <w:t>KFR-50GW/(50563)FNhAf-B2JY01</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31A8EC1C" w14:textId="0D033E5B" w:rsidR="00BC32DE" w:rsidRDefault="00BC32DE" w:rsidP="00BC32DE">
            <w:pPr>
              <w:widowControl/>
              <w:jc w:val="left"/>
              <w:textAlignment w:val="top"/>
              <w:rPr>
                <w:rFonts w:ascii="仿宋" w:eastAsia="仿宋" w:hAnsi="仿宋" w:cs="仿宋"/>
                <w:color w:val="000000"/>
                <w:sz w:val="22"/>
              </w:rPr>
            </w:pPr>
            <w:r>
              <w:rPr>
                <w:rFonts w:ascii="宋体" w:eastAsia="宋体" w:hAnsi="宋体" w:cs="宋体" w:hint="eastAsia"/>
                <w:color w:val="000000"/>
                <w:kern w:val="0"/>
                <w:sz w:val="22"/>
                <w:lang w:bidi="ar"/>
              </w:rPr>
              <w:t>台</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FA5EE6C" w14:textId="507BE4B3" w:rsidR="00BC32DE" w:rsidRDefault="00BC32DE" w:rsidP="00BC32DE">
            <w:pPr>
              <w:widowControl/>
              <w:jc w:val="left"/>
              <w:textAlignment w:val="top"/>
              <w:rPr>
                <w:rFonts w:ascii="仿宋" w:eastAsia="仿宋" w:hAnsi="仿宋" w:cs="仿宋"/>
                <w:color w:val="000000"/>
                <w:sz w:val="22"/>
              </w:rPr>
            </w:pPr>
            <w:r>
              <w:rPr>
                <w:rFonts w:ascii="仿宋" w:eastAsia="仿宋" w:hAnsi="仿宋" w:cs="仿宋" w:hint="eastAsia"/>
                <w:color w:val="000000"/>
                <w:kern w:val="0"/>
                <w:sz w:val="22"/>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E4581" w14:textId="3032E68D" w:rsidR="00BC32DE" w:rsidRDefault="00BC32DE" w:rsidP="00BC32DE">
            <w:pPr>
              <w:widowControl/>
              <w:jc w:val="center"/>
              <w:textAlignment w:val="center"/>
              <w:rPr>
                <w:rFonts w:ascii="宋体" w:eastAsia="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D5D85" w14:textId="58542C43" w:rsidR="00BC32DE" w:rsidRDefault="00BC32DE" w:rsidP="00BC32DE">
            <w:pPr>
              <w:widowControl/>
              <w:jc w:val="center"/>
              <w:textAlignment w:val="top"/>
              <w:rPr>
                <w:rFonts w:ascii="仿宋" w:eastAsia="仿宋" w:hAnsi="仿宋" w:cs="仿宋"/>
                <w:color w:val="000000"/>
                <w:sz w:val="22"/>
              </w:rPr>
            </w:pPr>
          </w:p>
        </w:tc>
      </w:tr>
      <w:tr w:rsidR="00BC32DE" w14:paraId="3C216083" w14:textId="77777777" w:rsidTr="00BC32DE">
        <w:trPr>
          <w:trHeight w:val="546"/>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53E78" w14:textId="7F9734C2" w:rsidR="00BC32DE" w:rsidRDefault="00BC32DE" w:rsidP="00BC32DE">
            <w:pPr>
              <w:widowControl/>
              <w:jc w:val="center"/>
              <w:textAlignment w:val="top"/>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A85B1" w14:textId="2F7689BD" w:rsidR="00BC32DE" w:rsidRDefault="00BC32DE" w:rsidP="00BC32DE">
            <w:pPr>
              <w:widowControl/>
              <w:jc w:val="center"/>
              <w:textAlignment w:val="top"/>
              <w:rPr>
                <w:rFonts w:asciiTheme="majorEastAsia" w:eastAsiaTheme="majorEastAsia" w:hAnsiTheme="majorEastAsia" w:cs="等线" w:hint="eastAsia"/>
                <w:color w:val="000000" w:themeColor="text1"/>
                <w:sz w:val="24"/>
                <w:szCs w:val="24"/>
              </w:rPr>
            </w:pPr>
            <w:r>
              <w:rPr>
                <w:rFonts w:asciiTheme="majorEastAsia" w:eastAsiaTheme="majorEastAsia" w:hAnsiTheme="majorEastAsia" w:cs="等线" w:hint="eastAsia"/>
                <w:color w:val="000000" w:themeColor="text1"/>
                <w:sz w:val="24"/>
                <w:szCs w:val="24"/>
              </w:rPr>
              <w:t>辅料及安装费用</w:t>
            </w:r>
          </w:p>
        </w:tc>
        <w:tc>
          <w:tcPr>
            <w:tcW w:w="241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0D7BA21" w14:textId="718ED9AB" w:rsidR="00BC32DE" w:rsidRPr="00420089" w:rsidRDefault="00BC32DE" w:rsidP="00BC32DE">
            <w:pPr>
              <w:widowControl/>
              <w:jc w:val="center"/>
              <w:textAlignment w:val="top"/>
              <w:rPr>
                <w:rFonts w:asciiTheme="majorEastAsia" w:eastAsiaTheme="majorEastAsia" w:hAnsiTheme="majorEastAsia" w:cs="等线"/>
                <w:color w:val="000000" w:themeColor="text1"/>
                <w:sz w:val="24"/>
                <w:szCs w:val="24"/>
              </w:rPr>
            </w:pPr>
            <w:r>
              <w:rPr>
                <w:rFonts w:asciiTheme="majorEastAsia" w:eastAsiaTheme="majorEastAsia" w:hAnsiTheme="majorEastAsia" w:cs="等线" w:hint="eastAsia"/>
                <w:color w:val="000000" w:themeColor="text1"/>
                <w:sz w:val="24"/>
                <w:szCs w:val="24"/>
              </w:rPr>
              <w:t>-</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1F0C743C" w14:textId="1041764D" w:rsidR="00BC32DE" w:rsidRDefault="00BC32DE" w:rsidP="00BC32DE">
            <w:pPr>
              <w:widowControl/>
              <w:jc w:val="left"/>
              <w:textAlignment w:val="top"/>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项</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3BD3D92B" w14:textId="2E046C42" w:rsidR="00BC32DE" w:rsidRDefault="00BC32DE" w:rsidP="00BC32DE">
            <w:pPr>
              <w:widowControl/>
              <w:jc w:val="left"/>
              <w:textAlignment w:val="top"/>
              <w:rPr>
                <w:rFonts w:ascii="仿宋" w:eastAsia="仿宋" w:hAnsi="仿宋" w:cs="仿宋" w:hint="eastAsia"/>
                <w:color w:val="000000"/>
                <w:kern w:val="0"/>
                <w:sz w:val="22"/>
                <w:lang w:bidi="ar"/>
              </w:rPr>
            </w:pPr>
            <w:r>
              <w:rPr>
                <w:rFonts w:ascii="仿宋" w:eastAsia="仿宋" w:hAnsi="仿宋" w:cs="仿宋" w:hint="eastAsia"/>
                <w:color w:val="000000"/>
                <w:kern w:val="0"/>
                <w:sz w:val="22"/>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F2960" w14:textId="77777777" w:rsidR="00BC32DE" w:rsidRDefault="00BC32DE" w:rsidP="00BC32DE">
            <w:pPr>
              <w:widowControl/>
              <w:jc w:val="center"/>
              <w:textAlignment w:val="center"/>
              <w:rPr>
                <w:rFonts w:ascii="宋体" w:eastAsia="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33127" w14:textId="77777777" w:rsidR="00BC32DE" w:rsidRDefault="00BC32DE" w:rsidP="00BC32DE">
            <w:pPr>
              <w:widowControl/>
              <w:jc w:val="center"/>
              <w:textAlignment w:val="top"/>
              <w:rPr>
                <w:rFonts w:ascii="仿宋" w:eastAsia="仿宋" w:hAnsi="仿宋" w:cs="仿宋"/>
                <w:color w:val="000000"/>
                <w:sz w:val="22"/>
              </w:rPr>
            </w:pPr>
          </w:p>
        </w:tc>
      </w:tr>
      <w:tr w:rsidR="00BC32DE" w14:paraId="519A2F95" w14:textId="77777777" w:rsidTr="00BC32DE">
        <w:trPr>
          <w:trHeight w:val="546"/>
        </w:trPr>
        <w:tc>
          <w:tcPr>
            <w:tcW w:w="807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DBA75" w14:textId="6180D94F" w:rsidR="00BC32DE" w:rsidRDefault="00BC32DE" w:rsidP="00BC32D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合计金额</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713AA" w14:textId="77777777" w:rsidR="00BC32DE" w:rsidRDefault="00BC32DE" w:rsidP="00BC32DE">
            <w:pPr>
              <w:widowControl/>
              <w:jc w:val="center"/>
              <w:textAlignment w:val="top"/>
              <w:rPr>
                <w:rFonts w:ascii="仿宋" w:eastAsia="仿宋" w:hAnsi="仿宋" w:cs="仿宋"/>
                <w:color w:val="000000"/>
                <w:sz w:val="22"/>
              </w:rPr>
            </w:pPr>
          </w:p>
        </w:tc>
      </w:tr>
    </w:tbl>
    <w:p w14:paraId="7351B3EE" w14:textId="77777777" w:rsidR="00BC32DE" w:rsidRDefault="00BC32DE" w:rsidP="00BC32DE">
      <w:pPr>
        <w:spacing w:line="360" w:lineRule="auto"/>
        <w:rPr>
          <w:rFonts w:ascii="等线" w:hAnsi="等线" w:cs="黑体"/>
          <w:b/>
          <w:bCs/>
          <w:sz w:val="24"/>
          <w:szCs w:val="24"/>
        </w:rPr>
      </w:pPr>
      <w:r>
        <w:rPr>
          <w:rFonts w:ascii="等线" w:hAnsi="等线" w:cs="黑体" w:hint="eastAsia"/>
          <w:b/>
          <w:bCs/>
          <w:sz w:val="24"/>
          <w:szCs w:val="24"/>
        </w:rPr>
        <w:t xml:space="preserve">    </w:t>
      </w:r>
    </w:p>
    <w:p w14:paraId="008B2A0A" w14:textId="7BB0B255" w:rsidR="00BC32DE" w:rsidRPr="00BC32DE" w:rsidRDefault="00BC32DE" w:rsidP="00BC32DE">
      <w:pPr>
        <w:spacing w:line="360" w:lineRule="auto"/>
        <w:ind w:firstLineChars="117" w:firstLine="282"/>
        <w:rPr>
          <w:rFonts w:ascii="等线" w:hAnsi="等线" w:cs="黑体" w:hint="eastAsia"/>
          <w:b/>
          <w:bCs/>
          <w:sz w:val="24"/>
          <w:szCs w:val="24"/>
          <w:u w:val="single"/>
        </w:rPr>
      </w:pPr>
      <w:r>
        <w:rPr>
          <w:rFonts w:ascii="等线" w:hAnsi="等线" w:cs="黑体" w:hint="eastAsia"/>
          <w:b/>
          <w:bCs/>
          <w:sz w:val="24"/>
          <w:szCs w:val="24"/>
        </w:rPr>
        <w:t>付款方式：</w:t>
      </w:r>
      <w:r>
        <w:rPr>
          <w:rFonts w:ascii="等线" w:hAnsi="等线" w:cs="黑体" w:hint="eastAsia"/>
          <w:b/>
          <w:bCs/>
          <w:sz w:val="24"/>
          <w:szCs w:val="24"/>
          <w:u w:val="single"/>
        </w:rPr>
        <w:t xml:space="preserve">         </w:t>
      </w:r>
    </w:p>
    <w:p w14:paraId="61C30DE6" w14:textId="77777777" w:rsidR="005C6877" w:rsidRDefault="00000000">
      <w:pPr>
        <w:spacing w:line="360" w:lineRule="auto"/>
        <w:ind w:left="360"/>
        <w:rPr>
          <w:rFonts w:ascii="等线" w:hAnsi="等线" w:cs="黑体"/>
          <w:b/>
          <w:bCs/>
          <w:sz w:val="24"/>
          <w:szCs w:val="24"/>
          <w:u w:val="single"/>
        </w:rPr>
      </w:pPr>
      <w:r>
        <w:rPr>
          <w:rFonts w:ascii="等线" w:hAnsi="等线" w:cs="黑体" w:hint="eastAsia"/>
          <w:b/>
          <w:bCs/>
          <w:sz w:val="24"/>
          <w:szCs w:val="24"/>
        </w:rPr>
        <w:t>供货周期：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12F91BB5" w14:textId="77777777" w:rsidR="005C6877" w:rsidRDefault="00000000">
      <w:pPr>
        <w:spacing w:line="360" w:lineRule="auto"/>
        <w:ind w:left="360"/>
        <w:rPr>
          <w:rFonts w:ascii="等线" w:hAnsi="等线" w:cs="黑体"/>
          <w:szCs w:val="21"/>
        </w:rPr>
      </w:pPr>
      <w:r>
        <w:rPr>
          <w:rFonts w:ascii="等线" w:hAnsi="等线" w:cs="黑体" w:hint="eastAsia"/>
          <w:b/>
          <w:bCs/>
          <w:sz w:val="24"/>
          <w:szCs w:val="24"/>
        </w:rPr>
        <w:t>质保期：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79A8987C" w14:textId="77777777" w:rsidR="005C6877" w:rsidRDefault="00000000">
      <w:pPr>
        <w:spacing w:line="360" w:lineRule="auto"/>
        <w:ind w:firstLineChars="1600" w:firstLine="3360"/>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szCs w:val="21"/>
        </w:rPr>
        <w:t>：</w:t>
      </w:r>
      <w:r>
        <w:rPr>
          <w:rFonts w:ascii="等线" w:hAnsi="等线"/>
          <w:szCs w:val="21"/>
          <w:u w:val="single"/>
        </w:rPr>
        <w:t xml:space="preserve">                    </w:t>
      </w:r>
      <w:r>
        <w:rPr>
          <w:rFonts w:ascii="等线" w:hAnsi="等线"/>
          <w:szCs w:val="21"/>
        </w:rPr>
        <w:t>（盖单位章）</w:t>
      </w:r>
    </w:p>
    <w:p w14:paraId="53EED3EB" w14:textId="77777777" w:rsidR="005C6877" w:rsidRDefault="00000000">
      <w:pPr>
        <w:spacing w:line="360" w:lineRule="auto"/>
        <w:ind w:firstLineChars="1600" w:firstLine="3360"/>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ascii="等线" w:hAnsi="等线" w:hint="eastAsia"/>
          <w:szCs w:val="21"/>
          <w:u w:val="single"/>
        </w:rPr>
        <w:t xml:space="preserve">   </w:t>
      </w:r>
      <w:r>
        <w:rPr>
          <w:rFonts w:ascii="等线" w:hAnsi="等线"/>
          <w:szCs w:val="21"/>
          <w:u w:val="single"/>
        </w:rPr>
        <w:t xml:space="preserve"> </w:t>
      </w:r>
      <w:r>
        <w:rPr>
          <w:rFonts w:ascii="等线" w:hAnsi="等线"/>
          <w:szCs w:val="21"/>
        </w:rPr>
        <w:t>（签字）</w:t>
      </w:r>
    </w:p>
    <w:p w14:paraId="0C44B66A" w14:textId="77777777" w:rsidR="005C6877" w:rsidRDefault="00000000">
      <w:pPr>
        <w:spacing w:line="360" w:lineRule="auto"/>
        <w:ind w:firstLineChars="2400" w:firstLine="5040"/>
        <w:rPr>
          <w:rFonts w:ascii="等线" w:hAnsi="等线"/>
          <w:szCs w:val="21"/>
        </w:rPr>
      </w:pP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4316C465" w14:textId="77777777" w:rsidR="005C6877" w:rsidRDefault="00000000">
      <w:pPr>
        <w:spacing w:line="360" w:lineRule="auto"/>
        <w:rPr>
          <w:rFonts w:ascii="等线" w:hAnsi="等线" w:cs="黑体"/>
          <w:szCs w:val="21"/>
        </w:rPr>
      </w:pPr>
      <w:r>
        <w:rPr>
          <w:rFonts w:ascii="等线" w:hAnsi="等线"/>
          <w:szCs w:val="21"/>
        </w:rPr>
        <w:br w:type="page"/>
      </w:r>
      <w:r>
        <w:rPr>
          <w:rFonts w:ascii="微软雅黑" w:eastAsia="微软雅黑" w:hAnsi="微软雅黑" w:cs="黑体"/>
          <w:b/>
          <w:sz w:val="24"/>
          <w:szCs w:val="24"/>
        </w:rPr>
        <w:lastRenderedPageBreak/>
        <w:t>3.2</w:t>
      </w:r>
      <w:r>
        <w:rPr>
          <w:rFonts w:ascii="微软雅黑" w:eastAsia="微软雅黑" w:hAnsi="微软雅黑" w:cs="黑体" w:hint="eastAsia"/>
          <w:b/>
          <w:sz w:val="24"/>
          <w:szCs w:val="24"/>
        </w:rPr>
        <w:t>分项报价表（如需）</w:t>
      </w:r>
    </w:p>
    <w:p w14:paraId="5B791FE5" w14:textId="77777777" w:rsidR="005C6877" w:rsidRDefault="00000000">
      <w:pPr>
        <w:spacing w:line="360" w:lineRule="auto"/>
        <w:ind w:left="360"/>
        <w:rPr>
          <w:rFonts w:ascii="等线" w:hAnsi="等线" w:cs="黑体"/>
          <w:szCs w:val="21"/>
        </w:rPr>
      </w:pPr>
      <w:r>
        <w:rPr>
          <w:rFonts w:ascii="等线" w:hAnsi="等线" w:cs="黑体"/>
          <w:szCs w:val="21"/>
        </w:rPr>
        <w:t>供应商名称：</w:t>
      </w:r>
      <w:r>
        <w:rPr>
          <w:rFonts w:ascii="等线" w:hAnsi="等线" w:cs="黑体"/>
          <w:szCs w:val="21"/>
        </w:rPr>
        <w:t>____________________</w:t>
      </w:r>
      <w:r>
        <w:rPr>
          <w:rFonts w:ascii="等线" w:hAnsi="等线" w:cs="黑体" w:hint="eastAsia"/>
          <w:szCs w:val="21"/>
        </w:rPr>
        <w:t xml:space="preserve">                              </w:t>
      </w:r>
      <w:r>
        <w:rPr>
          <w:rFonts w:ascii="等线" w:hAnsi="等线" w:cs="黑体" w:hint="eastAsia"/>
          <w:szCs w:val="21"/>
        </w:rPr>
        <w:t>单位：人民币元</w:t>
      </w:r>
    </w:p>
    <w:tbl>
      <w:tblPr>
        <w:tblW w:w="8095" w:type="dxa"/>
        <w:jc w:val="center"/>
        <w:tblLook w:val="04A0" w:firstRow="1" w:lastRow="0" w:firstColumn="1" w:lastColumn="0" w:noHBand="0" w:noVBand="1"/>
      </w:tblPr>
      <w:tblGrid>
        <w:gridCol w:w="712"/>
        <w:gridCol w:w="1571"/>
        <w:gridCol w:w="2054"/>
        <w:gridCol w:w="640"/>
        <w:gridCol w:w="838"/>
        <w:gridCol w:w="1095"/>
        <w:gridCol w:w="1185"/>
      </w:tblGrid>
      <w:tr w:rsidR="005C6877" w14:paraId="6CEDC2FC" w14:textId="77777777">
        <w:trPr>
          <w:trHeight w:val="170"/>
          <w:jc w:val="center"/>
        </w:trPr>
        <w:tc>
          <w:tcPr>
            <w:tcW w:w="712" w:type="dxa"/>
            <w:tcBorders>
              <w:top w:val="single" w:sz="4" w:space="0" w:color="auto"/>
              <w:left w:val="single" w:sz="4" w:space="0" w:color="auto"/>
              <w:bottom w:val="single" w:sz="4" w:space="0" w:color="auto"/>
              <w:right w:val="single" w:sz="4" w:space="0" w:color="auto"/>
            </w:tcBorders>
            <w:vAlign w:val="center"/>
          </w:tcPr>
          <w:p w14:paraId="50C97FCA" w14:textId="77777777" w:rsidR="005C6877" w:rsidRDefault="00000000">
            <w:pPr>
              <w:spacing w:line="360" w:lineRule="auto"/>
              <w:jc w:val="center"/>
              <w:rPr>
                <w:rFonts w:ascii="等线" w:hAnsi="等线" w:cs="宋体"/>
                <w:szCs w:val="21"/>
              </w:rPr>
            </w:pPr>
            <w:r>
              <w:rPr>
                <w:rFonts w:ascii="等线" w:hAnsi="等线" w:cs="黑体" w:hint="eastAsia"/>
                <w:szCs w:val="21"/>
              </w:rPr>
              <w:t>序号</w:t>
            </w:r>
          </w:p>
        </w:tc>
        <w:tc>
          <w:tcPr>
            <w:tcW w:w="1571" w:type="dxa"/>
            <w:tcBorders>
              <w:top w:val="single" w:sz="4" w:space="0" w:color="auto"/>
              <w:left w:val="nil"/>
              <w:bottom w:val="single" w:sz="4" w:space="0" w:color="auto"/>
              <w:right w:val="single" w:sz="4" w:space="0" w:color="auto"/>
            </w:tcBorders>
            <w:vAlign w:val="center"/>
          </w:tcPr>
          <w:p w14:paraId="5D383BED" w14:textId="77777777" w:rsidR="005C6877" w:rsidRDefault="00000000">
            <w:pPr>
              <w:spacing w:line="360" w:lineRule="auto"/>
              <w:jc w:val="center"/>
              <w:rPr>
                <w:rFonts w:ascii="等线" w:hAnsi="等线" w:cs="宋体"/>
                <w:szCs w:val="21"/>
              </w:rPr>
            </w:pPr>
            <w:r>
              <w:rPr>
                <w:rFonts w:ascii="等线" w:hAnsi="等线" w:cs="黑体" w:hint="eastAsia"/>
                <w:szCs w:val="21"/>
              </w:rPr>
              <w:t>物资名称</w:t>
            </w:r>
          </w:p>
        </w:tc>
        <w:tc>
          <w:tcPr>
            <w:tcW w:w="2054" w:type="dxa"/>
            <w:tcBorders>
              <w:top w:val="single" w:sz="4" w:space="0" w:color="auto"/>
              <w:left w:val="nil"/>
              <w:bottom w:val="single" w:sz="4" w:space="0" w:color="auto"/>
              <w:right w:val="single" w:sz="4" w:space="0" w:color="auto"/>
            </w:tcBorders>
            <w:vAlign w:val="center"/>
          </w:tcPr>
          <w:p w14:paraId="515FE13E" w14:textId="77777777" w:rsidR="005C6877" w:rsidRDefault="00000000">
            <w:pPr>
              <w:spacing w:line="360" w:lineRule="auto"/>
              <w:jc w:val="center"/>
              <w:rPr>
                <w:rFonts w:ascii="等线" w:hAnsi="等线" w:cs="宋体"/>
                <w:szCs w:val="21"/>
              </w:rPr>
            </w:pPr>
            <w:r>
              <w:rPr>
                <w:rFonts w:ascii="等线" w:hAnsi="等线" w:cs="黑体" w:hint="eastAsia"/>
                <w:szCs w:val="21"/>
              </w:rPr>
              <w:t>规格型号</w:t>
            </w:r>
          </w:p>
        </w:tc>
        <w:tc>
          <w:tcPr>
            <w:tcW w:w="640" w:type="dxa"/>
            <w:tcBorders>
              <w:top w:val="single" w:sz="4" w:space="0" w:color="auto"/>
              <w:left w:val="nil"/>
              <w:bottom w:val="single" w:sz="4" w:space="0" w:color="auto"/>
              <w:right w:val="single" w:sz="4" w:space="0" w:color="auto"/>
            </w:tcBorders>
            <w:vAlign w:val="center"/>
          </w:tcPr>
          <w:p w14:paraId="6650E1CF" w14:textId="77777777" w:rsidR="005C6877" w:rsidRDefault="00000000">
            <w:pPr>
              <w:spacing w:line="360" w:lineRule="auto"/>
              <w:jc w:val="center"/>
              <w:rPr>
                <w:rFonts w:ascii="等线" w:hAnsi="等线" w:cs="宋体"/>
                <w:szCs w:val="21"/>
              </w:rPr>
            </w:pPr>
            <w:r>
              <w:rPr>
                <w:rFonts w:ascii="等线" w:hAnsi="等线" w:cs="宋体" w:hint="eastAsia"/>
                <w:szCs w:val="21"/>
              </w:rPr>
              <w:t>单位</w:t>
            </w:r>
          </w:p>
        </w:tc>
        <w:tc>
          <w:tcPr>
            <w:tcW w:w="838" w:type="dxa"/>
            <w:tcBorders>
              <w:top w:val="single" w:sz="4" w:space="0" w:color="auto"/>
              <w:left w:val="nil"/>
              <w:bottom w:val="single" w:sz="4" w:space="0" w:color="auto"/>
              <w:right w:val="single" w:sz="4" w:space="0" w:color="auto"/>
            </w:tcBorders>
            <w:vAlign w:val="center"/>
          </w:tcPr>
          <w:p w14:paraId="47F3BDAE" w14:textId="77777777" w:rsidR="005C6877" w:rsidRDefault="00000000">
            <w:pPr>
              <w:spacing w:line="360" w:lineRule="auto"/>
              <w:jc w:val="center"/>
              <w:rPr>
                <w:rFonts w:ascii="等线" w:hAnsi="等线" w:cs="宋体"/>
                <w:szCs w:val="21"/>
              </w:rPr>
            </w:pPr>
            <w:r>
              <w:rPr>
                <w:rFonts w:ascii="等线" w:hAnsi="等线" w:cs="黑体" w:hint="eastAsia"/>
                <w:szCs w:val="21"/>
              </w:rPr>
              <w:t>数量</w:t>
            </w:r>
          </w:p>
        </w:tc>
        <w:tc>
          <w:tcPr>
            <w:tcW w:w="1095" w:type="dxa"/>
            <w:tcBorders>
              <w:top w:val="single" w:sz="4" w:space="0" w:color="auto"/>
              <w:left w:val="nil"/>
              <w:bottom w:val="single" w:sz="4" w:space="0" w:color="auto"/>
              <w:right w:val="single" w:sz="4" w:space="0" w:color="auto"/>
            </w:tcBorders>
            <w:vAlign w:val="center"/>
          </w:tcPr>
          <w:p w14:paraId="6CC0A33C" w14:textId="77777777" w:rsidR="005C6877" w:rsidRDefault="00000000">
            <w:pPr>
              <w:spacing w:line="360" w:lineRule="auto"/>
              <w:ind w:firstLineChars="100" w:firstLine="210"/>
              <w:rPr>
                <w:rFonts w:ascii="等线" w:hAnsi="等线" w:cs="宋体"/>
                <w:szCs w:val="21"/>
              </w:rPr>
            </w:pPr>
            <w:r>
              <w:rPr>
                <w:rFonts w:ascii="等线" w:hAnsi="等线" w:cs="宋体" w:hint="eastAsia"/>
                <w:szCs w:val="21"/>
              </w:rPr>
              <w:t>单价</w:t>
            </w:r>
          </w:p>
        </w:tc>
        <w:tc>
          <w:tcPr>
            <w:tcW w:w="1185" w:type="dxa"/>
            <w:tcBorders>
              <w:top w:val="single" w:sz="4" w:space="0" w:color="auto"/>
              <w:left w:val="nil"/>
              <w:bottom w:val="single" w:sz="4" w:space="0" w:color="auto"/>
              <w:right w:val="single" w:sz="4" w:space="0" w:color="auto"/>
            </w:tcBorders>
            <w:vAlign w:val="center"/>
          </w:tcPr>
          <w:p w14:paraId="35432BA2" w14:textId="77777777" w:rsidR="005C6877" w:rsidRDefault="00000000">
            <w:pPr>
              <w:spacing w:line="360" w:lineRule="auto"/>
              <w:ind w:firstLineChars="100" w:firstLine="210"/>
              <w:rPr>
                <w:rFonts w:ascii="等线" w:hAnsi="等线" w:cs="宋体"/>
                <w:szCs w:val="21"/>
              </w:rPr>
            </w:pPr>
            <w:r>
              <w:rPr>
                <w:rFonts w:ascii="等线" w:hAnsi="等线" w:cs="宋体" w:hint="eastAsia"/>
                <w:szCs w:val="21"/>
              </w:rPr>
              <w:t>总价</w:t>
            </w:r>
          </w:p>
        </w:tc>
      </w:tr>
      <w:tr w:rsidR="005C6877" w14:paraId="0B5DED10"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785E3547" w14:textId="77777777" w:rsidR="005C6877" w:rsidRDefault="00000000">
            <w:pPr>
              <w:spacing w:line="360" w:lineRule="auto"/>
              <w:jc w:val="center"/>
              <w:rPr>
                <w:rFonts w:ascii="Times New Roman" w:hAnsi="Times New Roman"/>
                <w:szCs w:val="21"/>
              </w:rPr>
            </w:pPr>
            <w:r>
              <w:rPr>
                <w:rFonts w:ascii="Times New Roman" w:hAnsi="Times New Roman"/>
                <w:szCs w:val="21"/>
              </w:rPr>
              <w:t>1</w:t>
            </w:r>
          </w:p>
        </w:tc>
        <w:tc>
          <w:tcPr>
            <w:tcW w:w="1571" w:type="dxa"/>
            <w:tcBorders>
              <w:top w:val="nil"/>
              <w:left w:val="nil"/>
              <w:bottom w:val="single" w:sz="4" w:space="0" w:color="auto"/>
              <w:right w:val="single" w:sz="4" w:space="0" w:color="auto"/>
            </w:tcBorders>
            <w:vAlign w:val="center"/>
          </w:tcPr>
          <w:p w14:paraId="512EEF2F"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109ACACC"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1D62BD18"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FFCF20B"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5DE9644"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7379BB9" w14:textId="77777777" w:rsidR="005C6877" w:rsidRDefault="005C6877">
            <w:pPr>
              <w:spacing w:line="360" w:lineRule="auto"/>
              <w:jc w:val="center"/>
              <w:rPr>
                <w:rFonts w:ascii="等线" w:hAnsi="等线" w:cs="宋体"/>
                <w:szCs w:val="21"/>
              </w:rPr>
            </w:pPr>
          </w:p>
        </w:tc>
      </w:tr>
      <w:tr w:rsidR="005C6877" w14:paraId="52540240"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2D5C4506" w14:textId="77777777" w:rsidR="005C6877" w:rsidRDefault="00000000">
            <w:pPr>
              <w:spacing w:line="360" w:lineRule="auto"/>
              <w:jc w:val="center"/>
              <w:rPr>
                <w:rFonts w:ascii="Times New Roman" w:hAnsi="Times New Roman"/>
                <w:szCs w:val="21"/>
              </w:rPr>
            </w:pPr>
            <w:r>
              <w:rPr>
                <w:rFonts w:ascii="Times New Roman" w:hAnsi="Times New Roman"/>
                <w:szCs w:val="21"/>
              </w:rPr>
              <w:t>2</w:t>
            </w:r>
          </w:p>
        </w:tc>
        <w:tc>
          <w:tcPr>
            <w:tcW w:w="1571" w:type="dxa"/>
            <w:tcBorders>
              <w:top w:val="nil"/>
              <w:left w:val="nil"/>
              <w:bottom w:val="single" w:sz="4" w:space="0" w:color="auto"/>
              <w:right w:val="single" w:sz="4" w:space="0" w:color="auto"/>
            </w:tcBorders>
            <w:vAlign w:val="center"/>
          </w:tcPr>
          <w:p w14:paraId="47D0B239"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2C5213A5"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63C859BC"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827755D"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3CCE3220"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4D65B816" w14:textId="77777777" w:rsidR="005C6877" w:rsidRDefault="005C6877">
            <w:pPr>
              <w:spacing w:line="360" w:lineRule="auto"/>
              <w:jc w:val="center"/>
              <w:rPr>
                <w:rFonts w:ascii="等线" w:hAnsi="等线" w:cs="宋体"/>
                <w:szCs w:val="21"/>
              </w:rPr>
            </w:pPr>
          </w:p>
        </w:tc>
      </w:tr>
      <w:tr w:rsidR="005C6877" w14:paraId="411FECD3"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7BE73E6B" w14:textId="77777777" w:rsidR="005C6877" w:rsidRDefault="00000000">
            <w:pPr>
              <w:spacing w:line="360" w:lineRule="auto"/>
              <w:jc w:val="center"/>
              <w:rPr>
                <w:rFonts w:ascii="Times New Roman" w:hAnsi="Times New Roman"/>
                <w:szCs w:val="21"/>
              </w:rPr>
            </w:pPr>
            <w:r>
              <w:rPr>
                <w:rFonts w:ascii="Times New Roman" w:hAnsi="Times New Roman"/>
                <w:szCs w:val="21"/>
              </w:rPr>
              <w:t>3</w:t>
            </w:r>
          </w:p>
        </w:tc>
        <w:tc>
          <w:tcPr>
            <w:tcW w:w="1571" w:type="dxa"/>
            <w:tcBorders>
              <w:top w:val="nil"/>
              <w:left w:val="nil"/>
              <w:bottom w:val="single" w:sz="4" w:space="0" w:color="auto"/>
              <w:right w:val="single" w:sz="4" w:space="0" w:color="auto"/>
            </w:tcBorders>
            <w:vAlign w:val="center"/>
          </w:tcPr>
          <w:p w14:paraId="715281A9"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054514BA"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638DF70"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0EE0AA8D"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BFB950C"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D91E58B" w14:textId="77777777" w:rsidR="005C6877" w:rsidRDefault="005C6877">
            <w:pPr>
              <w:spacing w:line="360" w:lineRule="auto"/>
              <w:jc w:val="center"/>
              <w:rPr>
                <w:rFonts w:ascii="等线" w:hAnsi="等线" w:cs="宋体"/>
                <w:szCs w:val="21"/>
              </w:rPr>
            </w:pPr>
          </w:p>
        </w:tc>
      </w:tr>
      <w:tr w:rsidR="005C6877" w14:paraId="5C257E9D"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00CD20A4" w14:textId="77777777" w:rsidR="005C6877" w:rsidRDefault="00000000">
            <w:pPr>
              <w:spacing w:line="360" w:lineRule="auto"/>
              <w:jc w:val="center"/>
              <w:rPr>
                <w:rFonts w:ascii="Times New Roman" w:hAnsi="Times New Roman"/>
                <w:szCs w:val="21"/>
              </w:rPr>
            </w:pPr>
            <w:r>
              <w:rPr>
                <w:rFonts w:ascii="Times New Roman" w:hAnsi="Times New Roman"/>
                <w:szCs w:val="21"/>
              </w:rPr>
              <w:t>4</w:t>
            </w:r>
          </w:p>
        </w:tc>
        <w:tc>
          <w:tcPr>
            <w:tcW w:w="1571" w:type="dxa"/>
            <w:tcBorders>
              <w:top w:val="nil"/>
              <w:left w:val="nil"/>
              <w:bottom w:val="single" w:sz="4" w:space="0" w:color="auto"/>
              <w:right w:val="single" w:sz="4" w:space="0" w:color="auto"/>
            </w:tcBorders>
            <w:vAlign w:val="center"/>
          </w:tcPr>
          <w:p w14:paraId="5869D9B7"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6FD22CC7"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6D0CB7CA"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BF3B6F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6FC01CCA"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381D6E84" w14:textId="77777777" w:rsidR="005C6877" w:rsidRDefault="005C6877">
            <w:pPr>
              <w:spacing w:line="360" w:lineRule="auto"/>
              <w:jc w:val="center"/>
              <w:rPr>
                <w:rFonts w:ascii="等线" w:hAnsi="等线" w:cs="宋体"/>
                <w:szCs w:val="21"/>
              </w:rPr>
            </w:pPr>
          </w:p>
        </w:tc>
      </w:tr>
      <w:tr w:rsidR="005C6877" w14:paraId="7A6AC6E4"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257743E0" w14:textId="77777777" w:rsidR="005C6877" w:rsidRDefault="00000000">
            <w:pPr>
              <w:spacing w:line="360" w:lineRule="auto"/>
              <w:jc w:val="center"/>
              <w:rPr>
                <w:rFonts w:ascii="Times New Roman" w:hAnsi="Times New Roman"/>
                <w:szCs w:val="21"/>
              </w:rPr>
            </w:pPr>
            <w:r>
              <w:rPr>
                <w:rFonts w:ascii="Times New Roman" w:hAnsi="Times New Roman"/>
                <w:szCs w:val="21"/>
              </w:rPr>
              <w:t>5</w:t>
            </w:r>
          </w:p>
        </w:tc>
        <w:tc>
          <w:tcPr>
            <w:tcW w:w="1571" w:type="dxa"/>
            <w:tcBorders>
              <w:top w:val="nil"/>
              <w:left w:val="nil"/>
              <w:bottom w:val="single" w:sz="4" w:space="0" w:color="auto"/>
              <w:right w:val="single" w:sz="4" w:space="0" w:color="auto"/>
            </w:tcBorders>
            <w:vAlign w:val="center"/>
          </w:tcPr>
          <w:p w14:paraId="6B739EFF"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4DA7866F"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2EDD3C72"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7864BF5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4C0E972C"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66CA4FF8" w14:textId="77777777" w:rsidR="005C6877" w:rsidRDefault="005C6877">
            <w:pPr>
              <w:spacing w:line="360" w:lineRule="auto"/>
              <w:jc w:val="center"/>
              <w:rPr>
                <w:rFonts w:ascii="等线" w:hAnsi="等线" w:cs="宋体"/>
                <w:szCs w:val="21"/>
              </w:rPr>
            </w:pPr>
          </w:p>
        </w:tc>
      </w:tr>
      <w:tr w:rsidR="005C6877" w14:paraId="085EAEBC"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6D5D04F2" w14:textId="77777777" w:rsidR="005C6877" w:rsidRDefault="00000000">
            <w:pPr>
              <w:spacing w:line="360" w:lineRule="auto"/>
              <w:jc w:val="center"/>
              <w:rPr>
                <w:rFonts w:ascii="Times New Roman" w:hAnsi="Times New Roman"/>
                <w:szCs w:val="21"/>
              </w:rPr>
            </w:pPr>
            <w:r>
              <w:rPr>
                <w:rFonts w:ascii="Times New Roman" w:hAnsi="Times New Roman"/>
                <w:szCs w:val="21"/>
              </w:rPr>
              <w:t>…</w:t>
            </w:r>
          </w:p>
        </w:tc>
        <w:tc>
          <w:tcPr>
            <w:tcW w:w="1571" w:type="dxa"/>
            <w:tcBorders>
              <w:top w:val="nil"/>
              <w:left w:val="nil"/>
              <w:bottom w:val="single" w:sz="4" w:space="0" w:color="auto"/>
              <w:right w:val="single" w:sz="4" w:space="0" w:color="auto"/>
            </w:tcBorders>
            <w:vAlign w:val="center"/>
          </w:tcPr>
          <w:p w14:paraId="2493BC50" w14:textId="77777777" w:rsidR="005C6877" w:rsidRDefault="005C6877">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52AC2167" w14:textId="77777777" w:rsidR="005C6877" w:rsidRDefault="005C6877">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308A4C2D" w14:textId="77777777" w:rsidR="005C6877" w:rsidRDefault="005C6877">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4499396F" w14:textId="77777777" w:rsidR="005C6877" w:rsidRDefault="005C6877">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453D1E0E" w14:textId="77777777" w:rsidR="005C6877" w:rsidRDefault="005C6877">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54B6EAE8" w14:textId="77777777" w:rsidR="005C6877" w:rsidRDefault="005C6877">
            <w:pPr>
              <w:spacing w:line="360" w:lineRule="auto"/>
              <w:jc w:val="center"/>
              <w:rPr>
                <w:rFonts w:ascii="等线" w:hAnsi="等线" w:cs="宋体"/>
                <w:szCs w:val="21"/>
              </w:rPr>
            </w:pPr>
          </w:p>
        </w:tc>
      </w:tr>
    </w:tbl>
    <w:p w14:paraId="33621DB7" w14:textId="77777777" w:rsidR="005C6877" w:rsidRDefault="00000000">
      <w:pPr>
        <w:spacing w:line="360" w:lineRule="auto"/>
        <w:jc w:val="right"/>
        <w:rPr>
          <w:rFonts w:ascii="等线" w:hAnsi="等线"/>
          <w:szCs w:val="21"/>
        </w:rPr>
      </w:pPr>
      <w:r>
        <w:rPr>
          <w:rFonts w:ascii="等线" w:hAnsi="等线" w:hint="eastAsia"/>
          <w:szCs w:val="21"/>
        </w:rPr>
        <w:t>供</w:t>
      </w:r>
      <w:r>
        <w:rPr>
          <w:rFonts w:ascii="等线" w:hAnsi="等线" w:hint="eastAsia"/>
          <w:szCs w:val="21"/>
        </w:rPr>
        <w:t xml:space="preserve"> </w:t>
      </w:r>
      <w:r>
        <w:rPr>
          <w:rFonts w:ascii="等线" w:hAnsi="等线" w:hint="eastAsia"/>
          <w:szCs w:val="21"/>
        </w:rPr>
        <w:t>应</w:t>
      </w:r>
      <w:r>
        <w:rPr>
          <w:rFonts w:ascii="等线" w:hAnsi="等线" w:hint="eastAsia"/>
          <w:szCs w:val="21"/>
        </w:rPr>
        <w:t xml:space="preserve"> </w:t>
      </w:r>
      <w:r>
        <w:rPr>
          <w:rFonts w:ascii="等线" w:hAnsi="等线" w:hint="eastAsia"/>
          <w:szCs w:val="21"/>
        </w:rPr>
        <w:t>商</w:t>
      </w:r>
      <w:r>
        <w:rPr>
          <w:rFonts w:ascii="等线" w:hAnsi="等线"/>
          <w:szCs w:val="21"/>
        </w:rPr>
        <w:t>：</w:t>
      </w:r>
      <w:r>
        <w:rPr>
          <w:rFonts w:ascii="等线" w:hAnsi="等线"/>
          <w:szCs w:val="21"/>
          <w:u w:val="single"/>
        </w:rPr>
        <w:t xml:space="preserve">                    </w:t>
      </w:r>
      <w:r>
        <w:rPr>
          <w:rFonts w:ascii="等线" w:hAnsi="等线"/>
          <w:szCs w:val="21"/>
        </w:rPr>
        <w:t>（盖单位章）</w:t>
      </w:r>
    </w:p>
    <w:p w14:paraId="561AD0E4" w14:textId="77777777" w:rsidR="005C6877" w:rsidRDefault="00000000">
      <w:pPr>
        <w:spacing w:line="360" w:lineRule="auto"/>
        <w:jc w:val="right"/>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ascii="等线" w:hAnsi="等线" w:hint="eastAsia"/>
          <w:szCs w:val="21"/>
          <w:u w:val="single"/>
        </w:rPr>
        <w:t xml:space="preserve">   </w:t>
      </w:r>
      <w:r>
        <w:rPr>
          <w:rFonts w:ascii="等线" w:hAnsi="等线"/>
          <w:szCs w:val="21"/>
          <w:u w:val="single"/>
        </w:rPr>
        <w:t xml:space="preserve"> </w:t>
      </w:r>
      <w:r>
        <w:rPr>
          <w:rFonts w:ascii="等线" w:hAnsi="等线"/>
          <w:szCs w:val="21"/>
        </w:rPr>
        <w:t>（签字）</w:t>
      </w:r>
    </w:p>
    <w:p w14:paraId="5DCCABBE" w14:textId="77777777" w:rsidR="005C6877" w:rsidRDefault="00000000">
      <w:pPr>
        <w:spacing w:line="360" w:lineRule="auto"/>
        <w:jc w:val="right"/>
        <w:rPr>
          <w:rFonts w:ascii="等线" w:hAnsi="等线"/>
          <w:szCs w:val="21"/>
        </w:rPr>
      </w:pPr>
      <w:r>
        <w:rPr>
          <w:rFonts w:ascii="等线" w:hAnsi="等线" w:hint="eastAsia"/>
          <w:szCs w:val="21"/>
          <w:u w:val="single"/>
        </w:rPr>
        <w:t xml:space="preserve">        </w:t>
      </w:r>
      <w:r>
        <w:rPr>
          <w:rFonts w:ascii="等线" w:hAnsi="等线"/>
          <w:szCs w:val="21"/>
        </w:rPr>
        <w:t>年</w:t>
      </w:r>
      <w:r>
        <w:rPr>
          <w:rFonts w:ascii="等线" w:hAnsi="等线" w:hint="eastAsia"/>
          <w:szCs w:val="21"/>
          <w:u w:val="single"/>
        </w:rPr>
        <w:t xml:space="preserve">      </w:t>
      </w:r>
      <w:r>
        <w:rPr>
          <w:rFonts w:ascii="等线" w:hAnsi="等线"/>
          <w:szCs w:val="21"/>
        </w:rPr>
        <w:t>月</w:t>
      </w:r>
      <w:r>
        <w:rPr>
          <w:rFonts w:ascii="等线" w:hAnsi="等线" w:hint="eastAsia"/>
          <w:szCs w:val="21"/>
          <w:u w:val="single"/>
        </w:rPr>
        <w:t xml:space="preserve">      </w:t>
      </w:r>
      <w:r>
        <w:rPr>
          <w:rFonts w:ascii="等线" w:hAnsi="等线"/>
          <w:szCs w:val="21"/>
        </w:rPr>
        <w:t>日</w:t>
      </w:r>
    </w:p>
    <w:p w14:paraId="0FE58DF7" w14:textId="77777777" w:rsidR="005C6877" w:rsidRDefault="005C6877">
      <w:pPr>
        <w:spacing w:line="360" w:lineRule="auto"/>
        <w:jc w:val="right"/>
        <w:rPr>
          <w:rFonts w:ascii="等线" w:hAnsi="等线"/>
          <w:szCs w:val="21"/>
        </w:rPr>
      </w:pPr>
    </w:p>
    <w:p w14:paraId="7483EC75" w14:textId="77777777" w:rsidR="005C6877" w:rsidRDefault="005C6877">
      <w:pPr>
        <w:spacing w:line="360" w:lineRule="auto"/>
        <w:jc w:val="right"/>
        <w:rPr>
          <w:rFonts w:ascii="等线" w:hAnsi="等线"/>
          <w:szCs w:val="21"/>
        </w:rPr>
      </w:pPr>
    </w:p>
    <w:p w14:paraId="04133965" w14:textId="77777777" w:rsidR="005C6877" w:rsidRDefault="005C6877">
      <w:pPr>
        <w:spacing w:line="360" w:lineRule="auto"/>
        <w:jc w:val="right"/>
        <w:rPr>
          <w:rFonts w:ascii="等线" w:hAnsi="等线"/>
          <w:szCs w:val="21"/>
        </w:rPr>
      </w:pPr>
    </w:p>
    <w:p w14:paraId="708D98F4" w14:textId="77777777" w:rsidR="005C6877" w:rsidRDefault="005C6877">
      <w:pPr>
        <w:spacing w:line="360" w:lineRule="auto"/>
        <w:jc w:val="right"/>
        <w:rPr>
          <w:rFonts w:ascii="等线" w:hAnsi="等线"/>
          <w:szCs w:val="21"/>
        </w:rPr>
      </w:pPr>
    </w:p>
    <w:p w14:paraId="0331AA80" w14:textId="77777777" w:rsidR="005C6877" w:rsidRDefault="005C6877">
      <w:pPr>
        <w:spacing w:line="360" w:lineRule="auto"/>
        <w:jc w:val="right"/>
        <w:rPr>
          <w:rFonts w:ascii="等线" w:hAnsi="等线"/>
          <w:szCs w:val="21"/>
        </w:rPr>
      </w:pPr>
    </w:p>
    <w:p w14:paraId="2366ACAB" w14:textId="77777777" w:rsidR="005C6877" w:rsidRDefault="005C6877">
      <w:pPr>
        <w:spacing w:line="360" w:lineRule="auto"/>
        <w:jc w:val="right"/>
        <w:rPr>
          <w:rFonts w:ascii="等线" w:hAnsi="等线"/>
          <w:szCs w:val="21"/>
        </w:rPr>
      </w:pPr>
    </w:p>
    <w:p w14:paraId="34FAF07E" w14:textId="77777777" w:rsidR="005C6877" w:rsidRDefault="005C6877">
      <w:pPr>
        <w:spacing w:line="360" w:lineRule="auto"/>
        <w:jc w:val="right"/>
        <w:rPr>
          <w:rFonts w:ascii="等线" w:hAnsi="等线"/>
          <w:szCs w:val="21"/>
        </w:rPr>
      </w:pPr>
    </w:p>
    <w:p w14:paraId="19E8F07C" w14:textId="77777777" w:rsidR="005C6877" w:rsidRDefault="005C6877">
      <w:pPr>
        <w:spacing w:line="360" w:lineRule="auto"/>
        <w:jc w:val="right"/>
        <w:rPr>
          <w:rFonts w:ascii="等线" w:hAnsi="等线"/>
          <w:szCs w:val="21"/>
        </w:rPr>
      </w:pPr>
    </w:p>
    <w:p w14:paraId="185E8F4E" w14:textId="77777777" w:rsidR="005C6877" w:rsidRDefault="005C6877">
      <w:pPr>
        <w:spacing w:line="360" w:lineRule="auto"/>
        <w:jc w:val="right"/>
        <w:rPr>
          <w:rFonts w:ascii="等线" w:hAnsi="等线"/>
          <w:szCs w:val="21"/>
        </w:rPr>
      </w:pPr>
    </w:p>
    <w:p w14:paraId="7EAC5708" w14:textId="77777777" w:rsidR="005C6877" w:rsidRDefault="005C6877">
      <w:pPr>
        <w:spacing w:line="360" w:lineRule="auto"/>
        <w:jc w:val="right"/>
        <w:rPr>
          <w:rFonts w:ascii="等线" w:hAnsi="等线"/>
          <w:szCs w:val="21"/>
        </w:rPr>
      </w:pPr>
    </w:p>
    <w:p w14:paraId="3493DAD9" w14:textId="77777777" w:rsidR="005C6877" w:rsidRDefault="005C6877">
      <w:pPr>
        <w:spacing w:line="360" w:lineRule="auto"/>
        <w:jc w:val="right"/>
        <w:rPr>
          <w:rFonts w:ascii="等线" w:hAnsi="等线"/>
          <w:szCs w:val="21"/>
        </w:rPr>
      </w:pPr>
    </w:p>
    <w:p w14:paraId="273F83EF" w14:textId="77777777" w:rsidR="005C6877" w:rsidRDefault="005C6877">
      <w:pPr>
        <w:spacing w:line="360" w:lineRule="auto"/>
        <w:jc w:val="right"/>
        <w:rPr>
          <w:rFonts w:ascii="等线" w:hAnsi="等线"/>
          <w:szCs w:val="21"/>
        </w:rPr>
      </w:pPr>
    </w:p>
    <w:p w14:paraId="4AB53E24" w14:textId="77777777" w:rsidR="005C6877" w:rsidRDefault="005C6877">
      <w:pPr>
        <w:spacing w:line="360" w:lineRule="auto"/>
        <w:jc w:val="right"/>
        <w:rPr>
          <w:rFonts w:ascii="等线" w:hAnsi="等线"/>
          <w:szCs w:val="21"/>
        </w:rPr>
      </w:pPr>
    </w:p>
    <w:p w14:paraId="261DCE83" w14:textId="77777777" w:rsidR="005C6877" w:rsidRDefault="005C6877">
      <w:pPr>
        <w:spacing w:line="360" w:lineRule="auto"/>
        <w:jc w:val="right"/>
        <w:rPr>
          <w:rFonts w:ascii="等线" w:hAnsi="等线"/>
          <w:szCs w:val="21"/>
        </w:rPr>
      </w:pPr>
    </w:p>
    <w:p w14:paraId="60882C7D" w14:textId="77777777" w:rsidR="005C6877" w:rsidRDefault="005C6877">
      <w:pPr>
        <w:spacing w:line="360" w:lineRule="auto"/>
        <w:jc w:val="right"/>
        <w:rPr>
          <w:rFonts w:ascii="等线" w:hAnsi="等线"/>
          <w:szCs w:val="21"/>
        </w:rPr>
      </w:pPr>
    </w:p>
    <w:p w14:paraId="631F9A63" w14:textId="77777777" w:rsidR="005C6877" w:rsidRDefault="005C6877">
      <w:pPr>
        <w:spacing w:line="360" w:lineRule="auto"/>
        <w:jc w:val="right"/>
        <w:rPr>
          <w:rFonts w:ascii="等线" w:hAnsi="等线"/>
          <w:szCs w:val="21"/>
        </w:rPr>
      </w:pPr>
    </w:p>
    <w:p w14:paraId="4E72C625" w14:textId="77777777" w:rsidR="005C6877" w:rsidRDefault="005C6877">
      <w:pPr>
        <w:spacing w:line="360" w:lineRule="auto"/>
        <w:jc w:val="right"/>
        <w:rPr>
          <w:rFonts w:ascii="等线" w:hAnsi="等线"/>
          <w:szCs w:val="21"/>
        </w:rPr>
      </w:pPr>
    </w:p>
    <w:p w14:paraId="24284EC9"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4.</w:t>
      </w:r>
      <w:r>
        <w:rPr>
          <w:rFonts w:hint="eastAsia"/>
        </w:rPr>
        <w:t xml:space="preserve"> </w:t>
      </w:r>
      <w:r>
        <w:rPr>
          <w:rFonts w:ascii="Times New Roman" w:hAnsi="Times New Roman" w:hint="eastAsia"/>
          <w:b/>
          <w:kern w:val="0"/>
          <w:sz w:val="28"/>
          <w:szCs w:val="28"/>
        </w:rPr>
        <w:t>渠道证明</w:t>
      </w:r>
    </w:p>
    <w:p w14:paraId="39634A97" w14:textId="77777777" w:rsidR="005C6877" w:rsidRDefault="00000000">
      <w:pPr>
        <w:jc w:val="left"/>
      </w:pPr>
      <w:r>
        <w:rPr>
          <w:rFonts w:hint="eastAsia"/>
        </w:rPr>
        <w:t>（项目名称及编号：）</w:t>
      </w:r>
    </w:p>
    <w:p w14:paraId="313146F7" w14:textId="77777777" w:rsidR="005C6877" w:rsidRDefault="005C6877"/>
    <w:p w14:paraId="4A7C4FD7" w14:textId="77777777" w:rsidR="005C6877" w:rsidRDefault="00000000">
      <w:pPr>
        <w:rPr>
          <w:b/>
          <w:bCs/>
        </w:rPr>
      </w:pPr>
      <w:r>
        <w:rPr>
          <w:rFonts w:hint="eastAsia"/>
          <w:b/>
          <w:bCs/>
        </w:rPr>
        <w:t>致：（采购人名称）</w:t>
      </w:r>
    </w:p>
    <w:p w14:paraId="1E0FCA57" w14:textId="77777777" w:rsidR="005C6877" w:rsidRDefault="005C6877"/>
    <w:p w14:paraId="5ED24046" w14:textId="77777777" w:rsidR="005C6877" w:rsidRDefault="00000000">
      <w:pPr>
        <w:pStyle w:val="af6"/>
      </w:pPr>
      <w:r>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42F8A102" w14:textId="77777777" w:rsidR="005C6877" w:rsidRDefault="00000000">
      <w:pPr>
        <w:pStyle w:val="af6"/>
      </w:pPr>
      <w:r>
        <w:rPr>
          <w:noProof/>
        </w:rPr>
        <mc:AlternateContent>
          <mc:Choice Requires="wps">
            <w:drawing>
              <wp:anchor distT="0" distB="0" distL="114300" distR="114300" simplePos="0" relativeHeight="251661312" behindDoc="0" locked="0" layoutInCell="1" allowOverlap="1" wp14:anchorId="6CE1A8C5" wp14:editId="2814727F">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B19649D" w14:textId="77777777" w:rsidR="005C6877" w:rsidRDefault="00000000">
                            <w:pPr>
                              <w:jc w:val="left"/>
                            </w:pPr>
                            <w:r>
                              <w:rPr>
                                <w:rFonts w:hint="eastAsia"/>
                              </w:rPr>
                              <w:t>制造商名称</w:t>
                            </w:r>
                          </w:p>
                        </w:txbxContent>
                      </wps:txbx>
                      <wps:bodyPr upright="1"/>
                    </wps:wsp>
                  </a:graphicData>
                </a:graphic>
              </wp:anchor>
            </w:drawing>
          </mc:Choice>
          <mc:Fallback>
            <w:pict>
              <v:shapetype w14:anchorId="6CE1A8C5" id="_x0000_t202" coordsize="21600,21600" o:spt="202" path="m,l,21600r21600,l21600,xe">
                <v:stroke joinstyle="miter"/>
                <v:path gradientshapeok="t" o:connecttype="rect"/>
              </v:shapetype>
              <v:shape id="文本框 5" o:spid="_x0000_s1026" type="#_x0000_t202" style="position:absolute;left:0;text-align:left;margin-left:144.05pt;margin-top:6.4pt;width:136.2pt;height:5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3ie0QEAAMMDAAAOAAAAZHJzL2Uyb0RvYy54bWysU02P0zAQvSPxHyzfabIFNmzUdCUo5YIW&#10;pMIPmNpOYslf8nib9N8zdku7CxwQwgd77Bk/v3kzXt3P1rCDiqi96/jNouZMOeGldkPHv3/bvnrH&#10;GSZwEox3quNHhfx+/fLFagqtWvrRG6kiIxCH7RQ6PqYU2qpCMSoLuPBBOXL2PlpItI1DJSNMhG5N&#10;tazr22ryUYbohUKk083JydcFv++VSF/6HlVipuPELZU5lnmf52q9gnaIEEYtzjTgH1hY0I4evUBt&#10;IAF7jPo3KKtF9Oj7tBDeVr7vtVAlB8rmpv4lm90IQZVcSBwMF5nw/8GKh8MufI0sze/9TAXMgkwB&#10;W6TDnM/cR5tXYsrITxIeL7KpOTGRLzXLu+YNuQT5mtd3TfM2w1TX2yFi+qS8ZdnoeKSyFLXg8BnT&#10;KfRnSH4MvdFyq40pmzjsP5jIDkAl3JZxRn8WZhybiMqyqTMRoFbqDSQybZAdRzeUB59dwafIdRl/&#10;Qs7MNoDjiUFByGHQWp1ULNaoQH50kqVjoB531Ok8s7FKcmYUfYxslcgE2vxNJIlnHGl4rUW20ryf&#10;CSabey+PVLfHEPUwkqalciWcOqWIf+7q3IpP9wX0+vfWPwAAAP//AwBQSwMEFAAGAAgAAAAhAB6b&#10;zu3iAAAACgEAAA8AAABkcnMvZG93bnJldi54bWxMj0FLw0AQhe+C/2EZwYvY3UZa0phNEW0RLwVr&#10;oXjbJtMkNDsbs5s0/fdOT3qc9z7evJcuR9uIATtfO9IwnSgQSLkraio17L7WjzEIHwwVpnGEGi7o&#10;YZnd3qQmKdyZPnHYhlJwCPnEaKhCaBMpfV6hNX7iWiT2jq6zJvDZlbLozJnDbSMjpebSmpr4Q2Va&#10;fK0wP217q2Fz2dPPe6+Ow0cbf+9Om9Xb+mGl9f3d+PIMIuAY/mC41ufqkHGng+up8KLREMXxlFE2&#10;Ip7AwGyuZiAOV2HxBDJL5f8J2S8AAAD//wMAUEsBAi0AFAAGAAgAAAAhALaDOJL+AAAA4QEAABMA&#10;AAAAAAAAAAAAAAAAAAAAAFtDb250ZW50X1R5cGVzXS54bWxQSwECLQAUAAYACAAAACEAOP0h/9YA&#10;AACUAQAACwAAAAAAAAAAAAAAAAAvAQAAX3JlbHMvLnJlbHNQSwECLQAUAAYACAAAACEAunN4ntEB&#10;AADDAwAADgAAAAAAAAAAAAAAAAAuAgAAZHJzL2Uyb0RvYy54bWxQSwECLQAUAAYACAAAACEAHpvO&#10;7eIAAAAKAQAADwAAAAAAAAAAAAAAAAArBAAAZHJzL2Rvd25yZXYueG1sUEsFBgAAAAAEAAQA8wAA&#10;ADoFAAAAAA==&#10;" strokeweight="1pt">
                <v:textbox>
                  <w:txbxContent>
                    <w:p w14:paraId="5B19649D" w14:textId="77777777" w:rsidR="005C6877" w:rsidRDefault="00000000">
                      <w:pPr>
                        <w:jc w:val="left"/>
                      </w:pPr>
                      <w:r>
                        <w:rPr>
                          <w:rFonts w:hint="eastAsia"/>
                        </w:rPr>
                        <w:t>制造商名称</w:t>
                      </w:r>
                    </w:p>
                  </w:txbxContent>
                </v:textbox>
              </v:shape>
            </w:pict>
          </mc:Fallback>
        </mc:AlternateContent>
      </w:r>
    </w:p>
    <w:p w14:paraId="5745B2ED" w14:textId="77777777" w:rsidR="005C6877" w:rsidRDefault="005C6877">
      <w:pPr>
        <w:pStyle w:val="af6"/>
      </w:pPr>
    </w:p>
    <w:p w14:paraId="27EE08D6" w14:textId="77777777" w:rsidR="005C6877" w:rsidRDefault="005C6877">
      <w:pPr>
        <w:pStyle w:val="af6"/>
      </w:pPr>
    </w:p>
    <w:p w14:paraId="71D5D24E" w14:textId="77777777" w:rsidR="005C6877" w:rsidRDefault="00000000">
      <w:pPr>
        <w:pStyle w:val="af6"/>
      </w:pPr>
      <w:r>
        <w:rPr>
          <w:noProof/>
        </w:rPr>
        <mc:AlternateContent>
          <mc:Choice Requires="wps">
            <w:drawing>
              <wp:anchor distT="0" distB="0" distL="114300" distR="114300" simplePos="0" relativeHeight="251664384" behindDoc="0" locked="0" layoutInCell="1" allowOverlap="1" wp14:anchorId="33793F64" wp14:editId="4D819D38">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xmlns:w16du="http://schemas.microsoft.com/office/word/2023/wordml/word16du">
            <w:pict>
              <v:shapetype w14:anchorId="723287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4" o:spid="_x0000_s1026" type="#_x0000_t67" style="position:absolute;left:0;text-align:left;margin-left:207pt;margin-top:2.8pt;width:18.5pt;height:4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9s+AEAAB4EAAAOAAAAZHJzL2Uyb0RvYy54bWysU9tuEzEQfUfiHyy/001CU0GUTYUawguC&#10;SoUPmPiya+Sbxm42+XvGzjaX8oIQ++Ad2+MzZ87MLO/3zrKdwmSCb/n0ZsKZ8iJI47uW//yxefeB&#10;s5TBS7DBq5YfVOL3q7dvlkNcqFnog5UKGYH4tBhiy/uc46JpkuiVg3QTovJ0qQM6yLTFrpEIA6E7&#10;28wmk7tmCCgjBqFSotP18ZKvKr7WSuTvWieVmW05cct1xbpuy9qslrDoEGJvxEgD/oGFA+Mp6Alq&#10;DRnYM5o/oJwRGFLQ+UYE1wStjVA1B8pmOnmVzVMPUdVcSJwUTzKl/wcrvu2e4iOSDENMi0RmyWKv&#10;0ZU/8WP7KtbhJJbaZybocPb+9uOcJBV0dTedF5tQmvPjiCl/UcGxYrRchsF/QgxD1Ql2X1Ougknm&#10;wVFngPw15Uw7S/rvwLL5hL6xPhc+s9c+8zHsiEgEXgIX+BSskRtjbd1gt32wyAi+5Zv6jY+v3Kxn&#10;A+U3v6X4TAB1pbaQyXRRtjz5rmZw9SRdIhfiR+pE5sqtMFtD6o8M6tUxQ2eywtqLvQL52UuWD5FE&#10;8TQ0vLBxSnJmFc1YsapnBmP/xpNIWE+VORe4WNsgD4/IwIs+0DyIjHzcPOTjfDxHNF1PlZtWkcoj&#10;asJa4nFgSpdf7muQ81ivfgMAAP//AwBQSwMEFAAGAAgAAAAhAIFwp5LeAAAACQEAAA8AAABkcnMv&#10;ZG93bnJldi54bWxMj8FuwjAQRO+V+AdrK/VSFScoRCjEQUBpbz0k7QeYeEmixusoNhD4+m5P7XE0&#10;o5k3+Wayvbjg6DtHCuJ5BAKpdqajRsHX59vLCoQPmozuHaGCG3rYFLOHXGfGXanESxUawSXkM62g&#10;DWHIpPR1i1b7uRuQ2Du50erAcmykGfWVy20vF1GUSqs74oVWD7hvsf6uzlbBHrvyNb2T2b1/rJ7L&#10;Cg+y2R2UenqctmsQAafwF4ZffEaHgpmO7kzGi15BEif8JShYpiDYT5Yx6yMHo0UKssjl/wfFDwAA&#10;AP//AwBQSwECLQAUAAYACAAAACEAtoM4kv4AAADhAQAAEwAAAAAAAAAAAAAAAAAAAAAAW0NvbnRl&#10;bnRfVHlwZXNdLnhtbFBLAQItABQABgAIAAAAIQA4/SH/1gAAAJQBAAALAAAAAAAAAAAAAAAAAC8B&#10;AABfcmVscy8ucmVsc1BLAQItABQABgAIAAAAIQC8JI9s+AEAAB4EAAAOAAAAAAAAAAAAAAAAAC4C&#10;AABkcnMvZTJvRG9jLnhtbFBLAQItABQABgAIAAAAIQCBcKeS3gAAAAkBAAAPAAAAAAAAAAAAAAAA&#10;AFIEAABkcnMvZG93bnJldi54bWxQSwUGAAAAAAQABADzAAAAXQUAAAAA&#10;" adj="17480" strokeweight="2pt"/>
            </w:pict>
          </mc:Fallback>
        </mc:AlternateContent>
      </w:r>
    </w:p>
    <w:p w14:paraId="32F1EF00" w14:textId="77777777" w:rsidR="005C6877" w:rsidRDefault="00000000">
      <w:pPr>
        <w:pStyle w:val="af6"/>
        <w:ind w:firstLineChars="1602" w:firstLine="3364"/>
      </w:pPr>
      <w:r>
        <w:rPr>
          <w:rFonts w:hint="eastAsia"/>
        </w:rPr>
        <w:t>产品流向</w:t>
      </w:r>
    </w:p>
    <w:p w14:paraId="066AA5CD" w14:textId="77777777" w:rsidR="005C6877" w:rsidRDefault="00000000">
      <w:pPr>
        <w:pStyle w:val="af6"/>
      </w:pPr>
      <w:r>
        <w:rPr>
          <w:noProof/>
        </w:rPr>
        <mc:AlternateContent>
          <mc:Choice Requires="wps">
            <w:drawing>
              <wp:anchor distT="0" distB="0" distL="114300" distR="114300" simplePos="0" relativeHeight="251662336" behindDoc="0" locked="0" layoutInCell="1" allowOverlap="1" wp14:anchorId="00794889" wp14:editId="47E0656B">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2DE1F37" w14:textId="77777777" w:rsidR="005C6877" w:rsidRDefault="00000000">
                            <w:pPr>
                              <w:jc w:val="left"/>
                            </w:pPr>
                            <w:r>
                              <w:rPr>
                                <w:rFonts w:hint="eastAsia"/>
                              </w:rPr>
                              <w:t>经销商（</w:t>
                            </w:r>
                            <w:r>
                              <w:rPr>
                                <w:rFonts w:hint="eastAsia"/>
                              </w:rPr>
                              <w:t>如有）名称</w:t>
                            </w:r>
                          </w:p>
                        </w:txbxContent>
                      </wps:txbx>
                      <wps:bodyPr upright="1"/>
                    </wps:wsp>
                  </a:graphicData>
                </a:graphic>
              </wp:anchor>
            </w:drawing>
          </mc:Choice>
          <mc:Fallback>
            <w:pict>
              <v:shape w14:anchorId="00794889" id="文本框 3" o:spid="_x0000_s1027" type="#_x0000_t202" style="position:absolute;left:0;text-align:left;margin-left:146.2pt;margin-top:11.6pt;width:132pt;height:58.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EF1AEAAMoDAAAOAAAAZHJzL2Uyb0RvYy54bWysU9uOEzEMfUfiH6K805lWVYuqTldaSnlB&#10;gLTwAWkuM5FyU5ztTP8ex13aXeABoZ2HTBLbx8fHzvZu8o6ddAYbQ8fns5YzHWRUNvQd//H98O49&#10;Z1BEUMLFoDt+1sDvdm/fbMe00Ys4RKd0ZggSYDOmjg+lpE3TgBy0FzCLSQc0mpi9KHjMfaOyGBHd&#10;u2bRtqtmjFmlHKUGwNv9xch3hG+MluWrMaALcx1HboXWTOuxrs1uKzZ9Fmmw8omG+A8WXtiASa9Q&#10;e1EEe8z2DyhvZY4QTZnJ6JtojJWaasBq5u1v1TwMImmqBcWBdJUJXg9Wfjk9pG+Zlek+TtjAKsiY&#10;YAN4WeuZTPb1j0wZ2lHC81U2PRUma9BqvVq2aJJoWy/b5Zx0bW7RKUP5pKNnddPxjG0htcTpMxTM&#10;iK6/XGoyiM6qg3WODrk/fnCZnQS28EBfJYkhL9xcYCNSWayJiMBRMk4U5OST6jiEnhK+CIHnyC19&#10;f0OuzPYChgsDQriMjbdFZxqgQQv1MShWzglnPOCk88rGa8WZ0/gw6o48i7DuXzyxPBewylsv6q5M&#10;x4lZrOfap2NUZ2zfY8q2H1BaMlAUDgyp9DTcdSKfnwn79gR3PwEAAP//AwBQSwMEFAAGAAgAAAAh&#10;AM6Aq8riAAAACgEAAA8AAABkcnMvZG93bnJldi54bWxMj01Lw0AQhu+C/2EZwYvYjaktacymiLZI&#10;LwVrQbxts9MkNDsbs5s0/feOJ73Nx8M7z2TL0TZiwM7XjhQ8TCIQSIUzNZUK9h/r+wSED5qMbhyh&#10;ggt6WObXV5lOjTvTOw67UAoOIZ9qBVUIbSqlLyq02k9ci8S7o+usDtx2pTSdPnO4bWQcRXNpdU18&#10;odItvlRYnHa9VbC9fNL3Wx8dh02bfO1P29Xr+m6l1O3N+PwEIuAY/mD41Wd1yNnp4HoyXjQK4kX8&#10;yCgX0xgEA7PZnAcHJqeLBGSeyf8v5D8AAAD//wMAUEsBAi0AFAAGAAgAAAAhALaDOJL+AAAA4QEA&#10;ABMAAAAAAAAAAAAAAAAAAAAAAFtDb250ZW50X1R5cGVzXS54bWxQSwECLQAUAAYACAAAACEAOP0h&#10;/9YAAACUAQAACwAAAAAAAAAAAAAAAAAvAQAAX3JlbHMvLnJlbHNQSwECLQAUAAYACAAAACEA4YFR&#10;BdQBAADKAwAADgAAAAAAAAAAAAAAAAAuAgAAZHJzL2Uyb0RvYy54bWxQSwECLQAUAAYACAAAACEA&#10;zoCryuIAAAAKAQAADwAAAAAAAAAAAAAAAAAuBAAAZHJzL2Rvd25yZXYueG1sUEsFBgAAAAAEAAQA&#10;8wAAAD0FAAAAAA==&#10;" strokeweight="1pt">
                <v:textbox>
                  <w:txbxContent>
                    <w:p w14:paraId="42DE1F37" w14:textId="77777777" w:rsidR="005C6877" w:rsidRDefault="00000000">
                      <w:pPr>
                        <w:jc w:val="left"/>
                      </w:pPr>
                      <w:r>
                        <w:rPr>
                          <w:rFonts w:hint="eastAsia"/>
                        </w:rPr>
                        <w:t>经销商（</w:t>
                      </w:r>
                      <w:r>
                        <w:rPr>
                          <w:rFonts w:hint="eastAsia"/>
                        </w:rPr>
                        <w:t>如有）名称</w:t>
                      </w:r>
                    </w:p>
                  </w:txbxContent>
                </v:textbox>
              </v:shape>
            </w:pict>
          </mc:Fallback>
        </mc:AlternateContent>
      </w:r>
    </w:p>
    <w:p w14:paraId="446751EF" w14:textId="77777777" w:rsidR="005C6877" w:rsidRDefault="005C6877">
      <w:pPr>
        <w:pStyle w:val="af6"/>
      </w:pPr>
    </w:p>
    <w:p w14:paraId="4ABF1AF6" w14:textId="77777777" w:rsidR="005C6877" w:rsidRDefault="005C6877">
      <w:pPr>
        <w:pStyle w:val="af6"/>
      </w:pPr>
    </w:p>
    <w:p w14:paraId="207A20BE" w14:textId="77777777" w:rsidR="005C6877" w:rsidRDefault="00000000">
      <w:pPr>
        <w:pStyle w:val="af6"/>
      </w:pPr>
      <w:r>
        <w:rPr>
          <w:noProof/>
        </w:rPr>
        <mc:AlternateContent>
          <mc:Choice Requires="wps">
            <w:drawing>
              <wp:anchor distT="0" distB="0" distL="114300" distR="114300" simplePos="0" relativeHeight="251665408" behindDoc="0" locked="0" layoutInCell="1" allowOverlap="1" wp14:anchorId="069F95D0" wp14:editId="334306A2">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xmlns:w16du="http://schemas.microsoft.com/office/word/2023/wordml/word16du">
            <w:pict>
              <v:shape w14:anchorId="4189E09E" id="箭头: 下 2" o:spid="_x0000_s1026" type="#_x0000_t67" style="position:absolute;left:0;text-align:left;margin-left:208.5pt;margin-top:2.8pt;width:17pt;height:4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be9wEAAB4EAAAOAAAAZHJzL2Uyb0RvYy54bWysU9uO0zAQfUfiHyy/0yQVXUHVdIW2lBcE&#10;K+3yAVPbSYx809jbtH/P2A29LC8IkQdnbI+PzzmeWd0frGF7hVF71/JmVnOmnPBSu77lP5637z5w&#10;FhM4CcY71fKjivx+/fbNagxLNfeDN1IhIxAXl2No+ZBSWFZVFIOyEGc+KEebnUcLiabYVxJhJHRr&#10;qnld31WjRxnQCxUjrW5Om3xd8LtOifS966JKzLScuKUyYhl3eazWK1j2CGHQYqIB/8DCgnZ06Rlq&#10;AwnYC+o/oKwW6KPv0kx4W/mu00IVDaSmqV+peRogqKKFzInhbFP8f7Di2/4pPCLZMIa4jBRmFYcO&#10;bf4TP3YoZh3PZqlDYoIW583iY02WCtq6o3hRzKwuhwPG9EV5y3LQculH9wnRj8Un2H+NqRgmmQNL&#10;lQHyZ8NZZw35vwfDFjV90/tc5cxf5yxyDl07IVL0++IMH73RcquNKRPsdw8GGcG3fFu+6fBNmnFs&#10;JH2L90UeUFV2BhIptUG2PLq+KLg5Eq+RM/ETdSJzk5aZbSAOJwZl66TQ6qSw1OKgQH52kqVjIFMc&#10;NQ3PbKySnBlFPZajkplAm7/JJBLGkUWXB87RzsvjIzJwYvDUDyIhnyYP6dQfLwF1P9DLNcWkfIiK&#10;sHg9NUyu8ut5ueTS1utfAAAA//8DAFBLAwQUAAYACAAAACEAaYpiEeAAAAAJAQAADwAAAGRycy9k&#10;b3ducmV2LnhtbEyPQUvDQBSE74L/YXmCF7G7CW0qMZtSAobSm9Ui3rbJNhvdfRuy2zb99z5Pehxm&#10;mPmmWE3OsrMeQ+9RQjITwDQ2vu2xk/D+9vL4BCxEha2yHrWEqw6wKm9vCpW3/oKv+ryLHaMSDLmS&#10;YGIccs5DY7RTYeYHjeQd/ehUJDl2vB3Vhcqd5akQGXeqR1owatCV0c337uQkfO6bujJ2/VCLzcf1&#10;a3ust5sqlfL+blo/A4t6in9h+MUndCiJ6eBP2AZmJcyTJX2JEhYZMPLni4T0gYIizYCXBf//oPwB&#10;AAD//wMAUEsBAi0AFAAGAAgAAAAhALaDOJL+AAAA4QEAABMAAAAAAAAAAAAAAAAAAAAAAFtDb250&#10;ZW50X1R5cGVzXS54bWxQSwECLQAUAAYACAAAACEAOP0h/9YAAACUAQAACwAAAAAAAAAAAAAAAAAv&#10;AQAAX3JlbHMvLnJlbHNQSwECLQAUAAYACAAAACEAbtxm3vcBAAAeBAAADgAAAAAAAAAAAAAAAAAu&#10;AgAAZHJzL2Uyb0RvYy54bWxQSwECLQAUAAYACAAAACEAaYpiEeAAAAAJAQAADwAAAAAAAAAAAAAA&#10;AABRBAAAZHJzL2Rvd25yZXYueG1sUEsFBgAAAAAEAAQA8wAAAF4FAAAAAA==&#10;" adj="17814" strokeweight="2pt"/>
            </w:pict>
          </mc:Fallback>
        </mc:AlternateContent>
      </w:r>
    </w:p>
    <w:p w14:paraId="0846D68B" w14:textId="77777777" w:rsidR="005C6877" w:rsidRDefault="00000000">
      <w:pPr>
        <w:pStyle w:val="af6"/>
        <w:ind w:firstLineChars="1602" w:firstLine="3364"/>
      </w:pPr>
      <w:r>
        <w:rPr>
          <w:rFonts w:hint="eastAsia"/>
        </w:rPr>
        <w:t>产品流向</w:t>
      </w:r>
    </w:p>
    <w:p w14:paraId="20A14AD8" w14:textId="77777777" w:rsidR="005C6877" w:rsidRDefault="00000000">
      <w:pPr>
        <w:pStyle w:val="af6"/>
      </w:pPr>
      <w:r>
        <w:rPr>
          <w:noProof/>
        </w:rPr>
        <mc:AlternateContent>
          <mc:Choice Requires="wps">
            <w:drawing>
              <wp:anchor distT="0" distB="0" distL="114300" distR="114300" simplePos="0" relativeHeight="251663360" behindDoc="0" locked="0" layoutInCell="1" allowOverlap="1" wp14:anchorId="2D6245ED" wp14:editId="2E215D1B">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0FF022B" w14:textId="77777777" w:rsidR="005C6877" w:rsidRDefault="00000000">
                            <w:pPr>
                              <w:jc w:val="left"/>
                            </w:pPr>
                            <w:r>
                              <w:rPr>
                                <w:rFonts w:hint="eastAsia"/>
                              </w:rPr>
                              <w:t>代理商名称</w:t>
                            </w:r>
                          </w:p>
                        </w:txbxContent>
                      </wps:txbx>
                      <wps:bodyPr upright="1"/>
                    </wps:wsp>
                  </a:graphicData>
                </a:graphic>
              </wp:anchor>
            </w:drawing>
          </mc:Choice>
          <mc:Fallback>
            <w:pict>
              <v:shape w14:anchorId="2D6245ED" id="文本框 1" o:spid="_x0000_s1028" type="#_x0000_t202" style="position:absolute;left:0;text-align:left;margin-left:146.7pt;margin-top:10.7pt;width:132pt;height:58.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KF1gEAAMoDAAAOAAAAZHJzL2Uyb0RvYy54bWysU9uOEzEMfUfiH6K805lWVYuqTldaSnlB&#10;gLTwAWkuM5FyU5ztTP8ex13aXeABoZ2HTBLbx8fHzvZu8o6ddAYbQ8fns5YzHWRUNvQd//H98O49&#10;Z1BEUMLFoDt+1sDvdm/fbMe00Ys4RKd0ZggSYDOmjg+lpE3TgBy0FzCLSQc0mpi9KHjMfaOyGBHd&#10;u2bRtqtmjFmlHKUGwNv9xch3hG+MluWrMaALcx1HboXWTOuxrs1uKzZ9Fmmw8omG+A8WXtiASa9Q&#10;e1EEe8z2DyhvZY4QTZnJ6JtojJWaasBq5u1v1TwMImmqBcWBdJUJXg9Wfjk9pG+Zlek+TtjAKsiY&#10;YAN4WeuZTPb1j0wZ2lHC81U2PRUma9BqvVq2aJJoWy/b5Zx0bW7RKUP5pKNnddPxjG0htcTpMxTM&#10;iK6/XGoyiM6qg3WODrk/fnCZnQS28EBfJYkhL9xcYCNSWayJiMBRMk4U5OST6jiEnhK+CIHnyC19&#10;f0OuzPYChgsDQriMjbdFZxqgQQv1MShWzglnPOCk88rGa8WZ0/gw6o48i7DuXzyxPBewylsv6q5M&#10;x4lZrGdR0erNMaoztu8xZdsPKC01kKJwYEilp+GuE/n8TNi3J7j7CQAA//8DAFBLAwQUAAYACAAA&#10;ACEA/2cBzuIAAAAKAQAADwAAAGRycy9kb3ducmV2LnhtbEyPQU/CQBCF7yb+h82YeDGwBQRr7ZYY&#10;hRAvJCKJ8bZ0h7ahO1u721L+veNJT/Mm8+XNe+lysLXosfWVIwWTcQQCKXemokLB/mM9ikH4oMno&#10;2hEquKCHZXZ9lerEuDO9Y78LhWAT8olWUIbQJFL6vESr/dg1SHw7utbqwGtbSNPqM5vbWk6jaCGt&#10;rog/lLrBlxLz066zCraXT/redNGxf2vir/1pu3pd362Uur0Znp9ABBzCHwy/8Tk6ZJzp4DoyXtQK&#10;po+ze0ZZTHgyMJ8/sDgwOYsjkFkq/1fIfgAAAP//AwBQSwECLQAUAAYACAAAACEAtoM4kv4AAADh&#10;AQAAEwAAAAAAAAAAAAAAAAAAAAAAW0NvbnRlbnRfVHlwZXNdLnhtbFBLAQItABQABgAIAAAAIQA4&#10;/SH/1gAAAJQBAAALAAAAAAAAAAAAAAAAAC8BAABfcmVscy8ucmVsc1BLAQItABQABgAIAAAAIQBv&#10;pIKF1gEAAMoDAAAOAAAAAAAAAAAAAAAAAC4CAABkcnMvZTJvRG9jLnhtbFBLAQItABQABgAIAAAA&#10;IQD/ZwHO4gAAAAoBAAAPAAAAAAAAAAAAAAAAADAEAABkcnMvZG93bnJldi54bWxQSwUGAAAAAAQA&#10;BADzAAAAPwUAAAAA&#10;" strokeweight="1pt">
                <v:textbox>
                  <w:txbxContent>
                    <w:p w14:paraId="30FF022B" w14:textId="77777777" w:rsidR="005C6877" w:rsidRDefault="00000000">
                      <w:pPr>
                        <w:jc w:val="left"/>
                      </w:pPr>
                      <w:r>
                        <w:rPr>
                          <w:rFonts w:hint="eastAsia"/>
                        </w:rPr>
                        <w:t>代理商名称</w:t>
                      </w:r>
                    </w:p>
                  </w:txbxContent>
                </v:textbox>
              </v:shape>
            </w:pict>
          </mc:Fallback>
        </mc:AlternateContent>
      </w:r>
    </w:p>
    <w:p w14:paraId="66C10AB8" w14:textId="77777777" w:rsidR="005C6877" w:rsidRDefault="005C6877">
      <w:pPr>
        <w:pStyle w:val="af6"/>
      </w:pPr>
    </w:p>
    <w:p w14:paraId="16C53546" w14:textId="77777777" w:rsidR="005C6877" w:rsidRDefault="005C6877">
      <w:pPr>
        <w:pStyle w:val="af6"/>
      </w:pPr>
    </w:p>
    <w:p w14:paraId="26997EA5" w14:textId="77777777" w:rsidR="005C6877" w:rsidRDefault="005C6877">
      <w:pPr>
        <w:pStyle w:val="af6"/>
      </w:pPr>
    </w:p>
    <w:p w14:paraId="699C4CF7" w14:textId="77777777" w:rsidR="005C6877" w:rsidRDefault="00000000">
      <w:pPr>
        <w:pStyle w:val="af6"/>
      </w:pPr>
      <w:r>
        <w:rPr>
          <w:rFonts w:hint="eastAsia"/>
        </w:rPr>
        <w:t>我方于</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日签署本文件，（代理商名称）于</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日接受此件，以此为证。</w:t>
      </w:r>
    </w:p>
    <w:p w14:paraId="2C419572" w14:textId="77777777" w:rsidR="005C6877" w:rsidRDefault="00000000">
      <w:pPr>
        <w:pStyle w:val="af6"/>
        <w:rPr>
          <w:u w:val="single"/>
        </w:rPr>
      </w:pPr>
      <w:r>
        <w:rPr>
          <w:rFonts w:hint="eastAsia"/>
        </w:rPr>
        <w:t>代理商名称（公章）</w:t>
      </w:r>
      <w:r>
        <w:rPr>
          <w:rFonts w:hint="eastAsia"/>
        </w:rPr>
        <w:t xml:space="preserve"> </w:t>
      </w:r>
      <w:r>
        <w:t xml:space="preserve">                         </w:t>
      </w:r>
      <w:r>
        <w:rPr>
          <w:rFonts w:hint="eastAsia"/>
        </w:rPr>
        <w:t>制造商名称（公章）</w:t>
      </w:r>
    </w:p>
    <w:p w14:paraId="6B0EF799" w14:textId="77777777" w:rsidR="005C6877" w:rsidRDefault="00000000">
      <w:pPr>
        <w:pStyle w:val="af6"/>
        <w:rPr>
          <w:u w:val="single"/>
        </w:rPr>
      </w:pPr>
      <w:r>
        <w:rPr>
          <w:rFonts w:hint="eastAsia"/>
        </w:rPr>
        <w:t>签字人职务和部门</w:t>
      </w:r>
      <w:r>
        <w:rPr>
          <w:rFonts w:hint="eastAsia"/>
        </w:rPr>
        <w:t xml:space="preserve"> </w:t>
      </w:r>
      <w:r>
        <w:t xml:space="preserve">                           </w:t>
      </w:r>
      <w:r>
        <w:rPr>
          <w:rFonts w:hint="eastAsia"/>
        </w:rPr>
        <w:t>签字人职务和部门</w:t>
      </w:r>
    </w:p>
    <w:p w14:paraId="383DA9D6" w14:textId="77777777" w:rsidR="005C6877" w:rsidRDefault="00000000">
      <w:pPr>
        <w:pStyle w:val="af6"/>
        <w:rPr>
          <w:rFonts w:ascii="仿宋" w:eastAsia="仿宋" w:hAnsi="仿宋"/>
          <w:sz w:val="32"/>
          <w:szCs w:val="32"/>
        </w:rPr>
      </w:pPr>
      <w:r>
        <w:rPr>
          <w:rFonts w:hint="eastAsia"/>
        </w:rPr>
        <w:t>法定代表人签字</w:t>
      </w:r>
      <w:r>
        <w:rPr>
          <w:rFonts w:hint="eastAsia"/>
        </w:rPr>
        <w:t xml:space="preserve"> </w:t>
      </w:r>
      <w:r>
        <w:t xml:space="preserve">                             </w:t>
      </w:r>
      <w:r>
        <w:rPr>
          <w:rFonts w:hint="eastAsia"/>
        </w:rPr>
        <w:t>法定代表人签字</w:t>
      </w:r>
    </w:p>
    <w:p w14:paraId="30A936F5" w14:textId="77777777" w:rsidR="005C6877" w:rsidRDefault="00000000">
      <w:pPr>
        <w:widowControl/>
        <w:jc w:val="left"/>
        <w:rPr>
          <w:rFonts w:ascii="微软雅黑" w:eastAsia="微软雅黑" w:hAnsi="微软雅黑" w:cs="黑体"/>
          <w:b/>
          <w:sz w:val="24"/>
          <w:szCs w:val="24"/>
        </w:rPr>
      </w:pPr>
      <w:r>
        <w:rPr>
          <w:rFonts w:ascii="微软雅黑" w:eastAsia="微软雅黑" w:hAnsi="微软雅黑" w:cs="黑体"/>
          <w:b/>
          <w:sz w:val="24"/>
          <w:szCs w:val="24"/>
        </w:rPr>
        <w:br w:type="page"/>
      </w:r>
    </w:p>
    <w:p w14:paraId="66AE2207"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5.</w:t>
      </w:r>
      <w:r>
        <w:rPr>
          <w:rFonts w:hint="eastAsia"/>
        </w:rPr>
        <w:t xml:space="preserve"> </w:t>
      </w:r>
      <w:r>
        <w:rPr>
          <w:rFonts w:ascii="Times New Roman" w:hAnsi="Times New Roman" w:hint="eastAsia"/>
          <w:b/>
          <w:kern w:val="0"/>
          <w:sz w:val="28"/>
          <w:szCs w:val="28"/>
        </w:rPr>
        <w:t>其他资格证明文件</w:t>
      </w:r>
    </w:p>
    <w:p w14:paraId="415C5C41" w14:textId="77777777" w:rsidR="005C6877" w:rsidRDefault="00000000">
      <w:pPr>
        <w:spacing w:line="360" w:lineRule="auto"/>
        <w:rPr>
          <w:rFonts w:ascii="微软雅黑" w:eastAsia="微软雅黑" w:hAnsi="微软雅黑" w:cs="黑体"/>
          <w:b/>
          <w:sz w:val="24"/>
          <w:szCs w:val="24"/>
        </w:rPr>
      </w:pPr>
      <w:r>
        <w:rPr>
          <w:rFonts w:ascii="微软雅黑" w:eastAsia="微软雅黑" w:hAnsi="微软雅黑" w:cs="黑体"/>
          <w:b/>
          <w:sz w:val="24"/>
          <w:szCs w:val="24"/>
        </w:rPr>
        <w:tab/>
      </w:r>
      <w:r>
        <w:rPr>
          <w:rFonts w:ascii="微软雅黑" w:eastAsia="微软雅黑" w:hAnsi="微软雅黑" w:cs="黑体" w:hint="eastAsia"/>
          <w:b/>
          <w:sz w:val="24"/>
          <w:szCs w:val="24"/>
        </w:rPr>
        <w:t>财务状况、相关业绩等</w:t>
      </w:r>
    </w:p>
    <w:p w14:paraId="0F4C112B" w14:textId="77777777" w:rsidR="005C6877" w:rsidRDefault="005C6877">
      <w:pPr>
        <w:spacing w:line="360" w:lineRule="auto"/>
        <w:rPr>
          <w:rFonts w:ascii="微软雅黑" w:eastAsia="微软雅黑" w:hAnsi="微软雅黑" w:cs="黑体"/>
          <w:b/>
          <w:sz w:val="24"/>
          <w:szCs w:val="24"/>
        </w:rPr>
      </w:pPr>
    </w:p>
    <w:p w14:paraId="743B5325" w14:textId="77777777" w:rsidR="005C6877" w:rsidRDefault="005C6877">
      <w:pPr>
        <w:spacing w:line="360" w:lineRule="auto"/>
        <w:jc w:val="right"/>
        <w:rPr>
          <w:rFonts w:ascii="等线" w:hAnsi="等线"/>
          <w:szCs w:val="21"/>
        </w:rPr>
      </w:pPr>
    </w:p>
    <w:p w14:paraId="22F198F2" w14:textId="77777777" w:rsidR="005C6877" w:rsidRDefault="005C6877">
      <w:pPr>
        <w:spacing w:line="360" w:lineRule="auto"/>
        <w:jc w:val="right"/>
        <w:rPr>
          <w:rFonts w:ascii="等线" w:hAnsi="等线"/>
          <w:szCs w:val="21"/>
        </w:rPr>
      </w:pPr>
    </w:p>
    <w:p w14:paraId="298541F9" w14:textId="77777777" w:rsidR="005C6877" w:rsidRDefault="005C6877">
      <w:pPr>
        <w:spacing w:line="360" w:lineRule="auto"/>
        <w:jc w:val="right"/>
        <w:rPr>
          <w:rFonts w:ascii="等线" w:hAnsi="等线"/>
          <w:szCs w:val="21"/>
        </w:rPr>
      </w:pPr>
    </w:p>
    <w:p w14:paraId="7840C0ED" w14:textId="77777777" w:rsidR="005C6877" w:rsidRDefault="005C6877">
      <w:pPr>
        <w:spacing w:line="360" w:lineRule="auto"/>
        <w:jc w:val="right"/>
        <w:rPr>
          <w:rFonts w:ascii="等线" w:hAnsi="等线"/>
          <w:szCs w:val="21"/>
        </w:rPr>
      </w:pPr>
    </w:p>
    <w:p w14:paraId="67362B46" w14:textId="77777777" w:rsidR="005C6877" w:rsidRDefault="005C6877">
      <w:pPr>
        <w:spacing w:line="360" w:lineRule="auto"/>
        <w:jc w:val="right"/>
        <w:rPr>
          <w:rFonts w:ascii="等线" w:hAnsi="等线"/>
          <w:szCs w:val="21"/>
        </w:rPr>
      </w:pPr>
    </w:p>
    <w:p w14:paraId="2426FAEB" w14:textId="77777777" w:rsidR="005C6877" w:rsidRDefault="005C6877">
      <w:pPr>
        <w:spacing w:line="360" w:lineRule="auto"/>
        <w:jc w:val="right"/>
        <w:rPr>
          <w:rFonts w:ascii="等线" w:hAnsi="等线"/>
          <w:szCs w:val="21"/>
        </w:rPr>
      </w:pPr>
    </w:p>
    <w:p w14:paraId="0674BEB9" w14:textId="77777777" w:rsidR="005C6877" w:rsidRDefault="005C6877">
      <w:pPr>
        <w:spacing w:line="360" w:lineRule="auto"/>
        <w:jc w:val="right"/>
        <w:rPr>
          <w:rFonts w:ascii="等线" w:hAnsi="等线"/>
          <w:szCs w:val="21"/>
        </w:rPr>
      </w:pPr>
    </w:p>
    <w:p w14:paraId="47C57F45" w14:textId="77777777" w:rsidR="005C6877" w:rsidRDefault="005C6877">
      <w:pPr>
        <w:spacing w:line="360" w:lineRule="auto"/>
        <w:jc w:val="right"/>
        <w:rPr>
          <w:rFonts w:ascii="等线" w:hAnsi="等线"/>
          <w:szCs w:val="21"/>
        </w:rPr>
      </w:pPr>
    </w:p>
    <w:p w14:paraId="7EB05F84" w14:textId="77777777" w:rsidR="005C6877" w:rsidRDefault="005C6877">
      <w:pPr>
        <w:spacing w:line="360" w:lineRule="auto"/>
        <w:jc w:val="right"/>
        <w:rPr>
          <w:rFonts w:ascii="等线" w:hAnsi="等线"/>
          <w:szCs w:val="21"/>
        </w:rPr>
      </w:pPr>
    </w:p>
    <w:p w14:paraId="4F4D48E8" w14:textId="77777777" w:rsidR="005C6877" w:rsidRDefault="005C6877">
      <w:pPr>
        <w:spacing w:line="360" w:lineRule="auto"/>
        <w:jc w:val="right"/>
        <w:rPr>
          <w:rFonts w:ascii="等线" w:hAnsi="等线"/>
          <w:szCs w:val="21"/>
        </w:rPr>
      </w:pPr>
    </w:p>
    <w:p w14:paraId="62F2D328" w14:textId="77777777" w:rsidR="005C6877" w:rsidRDefault="005C6877">
      <w:pPr>
        <w:spacing w:line="360" w:lineRule="auto"/>
        <w:jc w:val="right"/>
        <w:rPr>
          <w:rFonts w:ascii="等线" w:hAnsi="等线"/>
          <w:szCs w:val="21"/>
        </w:rPr>
      </w:pPr>
    </w:p>
    <w:p w14:paraId="189B8E6F" w14:textId="77777777" w:rsidR="005C6877" w:rsidRDefault="005C6877">
      <w:pPr>
        <w:spacing w:line="360" w:lineRule="auto"/>
        <w:jc w:val="right"/>
        <w:rPr>
          <w:rFonts w:ascii="等线" w:hAnsi="等线"/>
          <w:szCs w:val="21"/>
        </w:rPr>
      </w:pPr>
    </w:p>
    <w:p w14:paraId="22B3F731" w14:textId="77777777" w:rsidR="005C6877" w:rsidRDefault="005C6877">
      <w:pPr>
        <w:spacing w:line="360" w:lineRule="auto"/>
        <w:jc w:val="right"/>
        <w:rPr>
          <w:rFonts w:ascii="等线" w:hAnsi="等线"/>
          <w:szCs w:val="21"/>
        </w:rPr>
      </w:pPr>
    </w:p>
    <w:p w14:paraId="6D1ED57C" w14:textId="77777777" w:rsidR="005C6877" w:rsidRDefault="005C6877">
      <w:pPr>
        <w:spacing w:line="360" w:lineRule="auto"/>
        <w:jc w:val="right"/>
        <w:rPr>
          <w:rFonts w:ascii="等线" w:hAnsi="等线"/>
          <w:szCs w:val="21"/>
        </w:rPr>
      </w:pPr>
    </w:p>
    <w:p w14:paraId="52F0E936" w14:textId="77777777" w:rsidR="005C6877" w:rsidRDefault="005C6877">
      <w:pPr>
        <w:spacing w:line="360" w:lineRule="auto"/>
        <w:jc w:val="right"/>
        <w:rPr>
          <w:rFonts w:ascii="等线" w:hAnsi="等线"/>
          <w:szCs w:val="21"/>
        </w:rPr>
      </w:pPr>
    </w:p>
    <w:p w14:paraId="7F2F9D7F" w14:textId="77777777" w:rsidR="005C6877" w:rsidRDefault="005C6877">
      <w:pPr>
        <w:spacing w:line="360" w:lineRule="auto"/>
        <w:jc w:val="right"/>
        <w:rPr>
          <w:rFonts w:ascii="等线" w:hAnsi="等线"/>
          <w:szCs w:val="21"/>
        </w:rPr>
      </w:pPr>
    </w:p>
    <w:p w14:paraId="60BA0C04" w14:textId="77777777" w:rsidR="005C6877" w:rsidRDefault="005C6877">
      <w:pPr>
        <w:spacing w:line="360" w:lineRule="auto"/>
        <w:jc w:val="right"/>
        <w:rPr>
          <w:rFonts w:ascii="等线" w:hAnsi="等线"/>
          <w:szCs w:val="21"/>
        </w:rPr>
      </w:pPr>
    </w:p>
    <w:p w14:paraId="5C6BF175" w14:textId="77777777" w:rsidR="005C6877" w:rsidRDefault="005C6877">
      <w:pPr>
        <w:spacing w:line="360" w:lineRule="auto"/>
        <w:jc w:val="right"/>
        <w:rPr>
          <w:rFonts w:ascii="等线" w:hAnsi="等线"/>
          <w:szCs w:val="21"/>
        </w:rPr>
      </w:pPr>
    </w:p>
    <w:p w14:paraId="341B06F2" w14:textId="77777777" w:rsidR="005C6877" w:rsidRDefault="005C6877">
      <w:pPr>
        <w:spacing w:line="360" w:lineRule="auto"/>
        <w:jc w:val="right"/>
        <w:rPr>
          <w:rFonts w:ascii="等线" w:hAnsi="等线"/>
          <w:szCs w:val="21"/>
        </w:rPr>
      </w:pPr>
    </w:p>
    <w:p w14:paraId="0BE64BE8" w14:textId="77777777" w:rsidR="005C6877" w:rsidRDefault="005C6877">
      <w:pPr>
        <w:spacing w:line="360" w:lineRule="auto"/>
        <w:jc w:val="right"/>
        <w:rPr>
          <w:rFonts w:ascii="等线" w:hAnsi="等线"/>
          <w:szCs w:val="21"/>
        </w:rPr>
      </w:pPr>
    </w:p>
    <w:p w14:paraId="1CFABC87" w14:textId="77777777" w:rsidR="005C6877" w:rsidRDefault="005C6877">
      <w:pPr>
        <w:spacing w:line="360" w:lineRule="auto"/>
        <w:jc w:val="right"/>
        <w:rPr>
          <w:rFonts w:ascii="等线" w:hAnsi="等线"/>
          <w:szCs w:val="21"/>
        </w:rPr>
      </w:pPr>
    </w:p>
    <w:p w14:paraId="5A1F5830" w14:textId="77777777" w:rsidR="005C6877" w:rsidRDefault="005C6877">
      <w:pPr>
        <w:spacing w:line="360" w:lineRule="auto"/>
        <w:jc w:val="right"/>
        <w:rPr>
          <w:rFonts w:ascii="等线" w:hAnsi="等线"/>
          <w:szCs w:val="21"/>
        </w:rPr>
      </w:pPr>
    </w:p>
    <w:p w14:paraId="7F871EC6" w14:textId="77777777" w:rsidR="005C6877" w:rsidRDefault="005C6877">
      <w:pPr>
        <w:spacing w:line="360" w:lineRule="auto"/>
        <w:jc w:val="right"/>
        <w:rPr>
          <w:rFonts w:ascii="等线" w:hAnsi="等线"/>
          <w:szCs w:val="21"/>
        </w:rPr>
      </w:pPr>
    </w:p>
    <w:p w14:paraId="7DB47D00" w14:textId="77777777" w:rsidR="005C6877" w:rsidRDefault="005C6877">
      <w:pPr>
        <w:spacing w:line="360" w:lineRule="auto"/>
        <w:jc w:val="right"/>
        <w:rPr>
          <w:rFonts w:ascii="等线" w:hAnsi="等线"/>
          <w:szCs w:val="21"/>
        </w:rPr>
      </w:pPr>
    </w:p>
    <w:p w14:paraId="102C5892" w14:textId="77777777" w:rsidR="005C6877" w:rsidRDefault="005C6877">
      <w:pPr>
        <w:spacing w:line="360" w:lineRule="auto"/>
        <w:jc w:val="right"/>
        <w:rPr>
          <w:rFonts w:ascii="等线" w:hAnsi="等线"/>
          <w:szCs w:val="21"/>
        </w:rPr>
      </w:pPr>
    </w:p>
    <w:p w14:paraId="104E9E5A"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6.</w:t>
      </w:r>
      <w:r>
        <w:rPr>
          <w:rFonts w:ascii="Times New Roman" w:hAnsi="Times New Roman" w:hint="eastAsia"/>
          <w:b/>
          <w:kern w:val="0"/>
          <w:sz w:val="28"/>
          <w:szCs w:val="28"/>
        </w:rPr>
        <w:t>采购合同（模板）</w:t>
      </w:r>
    </w:p>
    <w:p w14:paraId="331D96D9" w14:textId="77777777" w:rsidR="005C6877" w:rsidRDefault="00000000">
      <w:pPr>
        <w:snapToGrid w:val="0"/>
        <w:ind w:rightChars="-159" w:right="-334"/>
        <w:jc w:val="center"/>
        <w:rPr>
          <w:rFonts w:ascii="宋体" w:hAnsi="宋体"/>
          <w:b/>
          <w:color w:val="000000"/>
          <w:spacing w:val="-20"/>
          <w:sz w:val="52"/>
          <w:szCs w:val="52"/>
        </w:rPr>
      </w:pPr>
      <w:r>
        <w:rPr>
          <w:rFonts w:ascii="宋体" w:hAnsi="宋体" w:hint="eastAsia"/>
          <w:b/>
          <w:color w:val="000000"/>
          <w:spacing w:val="-20"/>
          <w:sz w:val="52"/>
          <w:szCs w:val="52"/>
        </w:rPr>
        <w:t>货物采购合同</w:t>
      </w:r>
    </w:p>
    <w:p w14:paraId="1130C67F" w14:textId="77777777" w:rsidR="005C6877" w:rsidRDefault="005C6877">
      <w:pPr>
        <w:snapToGrid w:val="0"/>
        <w:ind w:rightChars="-159" w:right="-334"/>
        <w:jc w:val="center"/>
        <w:rPr>
          <w:rFonts w:ascii="宋体" w:hAnsi="宋体"/>
          <w:b/>
          <w:color w:val="000000"/>
          <w:spacing w:val="-20"/>
          <w:sz w:val="52"/>
          <w:szCs w:val="52"/>
        </w:rPr>
      </w:pPr>
    </w:p>
    <w:p w14:paraId="173BAA71" w14:textId="77777777" w:rsidR="005C6877" w:rsidRDefault="00000000">
      <w:pPr>
        <w:snapToGrid w:val="0"/>
        <w:spacing w:afterLines="900" w:after="2808"/>
        <w:rPr>
          <w:rFonts w:ascii="宋体" w:hAnsi="宋体"/>
          <w:color w:val="000000"/>
          <w:sz w:val="32"/>
          <w:szCs w:val="32"/>
          <w:u w:val="single"/>
        </w:rPr>
      </w:pPr>
      <w:r>
        <w:rPr>
          <w:rFonts w:ascii="宋体" w:hAnsi="宋体" w:hint="eastAsia"/>
          <w:color w:val="000000"/>
          <w:sz w:val="32"/>
          <w:szCs w:val="32"/>
        </w:rPr>
        <w:t xml:space="preserve">            合同编号:</w:t>
      </w:r>
    </w:p>
    <w:p w14:paraId="67065C48" w14:textId="77777777" w:rsidR="005C6877" w:rsidRDefault="00000000">
      <w:pPr>
        <w:snapToGrid w:val="0"/>
        <w:rPr>
          <w:rFonts w:ascii="宋体" w:hAnsi="宋体"/>
          <w:bCs/>
          <w:color w:val="000000"/>
          <w:sz w:val="28"/>
          <w:szCs w:val="28"/>
        </w:rPr>
      </w:pPr>
      <w:r>
        <w:rPr>
          <w:rFonts w:ascii="宋体" w:hAnsi="宋体" w:hint="eastAsia"/>
          <w:b/>
          <w:color w:val="000000"/>
          <w:sz w:val="28"/>
          <w:szCs w:val="28"/>
        </w:rPr>
        <w:t>甲方：</w:t>
      </w:r>
    </w:p>
    <w:p w14:paraId="7A0F2EF0" w14:textId="77777777" w:rsidR="005C6877" w:rsidRDefault="00000000">
      <w:pPr>
        <w:snapToGrid w:val="0"/>
        <w:rPr>
          <w:rFonts w:ascii="宋体" w:hAnsi="宋体"/>
          <w:bCs/>
          <w:color w:val="000000"/>
          <w:sz w:val="28"/>
          <w:szCs w:val="28"/>
        </w:rPr>
      </w:pPr>
      <w:r>
        <w:rPr>
          <w:rFonts w:ascii="宋体" w:hAnsi="宋体" w:hint="eastAsia"/>
          <w:b/>
          <w:bCs/>
          <w:color w:val="000000"/>
          <w:sz w:val="28"/>
          <w:szCs w:val="28"/>
        </w:rPr>
        <w:t>乙方：</w:t>
      </w:r>
    </w:p>
    <w:p w14:paraId="3388A5E6" w14:textId="77777777" w:rsidR="005C6877" w:rsidRDefault="005C6877">
      <w:pPr>
        <w:spacing w:afterLines="100" w:after="312"/>
        <w:jc w:val="center"/>
        <w:rPr>
          <w:rFonts w:ascii="宋体" w:hAnsi="宋体"/>
          <w:b/>
          <w:color w:val="000000"/>
          <w:sz w:val="32"/>
          <w:szCs w:val="32"/>
        </w:rPr>
      </w:pPr>
    </w:p>
    <w:p w14:paraId="1C513403" w14:textId="77777777" w:rsidR="005C6877" w:rsidRDefault="005C6877">
      <w:pPr>
        <w:spacing w:afterLines="100" w:after="312"/>
        <w:jc w:val="center"/>
        <w:rPr>
          <w:rFonts w:ascii="宋体" w:hAnsi="宋体"/>
          <w:b/>
          <w:color w:val="000000"/>
          <w:sz w:val="32"/>
          <w:szCs w:val="32"/>
        </w:rPr>
      </w:pPr>
    </w:p>
    <w:p w14:paraId="72450731" w14:textId="23B1ACFC" w:rsidR="005C6877" w:rsidRDefault="00000000">
      <w:pPr>
        <w:spacing w:afterLines="100" w:after="312"/>
        <w:jc w:val="center"/>
        <w:rPr>
          <w:rFonts w:ascii="宋体" w:hAnsi="宋体"/>
          <w:b/>
          <w:color w:val="000000"/>
          <w:sz w:val="32"/>
          <w:szCs w:val="32"/>
        </w:rPr>
      </w:pPr>
      <w:r>
        <w:rPr>
          <w:rFonts w:ascii="宋体" w:hAnsi="宋体" w:hint="eastAsia"/>
          <w:b/>
          <w:color w:val="000000"/>
          <w:sz w:val="32"/>
          <w:szCs w:val="32"/>
        </w:rPr>
        <w:t>二〇二</w:t>
      </w:r>
      <w:r w:rsidR="00BC32DE">
        <w:rPr>
          <w:rFonts w:ascii="宋体" w:hAnsi="宋体" w:hint="eastAsia"/>
          <w:b/>
          <w:color w:val="000000"/>
          <w:sz w:val="32"/>
          <w:szCs w:val="32"/>
        </w:rPr>
        <w:t>四</w:t>
      </w:r>
      <w:r>
        <w:rPr>
          <w:rFonts w:ascii="宋体" w:hAnsi="宋体" w:hint="eastAsia"/>
          <w:b/>
          <w:color w:val="000000"/>
          <w:sz w:val="32"/>
          <w:szCs w:val="32"/>
        </w:rPr>
        <w:t xml:space="preserve"> 年 月</w:t>
      </w:r>
    </w:p>
    <w:p w14:paraId="5D31D42A" w14:textId="77777777" w:rsidR="005C6877" w:rsidRDefault="005C6877">
      <w:pPr>
        <w:rPr>
          <w:rFonts w:ascii="仿宋" w:eastAsia="仿宋" w:hAnsi="仿宋"/>
          <w:b/>
          <w:sz w:val="28"/>
          <w:szCs w:val="28"/>
        </w:rPr>
        <w:sectPr w:rsidR="005C6877">
          <w:footerReference w:type="default" r:id="rId8"/>
          <w:footerReference w:type="first" r:id="rId9"/>
          <w:pgSz w:w="11906" w:h="16838"/>
          <w:pgMar w:top="1304" w:right="1469" w:bottom="1304" w:left="1469" w:header="851" w:footer="992" w:gutter="0"/>
          <w:pgNumType w:start="1"/>
          <w:cols w:space="720"/>
          <w:titlePg/>
          <w:docGrid w:type="linesAndChars" w:linePitch="312"/>
        </w:sectPr>
      </w:pPr>
    </w:p>
    <w:p w14:paraId="5BA548B7" w14:textId="77777777" w:rsidR="005C6877" w:rsidRDefault="00000000">
      <w:pPr>
        <w:widowControl/>
        <w:jc w:val="center"/>
        <w:rPr>
          <w:rFonts w:ascii="宋体" w:hAnsi="宋体"/>
          <w:b/>
          <w:color w:val="000000"/>
          <w:sz w:val="32"/>
          <w:szCs w:val="32"/>
        </w:rPr>
      </w:pPr>
      <w:r>
        <w:rPr>
          <w:rFonts w:ascii="宋体" w:hAnsi="宋体"/>
          <w:b/>
          <w:color w:val="000000"/>
          <w:sz w:val="32"/>
          <w:szCs w:val="32"/>
        </w:rPr>
        <w:lastRenderedPageBreak/>
        <w:t>采购合同书</w:t>
      </w:r>
    </w:p>
    <w:p w14:paraId="6EE37F2D" w14:textId="77777777" w:rsidR="005C6877" w:rsidRDefault="005C6877">
      <w:pPr>
        <w:widowControl/>
        <w:ind w:rightChars="50" w:right="105"/>
        <w:jc w:val="left"/>
        <w:rPr>
          <w:rFonts w:ascii="仿宋" w:eastAsia="仿宋" w:hAnsi="仿宋"/>
          <w:color w:val="000000"/>
          <w:sz w:val="24"/>
          <w:szCs w:val="24"/>
        </w:rPr>
      </w:pPr>
    </w:p>
    <w:p w14:paraId="2892D45D" w14:textId="77777777" w:rsidR="005C6877" w:rsidRDefault="00000000">
      <w:pPr>
        <w:widowControl/>
        <w:ind w:rightChars="50" w:right="105"/>
        <w:jc w:val="left"/>
        <w:rPr>
          <w:rFonts w:ascii="仿宋" w:eastAsia="仿宋" w:hAnsi="仿宋"/>
          <w:b/>
          <w:color w:val="000000"/>
          <w:sz w:val="24"/>
          <w:szCs w:val="24"/>
        </w:rPr>
      </w:pPr>
      <w:r>
        <w:rPr>
          <w:rFonts w:ascii="仿宋" w:eastAsia="仿宋" w:hAnsi="仿宋" w:hint="eastAsia"/>
          <w:b/>
          <w:color w:val="000000"/>
          <w:sz w:val="24"/>
          <w:szCs w:val="24"/>
        </w:rPr>
        <w:t>甲方（买方）：</w:t>
      </w:r>
    </w:p>
    <w:p w14:paraId="23E9C6BC" w14:textId="77777777" w:rsidR="005C6877" w:rsidRDefault="00000000">
      <w:pPr>
        <w:widowControl/>
        <w:spacing w:beforeLines="50" w:before="156"/>
        <w:jc w:val="left"/>
        <w:rPr>
          <w:rFonts w:ascii="仿宋" w:eastAsia="仿宋" w:hAnsi="仿宋"/>
          <w:color w:val="000000"/>
          <w:sz w:val="24"/>
          <w:szCs w:val="24"/>
          <w:u w:val="single"/>
        </w:rPr>
      </w:pPr>
      <w:r>
        <w:rPr>
          <w:rFonts w:ascii="仿宋" w:eastAsia="仿宋" w:hAnsi="仿宋" w:hint="eastAsia"/>
          <w:b/>
          <w:color w:val="000000"/>
          <w:sz w:val="24"/>
          <w:szCs w:val="24"/>
        </w:rPr>
        <w:t>乙方（卖方）：</w:t>
      </w:r>
    </w:p>
    <w:p w14:paraId="5A79D0B2" w14:textId="77777777" w:rsidR="005C6877" w:rsidRDefault="00000000">
      <w:pPr>
        <w:widowControl/>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根据《中华人民共和国民法典》及其他有关法律、法规，遵循平等、自愿、公平和诚实信用的原则，双方就甲方向乙方采购事宜协商一致，订立本合同。</w:t>
      </w:r>
    </w:p>
    <w:p w14:paraId="0E481190" w14:textId="77777777" w:rsidR="005C6877" w:rsidRDefault="00000000">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第一条  货物内容</w:t>
      </w:r>
    </w:p>
    <w:p w14:paraId="7DD66D11" w14:textId="77777777" w:rsidR="005C6877" w:rsidRDefault="00000000">
      <w:pPr>
        <w:widowControl/>
        <w:ind w:firstLineChars="200" w:firstLine="480"/>
        <w:jc w:val="left"/>
        <w:rPr>
          <w:rFonts w:ascii="仿宋" w:eastAsia="仿宋" w:hAnsi="仿宋" w:cs="仿宋"/>
          <w:sz w:val="24"/>
          <w:szCs w:val="24"/>
          <w:lang w:val="zh-CN"/>
        </w:rPr>
      </w:pPr>
      <w:r>
        <w:rPr>
          <w:rFonts w:ascii="仿宋" w:eastAsia="仿宋" w:hAnsi="仿宋" w:cs="仿宋" w:hint="eastAsia"/>
          <w:sz w:val="24"/>
          <w:szCs w:val="24"/>
          <w:lang w:val="zh-CN"/>
        </w:rPr>
        <w:t>乙方向甲方提供以下货物</w:t>
      </w:r>
    </w:p>
    <w:tbl>
      <w:tblPr>
        <w:tblpPr w:leftFromText="180" w:rightFromText="180" w:vertAnchor="text" w:horzAnchor="page" w:tblpX="1135" w:tblpY="81"/>
        <w:tblOverlap w:val="never"/>
        <w:tblW w:w="98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19"/>
        <w:gridCol w:w="1383"/>
        <w:gridCol w:w="567"/>
        <w:gridCol w:w="717"/>
        <w:gridCol w:w="1133"/>
        <w:gridCol w:w="1400"/>
        <w:gridCol w:w="883"/>
        <w:gridCol w:w="1485"/>
      </w:tblGrid>
      <w:tr w:rsidR="005C6877" w14:paraId="1B1905DB" w14:textId="77777777">
        <w:trPr>
          <w:cantSplit/>
          <w:trHeight w:val="550"/>
        </w:trPr>
        <w:tc>
          <w:tcPr>
            <w:tcW w:w="2319" w:type="dxa"/>
            <w:vAlign w:val="center"/>
          </w:tcPr>
          <w:p w14:paraId="26232861"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货物名称</w:t>
            </w:r>
          </w:p>
        </w:tc>
        <w:tc>
          <w:tcPr>
            <w:tcW w:w="1383" w:type="dxa"/>
            <w:vAlign w:val="center"/>
          </w:tcPr>
          <w:p w14:paraId="2DD0C6D0"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规格型号</w:t>
            </w:r>
          </w:p>
        </w:tc>
        <w:tc>
          <w:tcPr>
            <w:tcW w:w="567" w:type="dxa"/>
            <w:vAlign w:val="center"/>
          </w:tcPr>
          <w:p w14:paraId="3D67EE88"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w:t>
            </w:r>
          </w:p>
        </w:tc>
        <w:tc>
          <w:tcPr>
            <w:tcW w:w="717" w:type="dxa"/>
            <w:vAlign w:val="center"/>
          </w:tcPr>
          <w:p w14:paraId="5736B07F"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数量</w:t>
            </w:r>
          </w:p>
        </w:tc>
        <w:tc>
          <w:tcPr>
            <w:tcW w:w="1133" w:type="dxa"/>
            <w:vAlign w:val="center"/>
          </w:tcPr>
          <w:p w14:paraId="681DD0DA"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单价含税（</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1400" w:type="dxa"/>
            <w:vAlign w:val="center"/>
          </w:tcPr>
          <w:p w14:paraId="5AE2176E"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价税合计</w:t>
            </w:r>
          </w:p>
          <w:p w14:paraId="2EA9C7CE"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883" w:type="dxa"/>
            <w:vAlign w:val="center"/>
          </w:tcPr>
          <w:p w14:paraId="4262F271" w14:textId="77777777" w:rsidR="005C6877" w:rsidRDefault="00000000">
            <w:pPr>
              <w:widowControl/>
              <w:jc w:val="center"/>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供货周期</w:t>
            </w:r>
          </w:p>
        </w:tc>
        <w:tc>
          <w:tcPr>
            <w:tcW w:w="1485" w:type="dxa"/>
            <w:vAlign w:val="center"/>
          </w:tcPr>
          <w:p w14:paraId="68FBB343" w14:textId="77777777" w:rsidR="005C6877" w:rsidRDefault="0000000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5C6877" w14:paraId="3C553D46" w14:textId="77777777">
        <w:trPr>
          <w:cantSplit/>
          <w:trHeight w:val="550"/>
        </w:trPr>
        <w:tc>
          <w:tcPr>
            <w:tcW w:w="2319" w:type="dxa"/>
            <w:vAlign w:val="center"/>
          </w:tcPr>
          <w:p w14:paraId="2A026758"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39436B11"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6A6F4BAE"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4AB7509D"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759C8148"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101896BA"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1A5B22E2"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3555EC41" w14:textId="77777777" w:rsidR="005C6877" w:rsidRDefault="005C6877">
            <w:pPr>
              <w:widowControl/>
              <w:jc w:val="center"/>
              <w:textAlignment w:val="center"/>
              <w:rPr>
                <w:rFonts w:ascii="宋体" w:hAnsi="宋体" w:cs="宋体"/>
                <w:color w:val="000000"/>
                <w:kern w:val="0"/>
                <w:sz w:val="20"/>
                <w:szCs w:val="20"/>
              </w:rPr>
            </w:pPr>
          </w:p>
        </w:tc>
      </w:tr>
      <w:tr w:rsidR="005C6877" w14:paraId="582C8798" w14:textId="77777777">
        <w:trPr>
          <w:cantSplit/>
          <w:trHeight w:val="550"/>
        </w:trPr>
        <w:tc>
          <w:tcPr>
            <w:tcW w:w="2319" w:type="dxa"/>
            <w:vAlign w:val="center"/>
          </w:tcPr>
          <w:p w14:paraId="2D1C8118"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39914751"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1569C0DA"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1518172E"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583E0B16"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5F3C40DA"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2590E0AF"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42086C38" w14:textId="77777777" w:rsidR="005C6877" w:rsidRDefault="005C6877">
            <w:pPr>
              <w:widowControl/>
              <w:jc w:val="center"/>
              <w:textAlignment w:val="center"/>
              <w:rPr>
                <w:rFonts w:ascii="宋体" w:hAnsi="宋体" w:cs="宋体"/>
                <w:color w:val="000000"/>
                <w:kern w:val="0"/>
                <w:sz w:val="20"/>
                <w:szCs w:val="20"/>
              </w:rPr>
            </w:pPr>
          </w:p>
        </w:tc>
      </w:tr>
      <w:tr w:rsidR="005C6877" w14:paraId="1156DEBA" w14:textId="77777777">
        <w:trPr>
          <w:cantSplit/>
          <w:trHeight w:val="550"/>
        </w:trPr>
        <w:tc>
          <w:tcPr>
            <w:tcW w:w="2319" w:type="dxa"/>
            <w:vAlign w:val="center"/>
          </w:tcPr>
          <w:p w14:paraId="3F5AB799"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16423935"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05996AD1"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69A38F1E"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42B65EC5"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695E827B"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69C09D7F"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1D66F1CC" w14:textId="77777777" w:rsidR="005C6877" w:rsidRDefault="005C6877">
            <w:pPr>
              <w:widowControl/>
              <w:jc w:val="center"/>
              <w:textAlignment w:val="center"/>
              <w:rPr>
                <w:rFonts w:ascii="宋体" w:hAnsi="宋体" w:cs="宋体"/>
                <w:color w:val="000000"/>
                <w:kern w:val="0"/>
                <w:sz w:val="20"/>
                <w:szCs w:val="20"/>
              </w:rPr>
            </w:pPr>
          </w:p>
        </w:tc>
      </w:tr>
      <w:tr w:rsidR="005C6877" w14:paraId="46959CEF" w14:textId="77777777">
        <w:trPr>
          <w:cantSplit/>
          <w:trHeight w:val="550"/>
        </w:trPr>
        <w:tc>
          <w:tcPr>
            <w:tcW w:w="2319" w:type="dxa"/>
            <w:vAlign w:val="center"/>
          </w:tcPr>
          <w:p w14:paraId="4CAB4136"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60F1A4EF"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31514961"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1678DEF0"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360D68B7"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3B7711EB"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61F72B40"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62433002" w14:textId="77777777" w:rsidR="005C6877" w:rsidRDefault="005C6877">
            <w:pPr>
              <w:widowControl/>
              <w:jc w:val="center"/>
              <w:textAlignment w:val="center"/>
              <w:rPr>
                <w:rFonts w:ascii="宋体" w:hAnsi="宋体" w:cs="宋体"/>
                <w:color w:val="000000"/>
                <w:kern w:val="0"/>
                <w:sz w:val="20"/>
                <w:szCs w:val="20"/>
              </w:rPr>
            </w:pPr>
          </w:p>
        </w:tc>
      </w:tr>
      <w:tr w:rsidR="005C6877" w14:paraId="4B14991A" w14:textId="77777777">
        <w:trPr>
          <w:cantSplit/>
          <w:trHeight w:val="550"/>
        </w:trPr>
        <w:tc>
          <w:tcPr>
            <w:tcW w:w="2319" w:type="dxa"/>
            <w:vAlign w:val="center"/>
          </w:tcPr>
          <w:p w14:paraId="74B25F5A"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7A00FA6D"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129415D2"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5615D442"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1E7CBFF2"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32DC63D5"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4BEEAFB4"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1ED7779E" w14:textId="77777777" w:rsidR="005C6877" w:rsidRDefault="005C6877">
            <w:pPr>
              <w:widowControl/>
              <w:jc w:val="center"/>
              <w:textAlignment w:val="center"/>
              <w:rPr>
                <w:rFonts w:ascii="宋体" w:hAnsi="宋体" w:cs="宋体"/>
                <w:color w:val="000000"/>
                <w:kern w:val="0"/>
                <w:sz w:val="20"/>
                <w:szCs w:val="20"/>
              </w:rPr>
            </w:pPr>
          </w:p>
        </w:tc>
      </w:tr>
      <w:tr w:rsidR="005C6877" w14:paraId="5F99C354" w14:textId="77777777">
        <w:trPr>
          <w:cantSplit/>
          <w:trHeight w:val="550"/>
        </w:trPr>
        <w:tc>
          <w:tcPr>
            <w:tcW w:w="2319" w:type="dxa"/>
            <w:vAlign w:val="center"/>
          </w:tcPr>
          <w:p w14:paraId="704256D4" w14:textId="77777777" w:rsidR="005C6877" w:rsidRDefault="005C6877">
            <w:pPr>
              <w:widowControl/>
              <w:jc w:val="center"/>
              <w:textAlignment w:val="center"/>
              <w:rPr>
                <w:rFonts w:ascii="仿宋" w:eastAsia="仿宋" w:hAnsi="仿宋" w:cs="仿宋"/>
                <w:color w:val="000000"/>
                <w:kern w:val="0"/>
                <w:sz w:val="24"/>
                <w:szCs w:val="24"/>
              </w:rPr>
            </w:pPr>
          </w:p>
        </w:tc>
        <w:tc>
          <w:tcPr>
            <w:tcW w:w="1383" w:type="dxa"/>
            <w:vAlign w:val="center"/>
          </w:tcPr>
          <w:p w14:paraId="3C0A01CB" w14:textId="77777777" w:rsidR="005C6877" w:rsidRDefault="005C6877">
            <w:pPr>
              <w:widowControl/>
              <w:jc w:val="center"/>
              <w:textAlignment w:val="center"/>
              <w:rPr>
                <w:rFonts w:ascii="仿宋" w:eastAsia="仿宋" w:hAnsi="仿宋" w:cs="仿宋"/>
                <w:color w:val="000000"/>
                <w:kern w:val="0"/>
                <w:sz w:val="24"/>
                <w:szCs w:val="24"/>
              </w:rPr>
            </w:pPr>
          </w:p>
        </w:tc>
        <w:tc>
          <w:tcPr>
            <w:tcW w:w="567" w:type="dxa"/>
            <w:vAlign w:val="center"/>
          </w:tcPr>
          <w:p w14:paraId="66F3AF79" w14:textId="77777777" w:rsidR="005C6877" w:rsidRDefault="005C6877">
            <w:pPr>
              <w:widowControl/>
              <w:jc w:val="center"/>
              <w:textAlignment w:val="center"/>
              <w:rPr>
                <w:rFonts w:ascii="仿宋" w:eastAsia="仿宋" w:hAnsi="仿宋" w:cs="仿宋"/>
                <w:color w:val="000000"/>
                <w:kern w:val="0"/>
                <w:sz w:val="24"/>
                <w:szCs w:val="24"/>
              </w:rPr>
            </w:pPr>
          </w:p>
        </w:tc>
        <w:tc>
          <w:tcPr>
            <w:tcW w:w="717" w:type="dxa"/>
            <w:vAlign w:val="center"/>
          </w:tcPr>
          <w:p w14:paraId="2D9F8FEC" w14:textId="77777777" w:rsidR="005C6877" w:rsidRDefault="005C6877">
            <w:pPr>
              <w:widowControl/>
              <w:jc w:val="center"/>
              <w:textAlignment w:val="center"/>
              <w:rPr>
                <w:rFonts w:ascii="仿宋" w:eastAsia="仿宋" w:hAnsi="仿宋" w:cs="仿宋"/>
                <w:color w:val="000000"/>
                <w:kern w:val="0"/>
                <w:sz w:val="24"/>
                <w:szCs w:val="24"/>
              </w:rPr>
            </w:pPr>
          </w:p>
        </w:tc>
        <w:tc>
          <w:tcPr>
            <w:tcW w:w="1133" w:type="dxa"/>
            <w:vAlign w:val="center"/>
          </w:tcPr>
          <w:p w14:paraId="5D6117D7" w14:textId="77777777" w:rsidR="005C6877" w:rsidRDefault="005C6877">
            <w:pPr>
              <w:widowControl/>
              <w:jc w:val="center"/>
              <w:textAlignment w:val="center"/>
              <w:rPr>
                <w:rFonts w:ascii="仿宋" w:eastAsia="仿宋" w:hAnsi="仿宋" w:cs="仿宋"/>
                <w:color w:val="000000"/>
                <w:kern w:val="0"/>
                <w:sz w:val="24"/>
                <w:szCs w:val="24"/>
              </w:rPr>
            </w:pPr>
          </w:p>
        </w:tc>
        <w:tc>
          <w:tcPr>
            <w:tcW w:w="1400" w:type="dxa"/>
            <w:vAlign w:val="center"/>
          </w:tcPr>
          <w:p w14:paraId="70DC7B67" w14:textId="77777777" w:rsidR="005C6877" w:rsidRDefault="005C6877">
            <w:pPr>
              <w:widowControl/>
              <w:jc w:val="right"/>
              <w:textAlignment w:val="center"/>
              <w:rPr>
                <w:rFonts w:ascii="仿宋" w:eastAsia="仿宋" w:hAnsi="仿宋" w:cs="仿宋"/>
                <w:color w:val="000000"/>
                <w:kern w:val="0"/>
                <w:sz w:val="24"/>
                <w:szCs w:val="24"/>
              </w:rPr>
            </w:pPr>
          </w:p>
        </w:tc>
        <w:tc>
          <w:tcPr>
            <w:tcW w:w="883" w:type="dxa"/>
            <w:vAlign w:val="center"/>
          </w:tcPr>
          <w:p w14:paraId="557718A0" w14:textId="77777777" w:rsidR="005C6877" w:rsidRDefault="005C6877">
            <w:pPr>
              <w:widowControl/>
              <w:jc w:val="center"/>
              <w:textAlignment w:val="center"/>
              <w:rPr>
                <w:rFonts w:ascii="仿宋" w:eastAsia="仿宋" w:hAnsi="仿宋" w:cs="仿宋"/>
                <w:color w:val="000000"/>
                <w:kern w:val="0"/>
                <w:sz w:val="24"/>
                <w:szCs w:val="24"/>
              </w:rPr>
            </w:pPr>
          </w:p>
        </w:tc>
        <w:tc>
          <w:tcPr>
            <w:tcW w:w="1485" w:type="dxa"/>
            <w:vAlign w:val="center"/>
          </w:tcPr>
          <w:p w14:paraId="54F895DB" w14:textId="77777777" w:rsidR="005C6877" w:rsidRDefault="005C6877">
            <w:pPr>
              <w:widowControl/>
              <w:jc w:val="center"/>
              <w:textAlignment w:val="center"/>
              <w:rPr>
                <w:rFonts w:ascii="宋体" w:hAnsi="宋体" w:cs="宋体"/>
                <w:color w:val="000000"/>
                <w:kern w:val="0"/>
                <w:sz w:val="20"/>
                <w:szCs w:val="20"/>
              </w:rPr>
            </w:pPr>
          </w:p>
        </w:tc>
      </w:tr>
    </w:tbl>
    <w:p w14:paraId="28E76660" w14:textId="77777777" w:rsidR="005C6877" w:rsidRDefault="00000000">
      <w:pPr>
        <w:widowControl/>
        <w:spacing w:beforeLines="50" w:before="156"/>
        <w:rPr>
          <w:rFonts w:ascii="仿宋" w:eastAsia="仿宋" w:hAnsi="仿宋" w:cs="仿宋"/>
          <w:sz w:val="24"/>
          <w:szCs w:val="24"/>
          <w:lang w:val="zh-CN"/>
        </w:rPr>
      </w:pPr>
      <w:r>
        <w:rPr>
          <w:rFonts w:ascii="仿宋" w:eastAsia="仿宋" w:hAnsi="仿宋" w:cs="仿宋" w:hint="eastAsia"/>
          <w:sz w:val="24"/>
          <w:szCs w:val="24"/>
          <w:lang w:val="zh-CN"/>
        </w:rPr>
        <w:t>注：如上述表格不适用相关货物的具体价格、品牌、数量、规格型号（技术参数）及质量保证期等可用附件形式列明，作为本合同组成部分。</w:t>
      </w:r>
    </w:p>
    <w:p w14:paraId="504F4A30" w14:textId="77777777" w:rsidR="005C6877" w:rsidRDefault="00000000">
      <w:pPr>
        <w:widowControl/>
        <w:spacing w:beforeLines="50" w:before="156"/>
        <w:ind w:firstLineChars="200" w:firstLine="482"/>
        <w:rPr>
          <w:rFonts w:ascii="仿宋" w:eastAsia="仿宋" w:hAnsi="仿宋"/>
          <w:b/>
          <w:color w:val="000000"/>
          <w:sz w:val="24"/>
          <w:szCs w:val="24"/>
        </w:rPr>
      </w:pPr>
      <w:r>
        <w:rPr>
          <w:rFonts w:ascii="仿宋" w:eastAsia="仿宋" w:hAnsi="仿宋" w:hint="eastAsia"/>
          <w:b/>
          <w:color w:val="000000"/>
          <w:sz w:val="24"/>
          <w:szCs w:val="24"/>
        </w:rPr>
        <w:t>第二条  合同金额</w:t>
      </w:r>
    </w:p>
    <w:p w14:paraId="0CDE0110" w14:textId="77777777" w:rsidR="005C6877" w:rsidRDefault="00000000">
      <w:pPr>
        <w:ind w:firstLineChars="200" w:firstLine="480"/>
        <w:rPr>
          <w:rFonts w:ascii="仿宋" w:eastAsia="仿宋" w:hAnsi="仿宋" w:cs="仿宋"/>
          <w:sz w:val="24"/>
          <w:szCs w:val="24"/>
          <w:u w:val="single"/>
          <w:lang w:val="zh-CN"/>
        </w:rPr>
      </w:pPr>
      <w:r>
        <w:rPr>
          <w:rFonts w:ascii="仿宋" w:eastAsia="仿宋" w:hAnsi="仿宋" w:cs="仿宋" w:hint="eastAsia"/>
          <w:sz w:val="24"/>
          <w:szCs w:val="24"/>
          <w:lang w:val="zh-CN"/>
        </w:rPr>
        <w:t>合同总金额为人民币（大写）：</w:t>
      </w:r>
      <w:r>
        <w:rPr>
          <w:rFonts w:ascii="仿宋" w:eastAsia="仿宋" w:hAnsi="仿宋" w:cs="仿宋" w:hint="eastAsia"/>
          <w:sz w:val="24"/>
          <w:szCs w:val="24"/>
          <w:u w:val="single"/>
        </w:rPr>
        <w:t>整</w:t>
      </w:r>
      <w:r>
        <w:rPr>
          <w:rFonts w:ascii="仿宋" w:eastAsia="仿宋" w:hAnsi="仿宋" w:cs="仿宋" w:hint="eastAsia"/>
          <w:sz w:val="24"/>
          <w:szCs w:val="24"/>
          <w:lang w:val="zh-CN"/>
        </w:rPr>
        <w:t>（￥【】）上述合同金额为含税价格。其中，不含税金额为【】元，增值税率为【</w:t>
      </w:r>
      <w:r>
        <w:rPr>
          <w:rFonts w:ascii="仿宋" w:eastAsia="仿宋" w:hAnsi="仿宋" w:cs="仿宋" w:hint="eastAsia"/>
          <w:sz w:val="24"/>
          <w:szCs w:val="24"/>
        </w:rPr>
        <w:t>13</w:t>
      </w:r>
      <w:r>
        <w:rPr>
          <w:rFonts w:ascii="仿宋" w:eastAsia="仿宋" w:hAnsi="仿宋" w:cs="仿宋" w:hint="eastAsia"/>
          <w:sz w:val="24"/>
          <w:szCs w:val="24"/>
          <w:lang w:val="zh-CN"/>
        </w:rPr>
        <w:t>】%，税款为【】元。</w:t>
      </w:r>
    </w:p>
    <w:p w14:paraId="3BDB6C5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14:paraId="6BD777C1" w14:textId="77777777" w:rsidR="005C6877" w:rsidRDefault="00000000">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第三条质量要求及技术标准</w:t>
      </w:r>
    </w:p>
    <w:p w14:paraId="441A0B8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（一）货物要求</w:t>
      </w:r>
    </w:p>
    <w:p w14:paraId="3638B01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14:paraId="37C7C30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2</w:t>
      </w:r>
      <w:r>
        <w:rPr>
          <w:rFonts w:ascii="仿宋" w:eastAsia="仿宋" w:hAnsi="仿宋" w:cs="仿宋" w:hint="eastAsia"/>
          <w:sz w:val="24"/>
          <w:szCs w:val="24"/>
          <w:lang w:val="zh-CN"/>
        </w:rPr>
        <w:t>.货物外观清洁，标记编号以及盘面显示等字体清晰，明确。</w:t>
      </w:r>
    </w:p>
    <w:p w14:paraId="05920CF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w:t>
      </w:r>
      <w:r>
        <w:rPr>
          <w:rFonts w:ascii="仿宋" w:eastAsia="仿宋" w:hAnsi="仿宋" w:cs="仿宋" w:hint="eastAsia"/>
          <w:sz w:val="24"/>
          <w:szCs w:val="24"/>
          <w:lang w:val="zh-CN"/>
        </w:rPr>
        <w:t>.货物及所有配套件必须完整和可靠。对该货物的正常运行和维护必不可少的部件、配件等，乙方有责任给予补充。</w:t>
      </w:r>
    </w:p>
    <w:p w14:paraId="4F07E0E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（二）材料要求</w:t>
      </w:r>
    </w:p>
    <w:p w14:paraId="7C4CE0B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1.货物使用的材料应附有出厂合格证明、试验报告，具有法律效力的检测部门出具的检验报告等资料。严格按先试后用原则，并应提供至少一份副本给甲方。</w:t>
      </w:r>
    </w:p>
    <w:p w14:paraId="2C5535D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14:paraId="5BFFCBB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（三）技术标准</w:t>
      </w:r>
    </w:p>
    <w:p w14:paraId="7F378F1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1.货物必须符合或优于国家（行业）</w:t>
      </w:r>
      <w:r>
        <w:rPr>
          <w:rFonts w:ascii="仿宋" w:eastAsia="仿宋" w:hAnsi="仿宋" w:cs="仿宋" w:hint="eastAsia"/>
          <w:sz w:val="24"/>
          <w:szCs w:val="24"/>
          <w:u w:val="single"/>
        </w:rPr>
        <w:t>原厂</w:t>
      </w:r>
      <w:r>
        <w:rPr>
          <w:rFonts w:ascii="仿宋" w:eastAsia="仿宋" w:hAnsi="仿宋" w:cs="仿宋" w:hint="eastAsia"/>
          <w:sz w:val="24"/>
          <w:szCs w:val="24"/>
          <w:lang w:val="zh-CN"/>
        </w:rPr>
        <w:t>标准，以及乙方自行提供的货物技术指标与出厂标准。技术标准在技术协议有约定的按技术协议执行。</w:t>
      </w:r>
    </w:p>
    <w:p w14:paraId="117A1EA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2.所提供的货物的性能应达到本合同中所列技术指标的实际需求，验收时应提交计量校准部门出具的计量校准报告（如有）。</w:t>
      </w:r>
    </w:p>
    <w:p w14:paraId="14F5F144" w14:textId="77777777" w:rsidR="005C6877" w:rsidRDefault="00000000">
      <w:pPr>
        <w:ind w:firstLineChars="200" w:firstLine="480"/>
        <w:rPr>
          <w:rFonts w:ascii="仿宋" w:eastAsia="仿宋" w:hAnsi="仿宋" w:cs="仿宋"/>
          <w:sz w:val="24"/>
          <w:szCs w:val="24"/>
        </w:rPr>
      </w:pPr>
      <w:r>
        <w:rPr>
          <w:rFonts w:ascii="仿宋" w:eastAsia="仿宋" w:hAnsi="仿宋" w:cs="仿宋" w:hint="eastAsia"/>
          <w:sz w:val="24"/>
          <w:szCs w:val="24"/>
        </w:rPr>
        <w:t>3.质量协议编号：</w:t>
      </w:r>
      <w:r>
        <w:rPr>
          <w:rFonts w:ascii="仿宋" w:eastAsia="仿宋" w:hAnsi="仿宋" w:cs="仿宋" w:hint="eastAsia"/>
          <w:sz w:val="24"/>
          <w:szCs w:val="24"/>
          <w:u w:val="single"/>
        </w:rPr>
        <w:t xml:space="preserve"> 无 </w:t>
      </w:r>
    </w:p>
    <w:p w14:paraId="3A356AF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（四）其他要求</w:t>
      </w:r>
    </w:p>
    <w:p w14:paraId="2E552E1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1.乙方确认在供货前已充分知晓甲方对货物的具体用途，保证货物使用时满足国家及甲方对货物安全、环保及职业健康等方面要求。</w:t>
      </w:r>
    </w:p>
    <w:p w14:paraId="14D70B1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2.乙方保证其具备相应货物的生产、销售、维护的许可或资质及能力。所有货物在交货前已完成相关部门必须的检验、商检等，甲方能够直接安全合法使用。</w:t>
      </w:r>
    </w:p>
    <w:p w14:paraId="18D060AC"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第四条交货</w:t>
      </w:r>
    </w:p>
    <w:p w14:paraId="0D1963A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 暂定交货日期：</w:t>
      </w:r>
      <w:r>
        <w:rPr>
          <w:rFonts w:ascii="仿宋" w:eastAsia="仿宋" w:hAnsi="仿宋" w:cs="仿宋" w:hint="eastAsia"/>
          <w:sz w:val="24"/>
          <w:szCs w:val="24"/>
          <w:u w:val="single"/>
        </w:rPr>
        <w:t>甲方指定时间</w:t>
      </w:r>
    </w:p>
    <w:p w14:paraId="220FD35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.交货前，甲方因经营管理需要乙方提前或延期交货的，则以甲方另行通知为准，乙方应无条件配合并不得主张任何费用，但甲方应当给予乙方合理准备期限。</w:t>
      </w:r>
    </w:p>
    <w:p w14:paraId="542C28E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3.暂定交货地点：</w:t>
      </w:r>
      <w:r>
        <w:rPr>
          <w:rFonts w:ascii="仿宋" w:eastAsia="仿宋" w:hAnsi="仿宋" w:cs="仿宋" w:hint="eastAsia"/>
          <w:sz w:val="24"/>
          <w:szCs w:val="24"/>
          <w:u w:val="single"/>
        </w:rPr>
        <w:t>甲方指定地点</w:t>
      </w:r>
    </w:p>
    <w:p w14:paraId="3D2A9790"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4.乙方发货前应当提前</w:t>
      </w:r>
      <w:r>
        <w:rPr>
          <w:rFonts w:ascii="仿宋" w:eastAsia="仿宋" w:hAnsi="仿宋" w:cs="仿宋" w:hint="eastAsia"/>
          <w:sz w:val="24"/>
          <w:szCs w:val="24"/>
          <w:u w:val="single"/>
        </w:rPr>
        <w:t>3</w:t>
      </w:r>
      <w:r>
        <w:rPr>
          <w:rFonts w:ascii="仿宋" w:eastAsia="仿宋" w:hAnsi="仿宋" w:cs="仿宋" w:hint="eastAsia"/>
          <w:sz w:val="24"/>
          <w:szCs w:val="24"/>
          <w:lang w:val="zh-CN"/>
        </w:rPr>
        <w:t>天书面通知甲方，由甲方确定具体交货时间和地点，乙方未书面通知甲方，甲方有权拒收，由此产生的损失由乙方自行承担。</w:t>
      </w:r>
    </w:p>
    <w:p w14:paraId="26054123"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第五条包装、装运及运输</w:t>
      </w:r>
    </w:p>
    <w:p w14:paraId="32A09CA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1.乙方负责包装、装运和运输，由于不适当的包装、装运和运输造成货物有任何损坏均由乙方负责。乙方应在货物外包装的显眼位置注明货物基本信息及注意事项或标识。</w:t>
      </w:r>
    </w:p>
    <w:p w14:paraId="56A7853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2.包装费、运费及相关费用已包含在合同总金额内。</w:t>
      </w:r>
    </w:p>
    <w:p w14:paraId="73AD9BAA"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第六条  验收及安装</w:t>
      </w:r>
    </w:p>
    <w:p w14:paraId="6639B40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4EBD5B1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2.乙方交付货物应将配件、备品及相关资料等主货物附随的合理物品及相应</w:t>
      </w:r>
      <w:r>
        <w:rPr>
          <w:rFonts w:ascii="仿宋" w:eastAsia="仿宋" w:hAnsi="仿宋" w:cs="仿宋"/>
          <w:sz w:val="24"/>
          <w:szCs w:val="24"/>
          <w:lang w:val="zh-CN"/>
        </w:rPr>
        <w:lastRenderedPageBreak/>
        <w:t>清单一并向甲方提供，乙方提供的所有文件性资料应当汇编成册并加盖乙方印章或相关授权人员签字。乙方未将主货物附随的合理物品一并向甲方提供的，</w:t>
      </w:r>
      <w:r>
        <w:rPr>
          <w:rFonts w:ascii="仿宋" w:eastAsia="仿宋" w:hAnsi="仿宋" w:cs="仿宋" w:hint="eastAsia"/>
          <w:sz w:val="24"/>
          <w:szCs w:val="24"/>
          <w:lang w:val="zh-CN"/>
        </w:rPr>
        <w:t>则按合同约定的乙方逾期交货处理，且甲方付款期限相应延期。</w:t>
      </w:r>
    </w:p>
    <w:p w14:paraId="515D8C8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3.货物</w:t>
      </w:r>
      <w:r>
        <w:rPr>
          <w:rFonts w:ascii="仿宋" w:eastAsia="仿宋" w:hAnsi="仿宋" w:cs="仿宋" w:hint="eastAsia"/>
          <w:sz w:val="24"/>
          <w:szCs w:val="24"/>
          <w:lang w:val="zh-CN"/>
        </w:rPr>
        <w:t>涉及安装、调试的，由</w:t>
      </w:r>
      <w:r>
        <w:rPr>
          <w:rFonts w:ascii="仿宋" w:eastAsia="仿宋" w:hAnsi="仿宋" w:cs="仿宋" w:hint="eastAsia"/>
          <w:sz w:val="24"/>
          <w:szCs w:val="24"/>
          <w:u w:val="single"/>
        </w:rPr>
        <w:t>乙</w:t>
      </w:r>
      <w:r>
        <w:rPr>
          <w:rFonts w:ascii="仿宋" w:eastAsia="仿宋" w:hAnsi="仿宋" w:cs="仿宋" w:hint="eastAsia"/>
          <w:sz w:val="24"/>
          <w:szCs w:val="24"/>
          <w:lang w:val="zh-CN"/>
        </w:rPr>
        <w:t>方负责安装，</w:t>
      </w:r>
      <w:r>
        <w:rPr>
          <w:rFonts w:ascii="仿宋" w:eastAsia="仿宋" w:hAnsi="仿宋" w:cs="仿宋" w:hint="eastAsia"/>
          <w:sz w:val="24"/>
          <w:szCs w:val="24"/>
          <w:u w:val="single"/>
        </w:rPr>
        <w:t>乙方</w:t>
      </w:r>
      <w:r>
        <w:rPr>
          <w:rFonts w:ascii="仿宋" w:eastAsia="仿宋" w:hAnsi="仿宋" w:cs="仿宋" w:hint="eastAsia"/>
          <w:sz w:val="24"/>
          <w:szCs w:val="24"/>
          <w:lang w:val="zh-CN"/>
        </w:rPr>
        <w:t>负责调试。由乙方负责安装或调试的，乙方应确保安装、调试人员具备相应资质持证上岗并在到货后【</w:t>
      </w:r>
      <w:r>
        <w:rPr>
          <w:rFonts w:ascii="仿宋" w:eastAsia="仿宋" w:hAnsi="仿宋" w:cs="仿宋" w:hint="eastAsia"/>
          <w:sz w:val="24"/>
          <w:szCs w:val="24"/>
        </w:rPr>
        <w:t>1</w:t>
      </w:r>
      <w:r>
        <w:rPr>
          <w:rFonts w:ascii="仿宋" w:eastAsia="仿宋" w:hAnsi="仿宋" w:cs="仿宋" w:hint="eastAsia"/>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14:paraId="0CE4EFD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．货物验收、安装在技术协议有约定的按技术协议执行。</w:t>
      </w:r>
    </w:p>
    <w:p w14:paraId="45D1A195"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第七条履约保函</w:t>
      </w:r>
      <w:r>
        <w:rPr>
          <w:rFonts w:ascii="仿宋" w:eastAsia="仿宋" w:hAnsi="仿宋" w:cs="仿宋"/>
          <w:b/>
          <w:sz w:val="24"/>
          <w:szCs w:val="24"/>
          <w:lang w:val="zh-CN"/>
        </w:rPr>
        <w:t>/履约保证金（</w:t>
      </w:r>
      <w:r>
        <w:rPr>
          <w:rFonts w:ascii="仿宋" w:eastAsia="仿宋" w:hAnsi="仿宋" w:cs="仿宋" w:hint="eastAsia"/>
          <w:b/>
          <w:sz w:val="24"/>
          <w:szCs w:val="24"/>
          <w:lang w:val="zh-CN"/>
        </w:rPr>
        <w:sym w:font="Wingdings 2" w:char="00A3"/>
      </w:r>
      <w:r>
        <w:rPr>
          <w:rFonts w:ascii="仿宋" w:eastAsia="仿宋" w:hAnsi="仿宋" w:cs="仿宋" w:hint="eastAsia"/>
          <w:b/>
          <w:sz w:val="24"/>
          <w:szCs w:val="24"/>
          <w:lang w:val="zh-CN"/>
        </w:rPr>
        <w:t>适用</w:t>
      </w:r>
      <w:r>
        <w:rPr>
          <w:rFonts w:ascii="仿宋" w:eastAsia="仿宋" w:hAnsi="仿宋" w:cs="仿宋" w:hint="eastAsia"/>
          <w:b/>
          <w:sz w:val="24"/>
          <w:szCs w:val="24"/>
          <w:lang w:val="zh-CN"/>
        </w:rPr>
        <w:sym w:font="Wingdings 2" w:char="0052"/>
      </w:r>
      <w:r>
        <w:rPr>
          <w:rFonts w:ascii="仿宋" w:eastAsia="仿宋" w:hAnsi="仿宋" w:cs="仿宋" w:hint="eastAsia"/>
          <w:b/>
          <w:sz w:val="24"/>
          <w:szCs w:val="24"/>
          <w:lang w:val="zh-CN"/>
        </w:rPr>
        <w:t>不适用）</w:t>
      </w:r>
    </w:p>
    <w:p w14:paraId="1630BDD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1.乙方须向甲方提供或交纳合同总金额的【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%作为本合同的履约保函/履约</w:t>
      </w:r>
      <w:r>
        <w:rPr>
          <w:rFonts w:ascii="仿宋" w:eastAsia="仿宋" w:hAnsi="仿宋" w:cs="仿宋" w:hint="eastAsia"/>
          <w:sz w:val="24"/>
          <w:szCs w:val="24"/>
          <w:lang w:val="zh-CN"/>
        </w:rPr>
        <w:t>保证金。</w:t>
      </w:r>
    </w:p>
    <w:p w14:paraId="66F01D2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2.履约保函/履约保证金用于补偿乙方不能履行或不能完全履行本合同义务而导致甲方蒙受的损失。</w:t>
      </w:r>
    </w:p>
    <w:p w14:paraId="249C1E0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3.履约保函/履约保证金在货物完成安装调试并验收合格且</w:t>
      </w:r>
      <w:r>
        <w:rPr>
          <w:rFonts w:ascii="仿宋" w:eastAsia="仿宋" w:hAnsi="仿宋" w:cs="仿宋" w:hint="eastAsia"/>
          <w:sz w:val="24"/>
          <w:szCs w:val="24"/>
          <w:lang w:val="zh-CN"/>
        </w:rPr>
        <w:t>收到乙方书面申请后</w:t>
      </w:r>
      <w:r>
        <w:rPr>
          <w:rFonts w:ascii="仿宋" w:eastAsia="仿宋" w:hAnsi="仿宋" w:cs="仿宋"/>
          <w:sz w:val="24"/>
          <w:szCs w:val="24"/>
          <w:lang w:val="zh-CN"/>
        </w:rPr>
        <w:t>30个工作日内退还。</w:t>
      </w:r>
    </w:p>
    <w:p w14:paraId="1439458B"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第八条付款</w:t>
      </w:r>
    </w:p>
    <w:p w14:paraId="742DAC2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（一）甲乙双方经协商，选择如下第【</w:t>
      </w:r>
      <w:r>
        <w:rPr>
          <w:rFonts w:ascii="仿宋" w:eastAsia="仿宋" w:hAnsi="仿宋" w:cs="仿宋" w:hint="eastAsia"/>
          <w:sz w:val="24"/>
          <w:szCs w:val="24"/>
        </w:rPr>
        <w:t>2</w:t>
      </w:r>
      <w:r>
        <w:rPr>
          <w:rFonts w:ascii="仿宋" w:eastAsia="仿宋" w:hAnsi="仿宋" w:cs="仿宋" w:hint="eastAsia"/>
          <w:sz w:val="24"/>
          <w:szCs w:val="24"/>
          <w:lang w:val="zh-CN"/>
        </w:rPr>
        <w:t>】种付款方式：</w:t>
      </w:r>
    </w:p>
    <w:p w14:paraId="1732390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1.一次性付款</w:t>
      </w:r>
    </w:p>
    <w:p w14:paraId="7CC2618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货物按本合同第六条约定验收合格且收到乙方开具的符合甲方要求的发票后</w:t>
      </w:r>
      <w:r>
        <w:rPr>
          <w:rFonts w:ascii="仿宋" w:eastAsia="仿宋" w:hAnsi="仿宋" w:cs="仿宋"/>
          <w:sz w:val="24"/>
          <w:szCs w:val="24"/>
          <w:lang w:val="zh-CN"/>
        </w:rPr>
        <w:t>30个工作日内一次性付款。</w:t>
      </w:r>
    </w:p>
    <w:p w14:paraId="4824B41D"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2.分期付款</w:t>
      </w:r>
    </w:p>
    <w:p w14:paraId="431E936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1）预付款：双方签订合同后，甲方在收到以甲方为受益人的履约保函/履约保证金</w:t>
      </w:r>
      <w:r>
        <w:rPr>
          <w:rFonts w:ascii="仿宋" w:eastAsia="仿宋" w:hAnsi="仿宋" w:cs="仿宋" w:hint="eastAsia"/>
          <w:sz w:val="24"/>
          <w:szCs w:val="24"/>
          <w:lang w:val="zh-CN"/>
        </w:rPr>
        <w:t>（如适用）及相应财务收据后</w:t>
      </w:r>
      <w:r>
        <w:rPr>
          <w:rFonts w:ascii="仿宋" w:eastAsia="仿宋" w:hAnsi="仿宋" w:cs="仿宋"/>
          <w:sz w:val="24"/>
          <w:szCs w:val="24"/>
          <w:lang w:val="zh-CN"/>
        </w:rPr>
        <w:t xml:space="preserve">10个工作日内，向卖方支付合同总金额的【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%作为预付款。</w:t>
      </w:r>
    </w:p>
    <w:p w14:paraId="0708B7B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 xml:space="preserve">2）到货付款：在货物完成到货验收且收到乙方出具的该批货物总价的全额发票后30个工作日内支付该批货款的【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w:t>
      </w:r>
    </w:p>
    <w:p w14:paraId="747CF29F" w14:textId="0069604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3）验收付款：在货物全部完成安装调试、验收合格且收到乙方</w:t>
      </w:r>
      <w:r>
        <w:rPr>
          <w:rFonts w:ascii="仿宋" w:eastAsia="仿宋" w:hAnsi="仿宋" w:cs="仿宋" w:hint="eastAsia"/>
          <w:sz w:val="24"/>
          <w:szCs w:val="24"/>
        </w:rPr>
        <w:t>全额增值税专用发票后</w:t>
      </w:r>
      <w:r>
        <w:rPr>
          <w:rFonts w:ascii="仿宋" w:eastAsia="仿宋" w:hAnsi="仿宋" w:cs="仿宋"/>
          <w:sz w:val="24"/>
          <w:szCs w:val="24"/>
          <w:lang w:val="zh-CN"/>
        </w:rPr>
        <w:t>财务</w:t>
      </w:r>
      <w:r>
        <w:rPr>
          <w:rFonts w:ascii="仿宋" w:eastAsia="仿宋" w:hAnsi="仿宋" w:cs="仿宋" w:hint="eastAsia"/>
          <w:sz w:val="24"/>
          <w:szCs w:val="24"/>
        </w:rPr>
        <w:t>入账</w:t>
      </w:r>
      <w:r>
        <w:rPr>
          <w:rFonts w:ascii="仿宋" w:eastAsia="仿宋" w:hAnsi="仿宋" w:cs="仿宋"/>
          <w:sz w:val="24"/>
          <w:szCs w:val="24"/>
          <w:lang w:val="zh-CN"/>
        </w:rPr>
        <w:t>后</w:t>
      </w:r>
      <w:r w:rsidR="00BC32DE">
        <w:rPr>
          <w:rFonts w:ascii="仿宋" w:eastAsia="仿宋" w:hAnsi="仿宋" w:cs="仿宋" w:hint="eastAsia"/>
          <w:sz w:val="24"/>
          <w:szCs w:val="24"/>
        </w:rPr>
        <w:t>3</w:t>
      </w:r>
      <w:r w:rsidR="00950766">
        <w:rPr>
          <w:rFonts w:ascii="仿宋" w:eastAsia="仿宋" w:hAnsi="仿宋" w:cs="仿宋"/>
          <w:sz w:val="24"/>
          <w:szCs w:val="24"/>
        </w:rPr>
        <w:t>0</w:t>
      </w:r>
      <w:r>
        <w:rPr>
          <w:rFonts w:ascii="仿宋" w:eastAsia="仿宋" w:hAnsi="仿宋" w:cs="仿宋" w:hint="eastAsia"/>
          <w:sz w:val="24"/>
          <w:szCs w:val="24"/>
        </w:rPr>
        <w:t>天内</w:t>
      </w:r>
      <w:r>
        <w:rPr>
          <w:rFonts w:ascii="仿宋" w:eastAsia="仿宋" w:hAnsi="仿宋" w:cs="仿宋"/>
          <w:sz w:val="24"/>
          <w:szCs w:val="24"/>
          <w:lang w:val="zh-CN"/>
        </w:rPr>
        <w:t>支付合同总金额的【</w:t>
      </w:r>
      <w:r>
        <w:rPr>
          <w:rFonts w:ascii="仿宋" w:eastAsia="仿宋" w:hAnsi="仿宋" w:cs="仿宋"/>
          <w:sz w:val="24"/>
          <w:szCs w:val="24"/>
        </w:rPr>
        <w:t>95</w:t>
      </w:r>
      <w:r>
        <w:rPr>
          <w:rFonts w:ascii="仿宋" w:eastAsia="仿宋" w:hAnsi="仿宋" w:cs="仿宋" w:hint="eastAsia"/>
          <w:sz w:val="24"/>
          <w:szCs w:val="24"/>
          <w:lang w:val="zh-CN"/>
        </w:rPr>
        <w:t>】</w:t>
      </w:r>
      <w:r>
        <w:rPr>
          <w:rFonts w:ascii="仿宋" w:eastAsia="仿宋" w:hAnsi="仿宋" w:cs="仿宋"/>
          <w:sz w:val="24"/>
          <w:szCs w:val="24"/>
          <w:lang w:val="zh-CN"/>
        </w:rPr>
        <w:t>%。</w:t>
      </w:r>
    </w:p>
    <w:p w14:paraId="7874A35D"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4）质量保证金：合同总金额的【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%作为质量保证金由甲方扣留，</w:t>
      </w:r>
      <w:r>
        <w:rPr>
          <w:rFonts w:ascii="仿宋" w:eastAsia="仿宋" w:hAnsi="仿宋" w:cs="仿宋" w:hint="eastAsia"/>
          <w:sz w:val="24"/>
          <w:szCs w:val="24"/>
          <w:lang w:val="zh-CN"/>
        </w:rPr>
        <w:t>甲方签发质量保证期满证书后且双方就本合同无任何争议的，甲方在收到乙方书面申请及相应</w:t>
      </w:r>
      <w:r>
        <w:rPr>
          <w:rFonts w:ascii="仿宋" w:eastAsia="仿宋" w:hAnsi="仿宋" w:cs="仿宋" w:hint="eastAsia"/>
          <w:sz w:val="24"/>
          <w:szCs w:val="24"/>
        </w:rPr>
        <w:t>增值税专用发票</w:t>
      </w:r>
      <w:r>
        <w:rPr>
          <w:rFonts w:ascii="仿宋" w:eastAsia="仿宋" w:hAnsi="仿宋" w:cs="仿宋" w:hint="eastAsia"/>
          <w:sz w:val="24"/>
          <w:szCs w:val="24"/>
          <w:lang w:val="zh-CN"/>
        </w:rPr>
        <w:t>后</w:t>
      </w:r>
      <w:r>
        <w:rPr>
          <w:rFonts w:ascii="仿宋" w:eastAsia="仿宋" w:hAnsi="仿宋" w:cs="仿宋"/>
          <w:sz w:val="24"/>
          <w:szCs w:val="24"/>
          <w:lang w:val="zh-CN"/>
        </w:rPr>
        <w:t>30日内无息支付。</w:t>
      </w:r>
    </w:p>
    <w:p w14:paraId="2DAC0C50"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3.其他</w:t>
      </w:r>
    </w:p>
    <w:p w14:paraId="3C6137B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u w:val="single"/>
        </w:rPr>
        <w:t xml:space="preserve"> 付款方式：电汇承兑汇票或云信</w:t>
      </w:r>
    </w:p>
    <w:p w14:paraId="78A2914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（二）乙方在本合同履行过程中存在违约行为，根据约定乙方应当承担违约责任的，甲方有权从后续支付的货款中直接扣除。</w:t>
      </w:r>
    </w:p>
    <w:p w14:paraId="0FAD8840"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第九条发票及责任</w:t>
      </w:r>
    </w:p>
    <w:p w14:paraId="0F50BF2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ascii="仿宋" w:eastAsia="仿宋" w:hAnsi="仿宋" w:cs="仿宋" w:hint="eastAsia"/>
          <w:sz w:val="24"/>
          <w:szCs w:val="24"/>
          <w:lang w:val="zh-CN"/>
        </w:rPr>
        <w:t>专用发票，如发生增值税专用发票丢失，由乙方承担责任。</w:t>
      </w:r>
    </w:p>
    <w:p w14:paraId="27C285C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2.因乙方迟延送达、开具错误等原因导致其提供的增值税专用发票没有通过</w:t>
      </w:r>
      <w:r>
        <w:rPr>
          <w:rFonts w:ascii="仿宋" w:eastAsia="仿宋" w:hAnsi="仿宋" w:cs="仿宋"/>
          <w:sz w:val="24"/>
          <w:szCs w:val="24"/>
          <w:lang w:val="zh-CN"/>
        </w:rPr>
        <w:lastRenderedPageBreak/>
        <w:t>税务部门认证的，造成甲方不能抵扣的，乙方应向甲方支付未通过认证的发票中载明的税款金额。违约金不足以弥补甲方损失的，乙方应予赔偿。乙方不支付违约金或者不予赔偿的，甲方有权终止合同。</w:t>
      </w:r>
    </w:p>
    <w:p w14:paraId="6C92DCC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3.如果甲方丢失增值税专用发票联和抵扣联，乙方应向甲方提供专用发票记账联复印件及主管税务机关出具的《丢失增值税专用发票已报税证明单》。</w:t>
      </w:r>
    </w:p>
    <w:p w14:paraId="592C0AE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4.如果获得开具的汇总专用发票，则乙方应提供其防伪税控系统开具的《销售货物或者提供应税劳务清单》，并加盖发票专用章。</w:t>
      </w:r>
    </w:p>
    <w:p w14:paraId="09AAB5F5"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5.乙方未按合同约定开具增值税专用发票或实际开具的增值税专用发票税率</w:t>
      </w:r>
      <w:r>
        <w:rPr>
          <w:rFonts w:ascii="仿宋" w:eastAsia="仿宋" w:hAnsi="仿宋" w:cs="仿宋" w:hint="eastAsia"/>
          <w:sz w:val="24"/>
          <w:szCs w:val="24"/>
          <w:lang w:val="zh-CN"/>
        </w:rPr>
        <w:t>与合同约定或法定不一致的，乙方除应向甲方支付无法抵扣部分的税款金额外，乙方还应向甲方支付合同总价【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%的违约金，违约金不足以弥补甲方损失的，乙方应予赔偿。</w:t>
      </w:r>
    </w:p>
    <w:p w14:paraId="7513256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6.乙方开具的发票不规范、不合法或涉嫌虚开发票引起税务问题的，乙方应自行承担相应法律责任，并应向甲方支付合同总价【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7A8F09D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7.因乙方开具不及时给甲方造成无法及时认证、抵扣发票等情形的，乙方应向甲方支付合同总价【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w:t>
      </w:r>
    </w:p>
    <w:p w14:paraId="5C78FE6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%的违约金，以上违约金不足以弥补甲方的（包括但不限于税款、滞纳金、罚款及相关损失等），乙方应予赔偿。</w:t>
      </w:r>
    </w:p>
    <w:p w14:paraId="28C3AC87" w14:textId="77777777" w:rsidR="005C6877" w:rsidRDefault="00000000">
      <w:pPr>
        <w:spacing w:beforeLines="50" w:before="156"/>
        <w:ind w:firstLineChars="200" w:firstLine="482"/>
        <w:rPr>
          <w:rFonts w:ascii="仿宋" w:eastAsia="仿宋" w:hAnsi="仿宋" w:cs="仿宋"/>
          <w:b/>
          <w:sz w:val="24"/>
          <w:szCs w:val="24"/>
          <w:lang w:val="zh-CN"/>
        </w:rPr>
      </w:pPr>
      <w:bookmarkStart w:id="11" w:name="_Toc11859"/>
      <w:r>
        <w:rPr>
          <w:rFonts w:ascii="仿宋" w:eastAsia="仿宋" w:hAnsi="仿宋" w:cs="仿宋" w:hint="eastAsia"/>
          <w:b/>
          <w:sz w:val="24"/>
          <w:szCs w:val="24"/>
          <w:lang w:val="zh-CN"/>
        </w:rPr>
        <w:t>第十条培训</w:t>
      </w:r>
      <w:bookmarkEnd w:id="11"/>
    </w:p>
    <w:p w14:paraId="75BE6FF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25DB188D"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第十一条质量保证期与售后服务</w:t>
      </w:r>
    </w:p>
    <w:p w14:paraId="61499264" w14:textId="50A1F295"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1.乙方所提供的货物的质量保证期为通过甲方最终验收之日起不少于【</w:t>
      </w:r>
      <w:r w:rsidR="00BC32DE">
        <w:rPr>
          <w:rFonts w:ascii="仿宋" w:eastAsia="仿宋" w:hAnsi="仿宋" w:cs="仿宋" w:hint="eastAsia"/>
          <w:sz w:val="24"/>
          <w:szCs w:val="24"/>
          <w:lang w:val="zh-CN"/>
        </w:rPr>
        <w:t>24</w:t>
      </w:r>
      <w:r>
        <w:rPr>
          <w:rFonts w:ascii="仿宋" w:eastAsia="仿宋" w:hAnsi="仿宋" w:cs="仿宋" w:hint="eastAsia"/>
          <w:sz w:val="24"/>
          <w:szCs w:val="24"/>
          <w:lang w:val="zh-CN"/>
        </w:rPr>
        <w:t>】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14:paraId="5E81F6DE"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14:paraId="3AE89C1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08B9A28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lastRenderedPageBreak/>
        <w:t>4.货物为非原材料的，乙方承诺提供设7×24小时免费技术支持；永久性免费提供电话技术指导和咨询服务；提供长期上门维修服务；免费对产品软件进行升级；定期进行设备免费检修。</w:t>
      </w:r>
    </w:p>
    <w:p w14:paraId="549C21E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5.有关质量要求未尽事宜以质量协议(附件1)为准。</w:t>
      </w:r>
    </w:p>
    <w:p w14:paraId="04CC879D"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第十二条知识产权及保密</w:t>
      </w:r>
    </w:p>
    <w:p w14:paraId="357B417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1.乙方保证甲方在中华人民共和国使用该货物或货物的任何一部分时，免受第三方提出的侵犯其专利权、商标权或其他知识产权的</w:t>
      </w:r>
      <w:r>
        <w:rPr>
          <w:rFonts w:ascii="仿宋" w:eastAsia="仿宋" w:hAnsi="仿宋" w:cs="仿宋" w:hint="eastAsia"/>
          <w:sz w:val="24"/>
          <w:szCs w:val="24"/>
          <w:lang w:val="zh-CN"/>
        </w:rPr>
        <w:t>诉求。如发生此类纠纷，由乙方承担一切责任；如因此给甲方造成全部直接和间接损失（包括但不限于已付货款、预期利润、律师费、诉讼费、仲裁费、差旅费）的，乙方负责全额赔偿。</w:t>
      </w:r>
    </w:p>
    <w:p w14:paraId="548B4B3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2.乙方为执行本项目合同而提供的技术资料、软件的使用权归甲方所有。</w:t>
      </w:r>
    </w:p>
    <w:p w14:paraId="7ED281A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6CC40435" w14:textId="77777777" w:rsidR="005C6877" w:rsidRDefault="00000000">
      <w:pPr>
        <w:spacing w:beforeLines="50" w:before="156"/>
        <w:ind w:firstLineChars="200" w:firstLine="482"/>
        <w:rPr>
          <w:rFonts w:ascii="仿宋" w:eastAsia="仿宋" w:hAnsi="仿宋" w:cs="仿宋"/>
          <w:b/>
          <w:sz w:val="24"/>
          <w:szCs w:val="24"/>
          <w:lang w:val="zh-CN"/>
        </w:rPr>
      </w:pPr>
      <w:bookmarkStart w:id="12" w:name="_Toc259"/>
      <w:r>
        <w:rPr>
          <w:rFonts w:ascii="仿宋" w:eastAsia="仿宋" w:hAnsi="仿宋" w:cs="仿宋" w:hint="eastAsia"/>
          <w:b/>
          <w:sz w:val="24"/>
          <w:szCs w:val="24"/>
          <w:lang w:val="zh-CN"/>
        </w:rPr>
        <w:t>第十三条违约责任</w:t>
      </w:r>
      <w:bookmarkEnd w:id="12"/>
    </w:p>
    <w:p w14:paraId="36E255D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（一）甲方违约责任</w:t>
      </w:r>
    </w:p>
    <w:p w14:paraId="24052627"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甲方没有按照合同约定付款，经乙方书面催告后，</w:t>
      </w:r>
      <w:r>
        <w:rPr>
          <w:rFonts w:ascii="仿宋" w:eastAsia="仿宋" w:hAnsi="仿宋" w:cs="仿宋"/>
          <w:sz w:val="24"/>
          <w:szCs w:val="24"/>
          <w:lang w:val="zh-CN"/>
        </w:rPr>
        <w:t xml:space="preserve">30个工作日内仍未支付的，甲方自收到乙方书面催告之日起，按照同期银行贷款基准利率计算应付未付款项利息。 </w:t>
      </w:r>
    </w:p>
    <w:p w14:paraId="74956D5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（二）乙方违约及责任</w:t>
      </w:r>
    </w:p>
    <w:p w14:paraId="2390DE9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1.乙方无正当理由解除本合同的</w:t>
      </w:r>
      <w:r>
        <w:rPr>
          <w:rFonts w:ascii="仿宋" w:eastAsia="仿宋" w:hAnsi="仿宋" w:cs="仿宋" w:hint="eastAsia"/>
          <w:sz w:val="24"/>
          <w:szCs w:val="24"/>
          <w:lang w:val="zh-CN"/>
        </w:rPr>
        <w:t>或因乙方原因导致甲方解除本协议的，甲方有权要求乙方返还甲方已付款但未使用或不能使用的货物的全部货款，并向甲方支付合同总金额的</w:t>
      </w:r>
      <w:r>
        <w:rPr>
          <w:rFonts w:ascii="仿宋" w:eastAsia="仿宋" w:hAnsi="仿宋" w:cs="仿宋" w:hint="eastAsia"/>
          <w:sz w:val="24"/>
          <w:szCs w:val="24"/>
          <w:u w:val="single"/>
        </w:rPr>
        <w:t>5</w:t>
      </w:r>
      <w:r>
        <w:rPr>
          <w:rFonts w:ascii="仿宋" w:eastAsia="仿宋" w:hAnsi="仿宋" w:cs="仿宋"/>
          <w:sz w:val="24"/>
          <w:szCs w:val="24"/>
          <w:lang w:val="zh-CN"/>
        </w:rPr>
        <w:t>%作为违约金。</w:t>
      </w:r>
    </w:p>
    <w:p w14:paraId="07B889BF"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2.乙方逾期交付货物或逾期完成安装调试的，每逾1</w:t>
      </w:r>
      <w:r>
        <w:rPr>
          <w:rFonts w:ascii="仿宋" w:eastAsia="仿宋" w:hAnsi="仿宋" w:cs="仿宋" w:hint="eastAsia"/>
          <w:sz w:val="24"/>
          <w:szCs w:val="24"/>
          <w:lang w:val="zh-CN"/>
        </w:rPr>
        <w:t>日乙方向甲方支付合同总金额</w:t>
      </w:r>
      <w:r>
        <w:rPr>
          <w:rFonts w:ascii="仿宋" w:eastAsia="仿宋" w:hAnsi="仿宋" w:cs="仿宋" w:hint="eastAsia"/>
          <w:sz w:val="24"/>
          <w:szCs w:val="24"/>
          <w:u w:val="single"/>
        </w:rPr>
        <w:t>3</w:t>
      </w:r>
      <w:r>
        <w:rPr>
          <w:rFonts w:ascii="仿宋" w:eastAsia="仿宋" w:hAnsi="仿宋" w:cs="仿宋" w:hint="eastAsia"/>
          <w:sz w:val="24"/>
          <w:szCs w:val="24"/>
          <w:lang w:val="zh-CN"/>
        </w:rPr>
        <w:t>‰的滞纳金。逾期超过</w:t>
      </w:r>
      <w:r>
        <w:rPr>
          <w:rFonts w:ascii="仿宋" w:eastAsia="仿宋" w:hAnsi="仿宋" w:cs="仿宋"/>
          <w:sz w:val="24"/>
          <w:szCs w:val="24"/>
          <w:u w:val="single"/>
          <w:lang w:val="zh-CN"/>
        </w:rPr>
        <w:t>15</w:t>
      </w:r>
      <w:r>
        <w:rPr>
          <w:rFonts w:ascii="仿宋" w:eastAsia="仿宋" w:hAnsi="仿宋" w:cs="仿宋" w:hint="eastAsia"/>
          <w:sz w:val="24"/>
          <w:szCs w:val="24"/>
          <w:lang w:val="zh-CN"/>
        </w:rPr>
        <w:t>日的，甲方有权解除本合同。</w:t>
      </w:r>
    </w:p>
    <w:p w14:paraId="4D892905"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3.乙方所供货物品牌、规格型号、质量等不符合合同约定标准或在使用过程中发现因质量问题影响使用的，</w:t>
      </w:r>
      <w:r>
        <w:rPr>
          <w:rFonts w:ascii="仿宋" w:eastAsia="仿宋" w:hAnsi="仿宋" w:cs="仿宋" w:hint="eastAsia"/>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ascii="仿宋" w:eastAsia="仿宋" w:hAnsi="仿宋" w:cs="仿宋" w:hint="eastAsia"/>
          <w:sz w:val="24"/>
          <w:szCs w:val="24"/>
        </w:rPr>
        <w:t>7</w:t>
      </w:r>
      <w:r>
        <w:rPr>
          <w:rFonts w:ascii="仿宋" w:eastAsia="仿宋" w:hAnsi="仿宋" w:cs="仿宋" w:hint="eastAsia"/>
          <w:sz w:val="24"/>
          <w:szCs w:val="24"/>
          <w:lang w:val="zh-CN"/>
        </w:rPr>
        <w:t>】天内完成更换。乙方逾期不能更换符合合同约定标准的货物，甲方有权解除本协议。</w:t>
      </w:r>
    </w:p>
    <w:p w14:paraId="21F78D5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乙方对其履行合同义务的安全责任负责，如乙方履行合同义务过程中发生安全事故造成甲方或其他第三方人身损害或财产损失的，由乙方承担全部责任。</w:t>
      </w:r>
    </w:p>
    <w:p w14:paraId="30F62B5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5.</w:t>
      </w:r>
      <w:r>
        <w:rPr>
          <w:rFonts w:ascii="仿宋" w:eastAsia="仿宋" w:hAnsi="仿宋" w:cs="仿宋" w:hint="eastAsia"/>
          <w:sz w:val="24"/>
          <w:szCs w:val="24"/>
          <w:lang w:val="zh-CN"/>
        </w:rPr>
        <w:t>如甲方因乙方原因遭受第三方索赔，乙方有义务无条件配合甲方处理有关事宜，如给甲方造成损失的，乙方应承担全部责任。</w:t>
      </w:r>
    </w:p>
    <w:p w14:paraId="6EEA1959"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6.</w:t>
      </w:r>
      <w:r>
        <w:rPr>
          <w:rFonts w:ascii="仿宋" w:eastAsia="仿宋" w:hAnsi="仿宋" w:cs="仿宋" w:hint="eastAsia"/>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25DB5CA0" w14:textId="77777777" w:rsidR="005C6877" w:rsidRDefault="00000000">
      <w:pPr>
        <w:ind w:firstLineChars="200" w:firstLine="480"/>
        <w:rPr>
          <w:rFonts w:ascii="仿宋" w:eastAsia="仿宋" w:hAnsi="仿宋" w:cs="仿宋"/>
          <w:sz w:val="24"/>
          <w:szCs w:val="24"/>
          <w:u w:val="single"/>
        </w:rPr>
      </w:pPr>
      <w:r>
        <w:rPr>
          <w:rFonts w:ascii="仿宋" w:eastAsia="仿宋" w:hAnsi="仿宋" w:cs="仿宋"/>
          <w:sz w:val="24"/>
          <w:szCs w:val="24"/>
          <w:lang w:val="zh-CN"/>
        </w:rPr>
        <w:t>7.其他违约情形的约定：</w:t>
      </w:r>
      <w:r>
        <w:rPr>
          <w:rFonts w:ascii="仿宋" w:eastAsia="仿宋" w:hAnsi="仿宋" w:cs="仿宋" w:hint="eastAsia"/>
          <w:sz w:val="24"/>
          <w:szCs w:val="24"/>
          <w:u w:val="single"/>
        </w:rPr>
        <w:t>无</w:t>
      </w:r>
    </w:p>
    <w:p w14:paraId="6B7D322D"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第十四条</w:t>
      </w:r>
      <w:r>
        <w:rPr>
          <w:rFonts w:ascii="仿宋" w:eastAsia="仿宋" w:hAnsi="仿宋" w:cs="仿宋" w:hint="eastAsia"/>
          <w:b/>
          <w:sz w:val="24"/>
          <w:szCs w:val="24"/>
          <w:lang w:val="zh-CN"/>
        </w:rPr>
        <w:t>争议的解决</w:t>
      </w:r>
    </w:p>
    <w:p w14:paraId="3CFAD03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1. </w:t>
      </w:r>
      <w:r>
        <w:rPr>
          <w:rFonts w:ascii="仿宋" w:eastAsia="仿宋" w:hAnsi="仿宋" w:cs="仿宋" w:hint="eastAsia"/>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w:t>
      </w:r>
      <w:r>
        <w:rPr>
          <w:rFonts w:ascii="仿宋" w:eastAsia="仿宋" w:hAnsi="仿宋" w:cs="仿宋" w:hint="eastAsia"/>
          <w:sz w:val="24"/>
          <w:szCs w:val="24"/>
          <w:lang w:val="zh-CN"/>
        </w:rPr>
        <w:lastRenderedPageBreak/>
        <w:t>甲方承担；货物不符合合同约定标准的，鉴定费由乙方承担。</w:t>
      </w:r>
    </w:p>
    <w:p w14:paraId="7D12051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2.凡与本合同有关的一切争议，甲乙双方应首先通过友好协商解决；如经协商后仍不能达成协议时，双方同意采取以下第【</w:t>
      </w:r>
      <w:r>
        <w:rPr>
          <w:rFonts w:ascii="仿宋" w:eastAsia="仿宋" w:hAnsi="仿宋" w:cs="仿宋" w:hint="eastAsia"/>
          <w:sz w:val="24"/>
          <w:szCs w:val="24"/>
        </w:rPr>
        <w:t>2</w:t>
      </w:r>
      <w:r>
        <w:rPr>
          <w:rFonts w:ascii="仿宋" w:eastAsia="仿宋" w:hAnsi="仿宋" w:cs="仿宋" w:hint="eastAsia"/>
          <w:sz w:val="24"/>
          <w:szCs w:val="24"/>
          <w:lang w:val="zh-CN"/>
        </w:rPr>
        <w:t>】种方式解决：</w:t>
      </w:r>
    </w:p>
    <w:p w14:paraId="37598DD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1）向</w:t>
      </w:r>
      <w:r>
        <w:rPr>
          <w:rFonts w:ascii="仿宋" w:eastAsia="仿宋" w:hAnsi="仿宋" w:cs="仿宋" w:hint="eastAsia"/>
          <w:sz w:val="24"/>
          <w:szCs w:val="24"/>
          <w:u w:val="single"/>
          <w:lang w:val="zh-CN"/>
        </w:rPr>
        <w:t>北京</w:t>
      </w:r>
      <w:r>
        <w:rPr>
          <w:rFonts w:ascii="仿宋" w:eastAsia="仿宋" w:hAnsi="仿宋" w:cs="仿宋" w:hint="eastAsia"/>
          <w:sz w:val="24"/>
          <w:szCs w:val="24"/>
          <w:lang w:val="zh-CN"/>
        </w:rPr>
        <w:t>仲裁委员会申请仲裁。因本合同引起的或与本合同有关的任何争议，均提请北京仲裁委员会按照其仲裁规则进行仲裁。仲裁地点在北京，仲裁裁决是终局的，对双方均有约束力。</w:t>
      </w:r>
    </w:p>
    <w:p w14:paraId="01A3F06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2）向</w:t>
      </w:r>
      <w:r>
        <w:rPr>
          <w:rFonts w:ascii="仿宋" w:eastAsia="仿宋" w:hAnsi="仿宋" w:cs="仿宋" w:hint="eastAsia"/>
          <w:sz w:val="24"/>
          <w:szCs w:val="24"/>
          <w:lang w:val="zh-CN"/>
        </w:rPr>
        <w:t>甲方所在地有管辖权的人民法院提起诉讼。</w:t>
      </w:r>
    </w:p>
    <w:p w14:paraId="0949DA0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3.在仲裁或诉讼期间，除有争议部分的事项外，合同其他部分仍应继续履行。</w:t>
      </w:r>
    </w:p>
    <w:p w14:paraId="713E5D77"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第十五条</w:t>
      </w:r>
      <w:r>
        <w:rPr>
          <w:rFonts w:ascii="仿宋" w:eastAsia="仿宋" w:hAnsi="仿宋" w:cs="仿宋" w:hint="eastAsia"/>
          <w:b/>
          <w:sz w:val="24"/>
          <w:szCs w:val="24"/>
          <w:lang w:val="zh-CN"/>
        </w:rPr>
        <w:t>不可抗力</w:t>
      </w:r>
    </w:p>
    <w:p w14:paraId="00948D8A"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ascii="仿宋" w:eastAsia="仿宋" w:hAnsi="仿宋" w:cs="仿宋" w:hint="eastAsia"/>
          <w:sz w:val="24"/>
          <w:szCs w:val="24"/>
          <w:lang w:val="zh-CN"/>
        </w:rPr>
        <w:t>的义务，或者延期履行合同。一方迟延履行本合同时发生不可抗力的，迟延方的合同义务不能免除。</w:t>
      </w:r>
    </w:p>
    <w:p w14:paraId="5E06A732"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40490E9E" w14:textId="77777777" w:rsidR="005C6877" w:rsidRDefault="00000000">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十六条税费</w:t>
      </w:r>
    </w:p>
    <w:p w14:paraId="4DC2A67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在中国境内、外发生的与本合同执行有关的一切税费均由乙方负担。</w:t>
      </w:r>
    </w:p>
    <w:p w14:paraId="3F788EED" w14:textId="77777777" w:rsidR="005C6877" w:rsidRDefault="00000000">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十七条通知</w:t>
      </w:r>
    </w:p>
    <w:p w14:paraId="0F0FEB5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70C37EBB"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b/>
          <w:sz w:val="24"/>
          <w:szCs w:val="24"/>
          <w:lang w:val="zh-CN"/>
        </w:rPr>
        <w:t>2.本合同签章</w:t>
      </w:r>
      <w:r>
        <w:rPr>
          <w:rFonts w:ascii="仿宋" w:eastAsia="仿宋" w:hAnsi="仿宋" w:cs="仿宋" w:hint="eastAsia"/>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16E1B2E3"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sz w:val="24"/>
          <w:szCs w:val="24"/>
          <w:lang w:val="zh-CN"/>
        </w:rPr>
        <w:t>3.因一方提供的通讯地址不准确、变更后未及时通知相关各方或拒绝签收导致邮寄送达时被退回的，以邮件退还之日为送达之日。</w:t>
      </w:r>
    </w:p>
    <w:p w14:paraId="6B98781E" w14:textId="77777777" w:rsidR="005C6877" w:rsidRDefault="00000000">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第十八条特别约定</w:t>
      </w:r>
    </w:p>
    <w:p w14:paraId="534505F1"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甲方的合同解除权：甲方因其便利可以提前</w:t>
      </w:r>
      <w:r>
        <w:rPr>
          <w:rFonts w:ascii="仿宋" w:eastAsia="仿宋" w:hAnsi="仿宋" w:cs="仿宋" w:hint="eastAsia"/>
          <w:b/>
          <w:sz w:val="24"/>
          <w:szCs w:val="24"/>
          <w:u w:val="single"/>
        </w:rPr>
        <w:t>10</w:t>
      </w:r>
      <w:r>
        <w:rPr>
          <w:rFonts w:ascii="仿宋" w:eastAsia="仿宋" w:hAnsi="仿宋" w:cs="仿宋" w:hint="eastAsia"/>
          <w:b/>
          <w:sz w:val="24"/>
          <w:szCs w:val="24"/>
          <w:lang w:val="zh-CN"/>
        </w:rPr>
        <w:t>日书面通知的方式解除合同而不承担违约责任，但对于乙方为履行合同而发生的合理费用，可以在乙方提供相应票据甲方审批后予以补偿。</w:t>
      </w:r>
    </w:p>
    <w:p w14:paraId="1A01CFE3" w14:textId="77777777" w:rsidR="005C6877" w:rsidRDefault="00000000">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第十九条其它</w:t>
      </w:r>
    </w:p>
    <w:p w14:paraId="5290E911"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14:paraId="1C4A1475"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2.除甲方事先书面同意外，乙方不得部分或全部转让其应履行的合同项下的</w:t>
      </w:r>
      <w:r>
        <w:rPr>
          <w:rFonts w:ascii="仿宋" w:eastAsia="仿宋" w:hAnsi="仿宋" w:cs="仿宋" w:hint="eastAsia"/>
          <w:sz w:val="24"/>
          <w:szCs w:val="24"/>
          <w:lang w:val="zh-CN"/>
        </w:rPr>
        <w:lastRenderedPageBreak/>
        <w:t>义务。</w:t>
      </w:r>
    </w:p>
    <w:p w14:paraId="60FF99D4"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48BD453D"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20160C3B"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 xml:space="preserve">5.其他约定：无。                                                         </w:t>
      </w:r>
    </w:p>
    <w:p w14:paraId="08DFE976"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6.本合同在甲、乙双方法定代表人或其授权代表签字并加盖公章或合同专用章后成立并生效。</w:t>
      </w:r>
    </w:p>
    <w:p w14:paraId="110C05E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7.本合同正本四份，具有同等法律效力，甲方执两份，乙方执两份。</w:t>
      </w:r>
    </w:p>
    <w:p w14:paraId="154BEF1A" w14:textId="77777777" w:rsidR="005C6877" w:rsidRDefault="005C6877">
      <w:pPr>
        <w:ind w:firstLineChars="200" w:firstLine="482"/>
        <w:rPr>
          <w:rFonts w:ascii="仿宋" w:eastAsia="仿宋" w:hAnsi="仿宋" w:cs="仿宋"/>
          <w:b/>
          <w:sz w:val="24"/>
          <w:szCs w:val="24"/>
          <w:lang w:val="zh-CN"/>
        </w:rPr>
      </w:pPr>
    </w:p>
    <w:p w14:paraId="1D206D0C"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附：1.质量保证协议全称；</w:t>
      </w:r>
    </w:p>
    <w:p w14:paraId="00042C7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2.附件2（如有）</w:t>
      </w:r>
    </w:p>
    <w:p w14:paraId="3B2AB988" w14:textId="77777777" w:rsidR="005C6877" w:rsidRDefault="00000000">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3.附件3（如有）</w:t>
      </w:r>
    </w:p>
    <w:p w14:paraId="711C6A40" w14:textId="77777777" w:rsidR="005C6877" w:rsidRDefault="005C6877">
      <w:pPr>
        <w:ind w:firstLineChars="200" w:firstLine="480"/>
        <w:rPr>
          <w:rFonts w:ascii="仿宋" w:eastAsia="仿宋" w:hAnsi="仿宋" w:cs="仿宋"/>
          <w:sz w:val="24"/>
          <w:szCs w:val="24"/>
          <w:lang w:val="zh-CN"/>
        </w:rPr>
      </w:pPr>
    </w:p>
    <w:p w14:paraId="6A250AC4" w14:textId="77777777" w:rsidR="005C6877" w:rsidRDefault="005C6877">
      <w:pPr>
        <w:ind w:firstLineChars="200" w:firstLine="480"/>
        <w:rPr>
          <w:rFonts w:ascii="仿宋" w:eastAsia="仿宋" w:hAnsi="仿宋" w:cs="仿宋"/>
          <w:sz w:val="24"/>
          <w:szCs w:val="24"/>
          <w:lang w:val="zh-CN"/>
        </w:rPr>
      </w:pPr>
    </w:p>
    <w:p w14:paraId="2A1AE23D" w14:textId="77777777" w:rsidR="005C6877" w:rsidRDefault="005C6877">
      <w:pPr>
        <w:ind w:firstLineChars="200" w:firstLine="480"/>
        <w:rPr>
          <w:rFonts w:ascii="仿宋" w:eastAsia="仿宋" w:hAnsi="仿宋" w:cs="仿宋"/>
          <w:sz w:val="24"/>
          <w:szCs w:val="24"/>
          <w:lang w:val="zh-CN"/>
        </w:rPr>
      </w:pPr>
    </w:p>
    <w:p w14:paraId="6465FA40" w14:textId="77777777" w:rsidR="005C6877" w:rsidRDefault="005C6877">
      <w:pPr>
        <w:ind w:firstLineChars="200" w:firstLine="480"/>
        <w:rPr>
          <w:rFonts w:ascii="仿宋" w:eastAsia="仿宋" w:hAnsi="仿宋" w:cs="仿宋"/>
          <w:sz w:val="24"/>
          <w:szCs w:val="24"/>
          <w:lang w:val="zh-CN"/>
        </w:rPr>
      </w:pPr>
    </w:p>
    <w:p w14:paraId="373E5D04" w14:textId="77777777" w:rsidR="005C6877" w:rsidRDefault="005C6877">
      <w:pPr>
        <w:ind w:firstLineChars="200" w:firstLine="480"/>
        <w:rPr>
          <w:rFonts w:ascii="仿宋" w:eastAsia="仿宋" w:hAnsi="仿宋" w:cs="仿宋"/>
          <w:sz w:val="24"/>
          <w:szCs w:val="24"/>
          <w:lang w:val="zh-CN"/>
        </w:rPr>
      </w:pPr>
    </w:p>
    <w:p w14:paraId="6E832E47" w14:textId="77777777" w:rsidR="005C6877" w:rsidRDefault="005C6877">
      <w:pPr>
        <w:ind w:firstLineChars="200" w:firstLine="480"/>
        <w:rPr>
          <w:rFonts w:ascii="仿宋" w:eastAsia="仿宋" w:hAnsi="仿宋" w:cs="仿宋"/>
          <w:sz w:val="24"/>
          <w:szCs w:val="24"/>
          <w:lang w:val="zh-CN"/>
        </w:rPr>
      </w:pPr>
    </w:p>
    <w:p w14:paraId="3993531A" w14:textId="77777777" w:rsidR="005C6877" w:rsidRDefault="005C6877">
      <w:pPr>
        <w:ind w:firstLineChars="200" w:firstLine="480"/>
        <w:rPr>
          <w:rFonts w:ascii="仿宋" w:eastAsia="仿宋" w:hAnsi="仿宋" w:cs="仿宋"/>
          <w:sz w:val="24"/>
          <w:szCs w:val="24"/>
          <w:lang w:val="zh-CN"/>
        </w:rPr>
      </w:pPr>
    </w:p>
    <w:p w14:paraId="63E7E948" w14:textId="77777777" w:rsidR="005C6877" w:rsidRDefault="005C6877">
      <w:pPr>
        <w:ind w:firstLineChars="200" w:firstLine="480"/>
        <w:rPr>
          <w:rFonts w:ascii="仿宋" w:eastAsia="仿宋" w:hAnsi="仿宋" w:cs="仿宋"/>
          <w:sz w:val="24"/>
          <w:szCs w:val="24"/>
          <w:lang w:val="zh-CN"/>
        </w:rPr>
      </w:pPr>
    </w:p>
    <w:p w14:paraId="52ED4B04" w14:textId="77777777" w:rsidR="005C6877" w:rsidRDefault="005C6877">
      <w:pPr>
        <w:ind w:firstLineChars="200" w:firstLine="480"/>
        <w:rPr>
          <w:rFonts w:ascii="仿宋" w:eastAsia="仿宋" w:hAnsi="仿宋" w:cs="仿宋"/>
          <w:sz w:val="24"/>
          <w:szCs w:val="24"/>
          <w:lang w:val="zh-CN"/>
        </w:rPr>
      </w:pPr>
    </w:p>
    <w:p w14:paraId="7463CCD0" w14:textId="77777777" w:rsidR="005C6877" w:rsidRDefault="005C6877">
      <w:pPr>
        <w:ind w:firstLineChars="200" w:firstLine="480"/>
        <w:rPr>
          <w:rFonts w:ascii="仿宋" w:eastAsia="仿宋" w:hAnsi="仿宋" w:cs="仿宋"/>
          <w:sz w:val="24"/>
          <w:szCs w:val="24"/>
          <w:lang w:val="zh-CN"/>
        </w:rPr>
      </w:pPr>
    </w:p>
    <w:p w14:paraId="33B54B23" w14:textId="77777777" w:rsidR="005C6877" w:rsidRDefault="005C6877">
      <w:pPr>
        <w:ind w:firstLineChars="200" w:firstLine="480"/>
        <w:rPr>
          <w:rFonts w:ascii="仿宋" w:eastAsia="仿宋" w:hAnsi="仿宋" w:cs="仿宋"/>
          <w:sz w:val="24"/>
          <w:szCs w:val="24"/>
          <w:lang w:val="zh-CN"/>
        </w:rPr>
      </w:pPr>
    </w:p>
    <w:p w14:paraId="4D10560E" w14:textId="77777777" w:rsidR="005C6877" w:rsidRDefault="005C6877">
      <w:pPr>
        <w:ind w:firstLineChars="200" w:firstLine="480"/>
        <w:rPr>
          <w:rFonts w:ascii="仿宋" w:eastAsia="仿宋" w:hAnsi="仿宋" w:cs="仿宋"/>
          <w:sz w:val="24"/>
          <w:szCs w:val="24"/>
          <w:lang w:val="zh-CN"/>
        </w:rPr>
      </w:pPr>
    </w:p>
    <w:p w14:paraId="06C236D9" w14:textId="77777777" w:rsidR="005C6877" w:rsidRDefault="005C6877">
      <w:pPr>
        <w:ind w:firstLineChars="200" w:firstLine="480"/>
        <w:rPr>
          <w:rFonts w:ascii="仿宋" w:eastAsia="仿宋" w:hAnsi="仿宋" w:cs="仿宋"/>
          <w:sz w:val="24"/>
          <w:szCs w:val="24"/>
          <w:lang w:val="zh-CN"/>
        </w:rPr>
      </w:pPr>
    </w:p>
    <w:p w14:paraId="63BEDB8D" w14:textId="77777777" w:rsidR="005C6877" w:rsidRDefault="005C6877">
      <w:pPr>
        <w:ind w:firstLineChars="200" w:firstLine="480"/>
        <w:rPr>
          <w:rFonts w:ascii="仿宋" w:eastAsia="仿宋" w:hAnsi="仿宋" w:cs="仿宋"/>
          <w:sz w:val="24"/>
          <w:szCs w:val="24"/>
          <w:lang w:val="zh-CN"/>
        </w:rPr>
      </w:pPr>
    </w:p>
    <w:p w14:paraId="2BF99D52" w14:textId="77777777" w:rsidR="005C6877" w:rsidRDefault="005C6877">
      <w:pPr>
        <w:ind w:firstLineChars="200" w:firstLine="480"/>
        <w:rPr>
          <w:rFonts w:ascii="仿宋" w:eastAsia="仿宋" w:hAnsi="仿宋" w:cs="仿宋"/>
          <w:sz w:val="24"/>
          <w:szCs w:val="24"/>
          <w:lang w:val="zh-CN"/>
        </w:rPr>
      </w:pPr>
    </w:p>
    <w:p w14:paraId="22151840" w14:textId="77777777" w:rsidR="005C6877" w:rsidRDefault="005C6877">
      <w:pPr>
        <w:ind w:firstLineChars="200" w:firstLine="480"/>
        <w:rPr>
          <w:rFonts w:ascii="仿宋" w:eastAsia="仿宋" w:hAnsi="仿宋" w:cs="仿宋"/>
          <w:sz w:val="24"/>
          <w:szCs w:val="24"/>
          <w:lang w:val="zh-CN"/>
        </w:rPr>
      </w:pPr>
    </w:p>
    <w:p w14:paraId="1E501157" w14:textId="77777777" w:rsidR="005C6877" w:rsidRDefault="005C6877">
      <w:pPr>
        <w:ind w:firstLineChars="200" w:firstLine="480"/>
        <w:rPr>
          <w:rFonts w:ascii="仿宋" w:eastAsia="仿宋" w:hAnsi="仿宋" w:cs="仿宋"/>
          <w:sz w:val="24"/>
          <w:szCs w:val="24"/>
          <w:lang w:val="zh-CN"/>
        </w:rPr>
      </w:pPr>
    </w:p>
    <w:p w14:paraId="00B5F207" w14:textId="77777777" w:rsidR="005C6877" w:rsidRDefault="005C6877">
      <w:pPr>
        <w:ind w:firstLineChars="200" w:firstLine="480"/>
        <w:rPr>
          <w:rFonts w:ascii="仿宋" w:eastAsia="仿宋" w:hAnsi="仿宋" w:cs="仿宋"/>
          <w:sz w:val="24"/>
          <w:szCs w:val="24"/>
          <w:lang w:val="zh-CN"/>
        </w:rPr>
      </w:pPr>
    </w:p>
    <w:p w14:paraId="5F12AB97" w14:textId="77777777" w:rsidR="005C6877" w:rsidRDefault="005C6877">
      <w:pPr>
        <w:ind w:firstLineChars="200" w:firstLine="480"/>
        <w:rPr>
          <w:rFonts w:ascii="仿宋" w:eastAsia="仿宋" w:hAnsi="仿宋" w:cs="仿宋"/>
          <w:sz w:val="24"/>
          <w:szCs w:val="24"/>
          <w:lang w:val="zh-CN"/>
        </w:rPr>
      </w:pPr>
    </w:p>
    <w:p w14:paraId="6A4DB0C5" w14:textId="77777777" w:rsidR="005C6877" w:rsidRDefault="005C6877">
      <w:pPr>
        <w:ind w:firstLineChars="200" w:firstLine="480"/>
        <w:rPr>
          <w:rFonts w:ascii="仿宋" w:eastAsia="仿宋" w:hAnsi="仿宋" w:cs="仿宋"/>
          <w:sz w:val="24"/>
          <w:szCs w:val="24"/>
          <w:lang w:val="zh-CN"/>
        </w:rPr>
      </w:pPr>
    </w:p>
    <w:p w14:paraId="418376F8" w14:textId="77777777" w:rsidR="005C6877" w:rsidRDefault="005C6877">
      <w:pPr>
        <w:ind w:firstLineChars="200" w:firstLine="480"/>
        <w:rPr>
          <w:rFonts w:ascii="仿宋" w:eastAsia="仿宋" w:hAnsi="仿宋" w:cs="仿宋"/>
          <w:sz w:val="24"/>
          <w:szCs w:val="24"/>
          <w:lang w:val="zh-CN"/>
        </w:rPr>
      </w:pPr>
    </w:p>
    <w:p w14:paraId="6B77D62B" w14:textId="77777777" w:rsidR="005C6877" w:rsidRDefault="005C6877">
      <w:pPr>
        <w:ind w:firstLineChars="200" w:firstLine="480"/>
        <w:rPr>
          <w:rFonts w:ascii="仿宋" w:eastAsia="仿宋" w:hAnsi="仿宋" w:cs="仿宋"/>
          <w:sz w:val="24"/>
          <w:szCs w:val="24"/>
          <w:lang w:val="zh-CN"/>
        </w:rPr>
      </w:pPr>
    </w:p>
    <w:p w14:paraId="6F6013CC" w14:textId="77777777" w:rsidR="005C6877" w:rsidRDefault="005C6877">
      <w:pPr>
        <w:ind w:firstLineChars="200" w:firstLine="480"/>
        <w:rPr>
          <w:rFonts w:ascii="仿宋" w:eastAsia="仿宋" w:hAnsi="仿宋" w:cs="仿宋"/>
          <w:sz w:val="24"/>
          <w:szCs w:val="24"/>
          <w:lang w:val="zh-CN"/>
        </w:rPr>
      </w:pPr>
    </w:p>
    <w:p w14:paraId="53E473C4" w14:textId="77777777" w:rsidR="005C6877" w:rsidRDefault="005C6877">
      <w:pPr>
        <w:ind w:firstLineChars="200" w:firstLine="480"/>
        <w:rPr>
          <w:rFonts w:ascii="仿宋" w:eastAsia="仿宋" w:hAnsi="仿宋" w:cs="仿宋"/>
          <w:sz w:val="24"/>
          <w:szCs w:val="24"/>
          <w:lang w:val="zh-CN"/>
        </w:rPr>
      </w:pPr>
    </w:p>
    <w:p w14:paraId="7E3A0D60" w14:textId="77777777" w:rsidR="005C6877" w:rsidRDefault="005C6877">
      <w:pPr>
        <w:ind w:firstLineChars="200" w:firstLine="480"/>
        <w:rPr>
          <w:rFonts w:ascii="仿宋" w:eastAsia="仿宋" w:hAnsi="仿宋" w:cs="仿宋"/>
          <w:sz w:val="24"/>
          <w:szCs w:val="24"/>
          <w:lang w:val="zh-CN"/>
        </w:rPr>
      </w:pPr>
    </w:p>
    <w:p w14:paraId="142020A7" w14:textId="77777777" w:rsidR="005C6877" w:rsidRDefault="005C6877">
      <w:pPr>
        <w:ind w:firstLineChars="200" w:firstLine="480"/>
        <w:rPr>
          <w:rFonts w:ascii="仿宋" w:eastAsia="仿宋" w:hAnsi="仿宋" w:cs="仿宋"/>
          <w:sz w:val="24"/>
          <w:szCs w:val="24"/>
          <w:lang w:val="zh-CN"/>
        </w:rPr>
      </w:pPr>
    </w:p>
    <w:p w14:paraId="2F91550D" w14:textId="77777777" w:rsidR="005C6877" w:rsidRDefault="005C6877">
      <w:pPr>
        <w:ind w:firstLineChars="200" w:firstLine="480"/>
        <w:rPr>
          <w:rFonts w:ascii="仿宋" w:eastAsia="仿宋" w:hAnsi="仿宋" w:cs="仿宋"/>
          <w:sz w:val="24"/>
          <w:szCs w:val="24"/>
          <w:lang w:val="zh-CN"/>
        </w:rPr>
      </w:pPr>
    </w:p>
    <w:p w14:paraId="757897E8" w14:textId="77777777" w:rsidR="005C6877" w:rsidRDefault="005C6877">
      <w:pPr>
        <w:ind w:firstLineChars="200" w:firstLine="480"/>
        <w:rPr>
          <w:rFonts w:ascii="仿宋" w:eastAsia="仿宋" w:hAnsi="仿宋" w:cs="仿宋"/>
          <w:sz w:val="24"/>
          <w:szCs w:val="24"/>
          <w:lang w:val="zh-CN"/>
        </w:rPr>
      </w:pPr>
    </w:p>
    <w:p w14:paraId="2E68845C" w14:textId="77777777" w:rsidR="005C6877" w:rsidRDefault="005C6877">
      <w:pPr>
        <w:ind w:firstLineChars="200" w:firstLine="480"/>
        <w:rPr>
          <w:rFonts w:ascii="仿宋" w:eastAsia="仿宋" w:hAnsi="仿宋" w:cs="仿宋"/>
          <w:sz w:val="24"/>
          <w:szCs w:val="24"/>
          <w:lang w:val="zh-CN"/>
        </w:rPr>
      </w:pPr>
    </w:p>
    <w:p w14:paraId="7AAA989B" w14:textId="77777777" w:rsidR="005C6877" w:rsidRDefault="00000000">
      <w:pPr>
        <w:ind w:firstLineChars="400" w:firstLine="964"/>
        <w:rPr>
          <w:rFonts w:ascii="仿宋" w:eastAsia="仿宋" w:hAnsi="仿宋"/>
          <w:b/>
          <w:sz w:val="24"/>
        </w:rPr>
      </w:pPr>
      <w:r>
        <w:rPr>
          <w:rFonts w:ascii="仿宋" w:eastAsia="仿宋" w:hAnsi="仿宋" w:hint="eastAsia"/>
          <w:b/>
          <w:sz w:val="24"/>
        </w:rPr>
        <w:t>（本页</w:t>
      </w:r>
      <w:r>
        <w:rPr>
          <w:rFonts w:ascii="仿宋" w:eastAsia="仿宋" w:hAnsi="仿宋"/>
          <w:b/>
          <w:sz w:val="24"/>
        </w:rPr>
        <w:t>为编号</w:t>
      </w:r>
      <w:r>
        <w:rPr>
          <w:rFonts w:ascii="仿宋" w:eastAsia="仿宋" w:hAnsi="仿宋" w:hint="eastAsia"/>
          <w:b/>
          <w:sz w:val="24"/>
        </w:rPr>
        <w:t>：</w:t>
      </w:r>
      <w:r>
        <w:rPr>
          <w:rFonts w:ascii="仿宋" w:eastAsia="仿宋" w:hAnsi="仿宋"/>
          <w:b/>
          <w:sz w:val="24"/>
        </w:rPr>
        <w:t>采购合同书</w:t>
      </w:r>
      <w:r>
        <w:rPr>
          <w:rFonts w:ascii="仿宋" w:eastAsia="仿宋" w:hAnsi="仿宋" w:hint="eastAsia"/>
          <w:b/>
          <w:sz w:val="24"/>
        </w:rPr>
        <w:t>签署</w:t>
      </w:r>
      <w:r>
        <w:rPr>
          <w:rFonts w:ascii="仿宋" w:eastAsia="仿宋" w:hAnsi="仿宋"/>
          <w:b/>
          <w:sz w:val="24"/>
        </w:rPr>
        <w:t>页）</w:t>
      </w:r>
    </w:p>
    <w:p w14:paraId="7DAD74AE" w14:textId="77777777" w:rsidR="005C6877" w:rsidRDefault="00000000">
      <w:pPr>
        <w:pStyle w:val="Default"/>
        <w:ind w:firstLineChars="200" w:firstLine="482"/>
        <w:rPr>
          <w:rFonts w:ascii="仿宋" w:eastAsia="仿宋" w:hAnsi="仿宋"/>
          <w:b/>
          <w:bCs/>
        </w:rPr>
      </w:pPr>
      <w:bookmarkStart w:id="13" w:name="_Hlk514438450"/>
      <w:r>
        <w:rPr>
          <w:rFonts w:ascii="仿宋" w:eastAsia="仿宋" w:hAnsi="仿宋" w:hint="eastAsia"/>
          <w:b/>
          <w:bCs/>
        </w:rPr>
        <w:t>双方确认，在签署本合同时，双方已就合同</w:t>
      </w:r>
      <w:r>
        <w:rPr>
          <w:rFonts w:ascii="仿宋" w:eastAsia="仿宋" w:hAnsi="仿宋"/>
          <w:b/>
          <w:bCs/>
        </w:rPr>
        <w:t>正文的</w:t>
      </w:r>
      <w:r>
        <w:rPr>
          <w:rFonts w:ascii="仿宋" w:eastAsia="仿宋" w:hAnsi="仿宋" w:hint="eastAsia"/>
          <w:b/>
          <w:bCs/>
        </w:rPr>
        <w:t>全部条款进行了详细地说明和讨论，双方对合同的全部条款均无疑义，并对当事人有关权利义务和责任限制或免除条款的法律含义有准确无误的理解。</w:t>
      </w:r>
      <w:bookmarkEnd w:id="13"/>
    </w:p>
    <w:p w14:paraId="02623984" w14:textId="77777777" w:rsidR="005C6877" w:rsidRDefault="00000000">
      <w:pPr>
        <w:pStyle w:val="Default"/>
        <w:spacing w:afterLines="50" w:after="156"/>
        <w:ind w:firstLineChars="200" w:firstLine="482"/>
        <w:rPr>
          <w:rFonts w:ascii="仿宋" w:eastAsia="仿宋" w:hAnsi="仿宋"/>
          <w:b/>
          <w:bCs/>
        </w:rPr>
      </w:pPr>
      <w:r>
        <w:rPr>
          <w:rFonts w:ascii="仿宋" w:eastAsia="仿宋" w:hAnsi="仿宋" w:hint="eastAsia"/>
          <w:b/>
          <w:bCs/>
        </w:rPr>
        <w:t>双方</w:t>
      </w:r>
      <w:r>
        <w:rPr>
          <w:rFonts w:ascii="仿宋" w:eastAsia="仿宋" w:hAnsi="仿宋"/>
          <w:b/>
          <w:bCs/>
        </w:rPr>
        <w:t>确认，在签署本合同时，双方已就下方</w:t>
      </w:r>
      <w:r>
        <w:rPr>
          <w:rFonts w:ascii="仿宋" w:eastAsia="仿宋" w:hAnsi="仿宋" w:hint="eastAsia"/>
          <w:b/>
          <w:bCs/>
        </w:rPr>
        <w:t>落款</w:t>
      </w:r>
      <w:r>
        <w:rPr>
          <w:rFonts w:ascii="仿宋" w:eastAsia="仿宋" w:hAnsi="仿宋"/>
          <w:b/>
          <w:bCs/>
        </w:rPr>
        <w:t>处</w:t>
      </w:r>
      <w:r>
        <w:rPr>
          <w:rFonts w:ascii="仿宋" w:eastAsia="仿宋" w:hAnsi="仿宋" w:hint="eastAsia"/>
          <w:b/>
          <w:bCs/>
        </w:rPr>
        <w:t>各自</w:t>
      </w:r>
      <w:r>
        <w:rPr>
          <w:rFonts w:ascii="仿宋" w:eastAsia="仿宋" w:hAnsi="仿宋"/>
          <w:b/>
          <w:bCs/>
        </w:rPr>
        <w:t>的信息进行了仔细核对，确认无误。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5"/>
        <w:gridCol w:w="2664"/>
        <w:gridCol w:w="1483"/>
        <w:gridCol w:w="2662"/>
      </w:tblGrid>
      <w:tr w:rsidR="005C6877" w14:paraId="697FCE11" w14:textId="77777777">
        <w:trPr>
          <w:trHeight w:val="552"/>
        </w:trPr>
        <w:tc>
          <w:tcPr>
            <w:tcW w:w="895" w:type="pct"/>
            <w:vAlign w:val="center"/>
          </w:tcPr>
          <w:p w14:paraId="0D452BA3"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甲方：</w:t>
            </w:r>
          </w:p>
        </w:tc>
        <w:tc>
          <w:tcPr>
            <w:tcW w:w="3370" w:type="dxa"/>
            <w:vAlign w:val="center"/>
          </w:tcPr>
          <w:p w14:paraId="31A7C5E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0C60673C"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乙方：</w:t>
            </w:r>
          </w:p>
        </w:tc>
        <w:tc>
          <w:tcPr>
            <w:tcW w:w="1604" w:type="pct"/>
            <w:vAlign w:val="center"/>
          </w:tcPr>
          <w:p w14:paraId="69652D18"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090C9972" w14:textId="77777777">
        <w:trPr>
          <w:trHeight w:val="291"/>
        </w:trPr>
        <w:tc>
          <w:tcPr>
            <w:tcW w:w="895" w:type="pct"/>
            <w:vAlign w:val="center"/>
          </w:tcPr>
          <w:p w14:paraId="67114A53"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w:t>
            </w:r>
          </w:p>
        </w:tc>
        <w:tc>
          <w:tcPr>
            <w:tcW w:w="3370" w:type="dxa"/>
            <w:vAlign w:val="center"/>
          </w:tcPr>
          <w:p w14:paraId="1D5D3E6D" w14:textId="77777777" w:rsidR="005C6877" w:rsidRDefault="005C6877">
            <w:pPr>
              <w:widowControl/>
              <w:spacing w:beforeLines="50" w:before="156" w:afterLines="50" w:after="156"/>
              <w:jc w:val="left"/>
              <w:rPr>
                <w:rFonts w:ascii="仿宋" w:eastAsia="仿宋" w:hAnsi="仿宋" w:cs="宋体"/>
                <w:sz w:val="24"/>
              </w:rPr>
            </w:pPr>
          </w:p>
        </w:tc>
        <w:tc>
          <w:tcPr>
            <w:tcW w:w="894" w:type="pct"/>
            <w:vAlign w:val="center"/>
          </w:tcPr>
          <w:p w14:paraId="1D30A122" w14:textId="77777777" w:rsidR="005C6877" w:rsidRDefault="00000000">
            <w:pPr>
              <w:widowControl/>
              <w:spacing w:beforeLines="50" w:before="156" w:afterLines="50" w:after="156"/>
              <w:jc w:val="left"/>
              <w:textAlignment w:val="center"/>
              <w:rPr>
                <w:rFonts w:ascii="仿宋" w:eastAsia="仿宋" w:hAnsi="仿宋" w:cs="宋体"/>
                <w:sz w:val="24"/>
              </w:rPr>
            </w:pPr>
            <w:r>
              <w:rPr>
                <w:rFonts w:ascii="仿宋" w:eastAsia="仿宋" w:hAnsi="仿宋" w:cs="宋体" w:hint="eastAsia"/>
                <w:kern w:val="0"/>
                <w:sz w:val="24"/>
              </w:rPr>
              <w:t>法定代表人：</w:t>
            </w:r>
          </w:p>
        </w:tc>
        <w:tc>
          <w:tcPr>
            <w:tcW w:w="1604" w:type="pct"/>
            <w:vAlign w:val="center"/>
          </w:tcPr>
          <w:p w14:paraId="6DA25E67"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0699200B" w14:textId="77777777">
        <w:trPr>
          <w:trHeight w:val="644"/>
        </w:trPr>
        <w:tc>
          <w:tcPr>
            <w:tcW w:w="895" w:type="pct"/>
            <w:vAlign w:val="center"/>
          </w:tcPr>
          <w:p w14:paraId="43675FFD"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3370" w:type="dxa"/>
            <w:vAlign w:val="center"/>
          </w:tcPr>
          <w:p w14:paraId="6FDA41E0"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231E2DD5"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1604" w:type="pct"/>
            <w:vAlign w:val="center"/>
          </w:tcPr>
          <w:p w14:paraId="57D0F6CE"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1641AA79" w14:textId="77777777">
        <w:trPr>
          <w:trHeight w:val="291"/>
        </w:trPr>
        <w:tc>
          <w:tcPr>
            <w:tcW w:w="895" w:type="pct"/>
            <w:vAlign w:val="center"/>
          </w:tcPr>
          <w:p w14:paraId="3B6F0C5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3370" w:type="dxa"/>
            <w:vAlign w:val="center"/>
          </w:tcPr>
          <w:p w14:paraId="2E39C80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79BBFE52"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1604" w:type="pct"/>
            <w:vAlign w:val="center"/>
          </w:tcPr>
          <w:p w14:paraId="3C189610"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1604AE74" w14:textId="77777777">
        <w:trPr>
          <w:trHeight w:val="291"/>
        </w:trPr>
        <w:tc>
          <w:tcPr>
            <w:tcW w:w="895" w:type="pct"/>
            <w:vAlign w:val="center"/>
          </w:tcPr>
          <w:p w14:paraId="7035A272"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3370" w:type="dxa"/>
            <w:vAlign w:val="center"/>
          </w:tcPr>
          <w:p w14:paraId="54A5DBFC"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79F53406"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1604" w:type="pct"/>
            <w:vAlign w:val="center"/>
          </w:tcPr>
          <w:p w14:paraId="4ED9D672"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787E5324" w14:textId="77777777">
        <w:trPr>
          <w:trHeight w:val="291"/>
        </w:trPr>
        <w:tc>
          <w:tcPr>
            <w:tcW w:w="895" w:type="pct"/>
            <w:vAlign w:val="center"/>
          </w:tcPr>
          <w:p w14:paraId="4CA56637"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3370" w:type="dxa"/>
            <w:vAlign w:val="center"/>
          </w:tcPr>
          <w:p w14:paraId="004F302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78F7691C"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1604" w:type="pct"/>
            <w:vAlign w:val="center"/>
          </w:tcPr>
          <w:p w14:paraId="46885DAB"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39876EB0" w14:textId="77777777">
        <w:trPr>
          <w:trHeight w:val="583"/>
        </w:trPr>
        <w:tc>
          <w:tcPr>
            <w:tcW w:w="895" w:type="pct"/>
            <w:vAlign w:val="center"/>
          </w:tcPr>
          <w:p w14:paraId="21488D1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3370" w:type="dxa"/>
            <w:vAlign w:val="center"/>
          </w:tcPr>
          <w:p w14:paraId="775A168D"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562025F1"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1604" w:type="pct"/>
            <w:vAlign w:val="center"/>
          </w:tcPr>
          <w:p w14:paraId="2A5C7F2B" w14:textId="77777777" w:rsidR="005C6877" w:rsidRDefault="005C6877">
            <w:pPr>
              <w:widowControl/>
              <w:spacing w:beforeLines="50" w:before="156" w:afterLines="50" w:after="156"/>
              <w:jc w:val="left"/>
              <w:rPr>
                <w:rFonts w:ascii="仿宋" w:eastAsia="仿宋" w:hAnsi="仿宋" w:cs="宋体"/>
                <w:color w:val="000000"/>
                <w:sz w:val="20"/>
                <w:szCs w:val="20"/>
              </w:rPr>
            </w:pPr>
          </w:p>
        </w:tc>
      </w:tr>
      <w:tr w:rsidR="005C6877" w14:paraId="7842B46D" w14:textId="77777777">
        <w:trPr>
          <w:trHeight w:val="583"/>
        </w:trPr>
        <w:tc>
          <w:tcPr>
            <w:tcW w:w="895" w:type="pct"/>
            <w:vAlign w:val="center"/>
          </w:tcPr>
          <w:p w14:paraId="1BAE1627"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3370" w:type="dxa"/>
            <w:vAlign w:val="center"/>
          </w:tcPr>
          <w:p w14:paraId="0094A333"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61458483"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1604" w:type="pct"/>
            <w:vAlign w:val="center"/>
          </w:tcPr>
          <w:p w14:paraId="42F97D24"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311DF325" w14:textId="77777777">
        <w:trPr>
          <w:trHeight w:val="1916"/>
        </w:trPr>
        <w:tc>
          <w:tcPr>
            <w:tcW w:w="895" w:type="pct"/>
            <w:vAlign w:val="center"/>
          </w:tcPr>
          <w:p w14:paraId="3210BE72"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5" w:type="pct"/>
            <w:vAlign w:val="center"/>
          </w:tcPr>
          <w:p w14:paraId="4766F733"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54264CEC"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4" w:type="pct"/>
            <w:vAlign w:val="center"/>
          </w:tcPr>
          <w:p w14:paraId="5C61DB11" w14:textId="77777777" w:rsidR="005C6877" w:rsidRDefault="005C6877">
            <w:pPr>
              <w:widowControl/>
              <w:spacing w:beforeLines="50" w:before="156" w:afterLines="50" w:after="156"/>
              <w:jc w:val="left"/>
              <w:textAlignment w:val="center"/>
              <w:rPr>
                <w:rFonts w:ascii="仿宋" w:eastAsia="仿宋" w:hAnsi="仿宋" w:cs="宋体"/>
                <w:color w:val="000000"/>
                <w:sz w:val="24"/>
              </w:rPr>
            </w:pPr>
          </w:p>
        </w:tc>
      </w:tr>
      <w:tr w:rsidR="005C6877" w14:paraId="50C2310C" w14:textId="77777777">
        <w:trPr>
          <w:trHeight w:val="291"/>
        </w:trPr>
        <w:tc>
          <w:tcPr>
            <w:tcW w:w="895" w:type="pct"/>
            <w:vAlign w:val="center"/>
          </w:tcPr>
          <w:p w14:paraId="65058F5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5" w:type="pct"/>
            <w:vAlign w:val="center"/>
          </w:tcPr>
          <w:p w14:paraId="215989C0"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03064F9D"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4" w:type="pct"/>
            <w:vAlign w:val="center"/>
          </w:tcPr>
          <w:p w14:paraId="2428EABE"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66C10A79" w14:textId="77777777">
        <w:trPr>
          <w:trHeight w:val="291"/>
        </w:trPr>
        <w:tc>
          <w:tcPr>
            <w:tcW w:w="895" w:type="pct"/>
            <w:vAlign w:val="center"/>
          </w:tcPr>
          <w:p w14:paraId="44E088C7"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5" w:type="pct"/>
            <w:vAlign w:val="center"/>
          </w:tcPr>
          <w:p w14:paraId="74EC17F3"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205FC76E"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4" w:type="pct"/>
            <w:vAlign w:val="center"/>
          </w:tcPr>
          <w:p w14:paraId="15728E12"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1AE8A5A8" w14:textId="77777777">
        <w:trPr>
          <w:trHeight w:val="291"/>
        </w:trPr>
        <w:tc>
          <w:tcPr>
            <w:tcW w:w="895" w:type="pct"/>
            <w:vAlign w:val="center"/>
          </w:tcPr>
          <w:p w14:paraId="16BBBE2B"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5" w:type="pct"/>
            <w:vAlign w:val="center"/>
          </w:tcPr>
          <w:p w14:paraId="3B7B34EA" w14:textId="77777777" w:rsidR="005C6877" w:rsidRDefault="005C6877">
            <w:pPr>
              <w:widowControl/>
              <w:spacing w:beforeLines="50" w:before="156" w:afterLines="50" w:after="156"/>
              <w:jc w:val="left"/>
              <w:rPr>
                <w:rFonts w:ascii="仿宋" w:eastAsia="仿宋" w:hAnsi="仿宋" w:cs="宋体"/>
                <w:color w:val="000000"/>
                <w:sz w:val="24"/>
              </w:rPr>
            </w:pPr>
          </w:p>
        </w:tc>
        <w:tc>
          <w:tcPr>
            <w:tcW w:w="894" w:type="pct"/>
            <w:vAlign w:val="center"/>
          </w:tcPr>
          <w:p w14:paraId="00A9BED1" w14:textId="77777777" w:rsidR="005C6877" w:rsidRDefault="00000000">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4" w:type="pct"/>
            <w:vAlign w:val="center"/>
          </w:tcPr>
          <w:p w14:paraId="0B0A082F" w14:textId="77777777" w:rsidR="005C6877" w:rsidRDefault="005C6877">
            <w:pPr>
              <w:widowControl/>
              <w:spacing w:beforeLines="50" w:before="156" w:afterLines="50" w:after="156"/>
              <w:jc w:val="left"/>
              <w:rPr>
                <w:rFonts w:ascii="仿宋" w:eastAsia="仿宋" w:hAnsi="仿宋" w:cs="宋体"/>
                <w:color w:val="000000"/>
                <w:sz w:val="24"/>
              </w:rPr>
            </w:pPr>
          </w:p>
        </w:tc>
      </w:tr>
      <w:tr w:rsidR="005C6877" w14:paraId="6DACE6D2" w14:textId="77777777">
        <w:trPr>
          <w:trHeight w:val="453"/>
        </w:trPr>
        <w:tc>
          <w:tcPr>
            <w:tcW w:w="895" w:type="pct"/>
            <w:vAlign w:val="center"/>
          </w:tcPr>
          <w:p w14:paraId="6A27CDF2"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bookmarkStart w:id="14" w:name="OLE_LINK2" w:colFirst="1" w:colLast="1"/>
            <w:r>
              <w:rPr>
                <w:rFonts w:ascii="仿宋" w:eastAsia="仿宋" w:hAnsi="仿宋" w:cs="宋体" w:hint="eastAsia"/>
                <w:color w:val="000000"/>
                <w:kern w:val="0"/>
                <w:sz w:val="24"/>
              </w:rPr>
              <w:t>签章日期：</w:t>
            </w:r>
          </w:p>
        </w:tc>
        <w:tc>
          <w:tcPr>
            <w:tcW w:w="1605" w:type="pct"/>
            <w:vAlign w:val="center"/>
          </w:tcPr>
          <w:p w14:paraId="1414B00B" w14:textId="77777777" w:rsidR="005C6877" w:rsidRDefault="00000000">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c>
          <w:tcPr>
            <w:tcW w:w="894" w:type="pct"/>
            <w:vAlign w:val="center"/>
          </w:tcPr>
          <w:p w14:paraId="78B2602C" w14:textId="77777777" w:rsidR="005C6877" w:rsidRDefault="00000000">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签章日期：</w:t>
            </w:r>
          </w:p>
        </w:tc>
        <w:tc>
          <w:tcPr>
            <w:tcW w:w="1604" w:type="pct"/>
            <w:vAlign w:val="center"/>
          </w:tcPr>
          <w:p w14:paraId="6E207171" w14:textId="77777777" w:rsidR="005C6877" w:rsidRDefault="00000000">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r>
      <w:bookmarkEnd w:id="14"/>
    </w:tbl>
    <w:p w14:paraId="1D20005A" w14:textId="77777777" w:rsidR="005C6877" w:rsidRDefault="005C6877">
      <w:pPr>
        <w:spacing w:line="360" w:lineRule="auto"/>
        <w:jc w:val="right"/>
        <w:rPr>
          <w:rFonts w:ascii="等线" w:hAnsi="等线"/>
          <w:szCs w:val="21"/>
        </w:rPr>
      </w:pPr>
    </w:p>
    <w:p w14:paraId="6FBA2C1F" w14:textId="77777777" w:rsidR="005C6877" w:rsidRDefault="005C6877">
      <w:pPr>
        <w:spacing w:line="360" w:lineRule="auto"/>
        <w:jc w:val="right"/>
        <w:rPr>
          <w:rFonts w:ascii="等线" w:hAnsi="等线"/>
          <w:szCs w:val="21"/>
        </w:rPr>
      </w:pPr>
    </w:p>
    <w:p w14:paraId="543BA0A4" w14:textId="77777777" w:rsidR="005C6877" w:rsidRDefault="00000000">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附件：</w:t>
      </w:r>
    </w:p>
    <w:p w14:paraId="0E8E8554" w14:textId="77777777" w:rsidR="005C6877" w:rsidRDefault="00000000">
      <w:pPr>
        <w:pStyle w:val="a5"/>
        <w:adjustRightInd w:val="0"/>
        <w:snapToGrid w:val="0"/>
        <w:ind w:firstLine="1120"/>
        <w:jc w:val="center"/>
        <w:rPr>
          <w:rFonts w:ascii="方正小标宋简体" w:eastAsia="方正小标宋简体" w:hAnsi="黑体"/>
          <w:bCs/>
          <w:sz w:val="44"/>
          <w:szCs w:val="44"/>
        </w:rPr>
      </w:pPr>
      <w:r>
        <w:rPr>
          <w:rFonts w:ascii="方正小标宋简体" w:eastAsia="方正小标宋简体" w:hAnsi="黑体" w:hint="eastAsia"/>
          <w:bCs/>
          <w:sz w:val="44"/>
          <w:szCs w:val="44"/>
        </w:rPr>
        <w:t>北京铁路信号有限公司</w:t>
      </w:r>
    </w:p>
    <w:p w14:paraId="0C9DA183" w14:textId="77777777" w:rsidR="005C6877" w:rsidRDefault="00000000">
      <w:pPr>
        <w:pStyle w:val="a5"/>
        <w:adjustRightInd w:val="0"/>
        <w:snapToGrid w:val="0"/>
        <w:ind w:firstLine="1120"/>
        <w:jc w:val="center"/>
        <w:rPr>
          <w:rFonts w:ascii="方正小标宋简体" w:eastAsia="方正小标宋简体" w:hAnsi="黑体"/>
          <w:bCs/>
          <w:sz w:val="44"/>
          <w:szCs w:val="44"/>
        </w:rPr>
      </w:pPr>
      <w:r>
        <w:rPr>
          <w:rFonts w:ascii="方正小标宋简体" w:eastAsia="方正小标宋简体" w:hAnsi="黑体" w:hint="eastAsia"/>
          <w:bCs/>
          <w:sz w:val="44"/>
          <w:szCs w:val="44"/>
        </w:rPr>
        <w:t>供应商产品质量保证协议书</w:t>
      </w:r>
    </w:p>
    <w:p w14:paraId="1649E8B2" w14:textId="77777777" w:rsidR="005C6877" w:rsidRDefault="00000000">
      <w:pPr>
        <w:adjustRightInd w:val="0"/>
        <w:snapToGrid w:val="0"/>
        <w:spacing w:beforeLines="50" w:before="156" w:afterLines="50" w:after="156"/>
        <w:jc w:val="center"/>
        <w:rPr>
          <w:rFonts w:ascii="方正小标宋简体" w:eastAsia="方正小标宋简体" w:hAnsi="黑体"/>
          <w:bCs/>
          <w:sz w:val="32"/>
          <w:szCs w:val="32"/>
        </w:rPr>
      </w:pPr>
      <w:r>
        <w:rPr>
          <w:rFonts w:ascii="方正小标宋简体" w:eastAsia="方正小标宋简体" w:hAnsi="黑体" w:hint="eastAsia"/>
          <w:bCs/>
          <w:sz w:val="32"/>
          <w:szCs w:val="32"/>
        </w:rPr>
        <w:tab/>
        <w:t>供应商产品质量保证协议书（制造商）</w:t>
      </w:r>
    </w:p>
    <w:p w14:paraId="2C70C0CB" w14:textId="77777777" w:rsidR="005C6877" w:rsidRDefault="00000000">
      <w:pPr>
        <w:tabs>
          <w:tab w:val="left" w:pos="426"/>
        </w:tabs>
        <w:adjustRightInd w:val="0"/>
        <w:snapToGrid w:val="0"/>
        <w:spacing w:line="600" w:lineRule="exact"/>
        <w:rPr>
          <w:rFonts w:ascii="宋体" w:hAnsi="宋体"/>
          <w:bCs/>
          <w:sz w:val="24"/>
          <w:szCs w:val="24"/>
        </w:rPr>
      </w:pPr>
      <w:r>
        <w:rPr>
          <w:rFonts w:ascii="宋体" w:hAnsi="宋体" w:hint="eastAsia"/>
          <w:b/>
          <w:sz w:val="24"/>
          <w:szCs w:val="24"/>
        </w:rPr>
        <w:t>甲  方：</w:t>
      </w:r>
      <w:r>
        <w:rPr>
          <w:rFonts w:ascii="宋体" w:hAnsi="宋体" w:hint="eastAsia"/>
          <w:bCs/>
          <w:sz w:val="24"/>
          <w:szCs w:val="24"/>
        </w:rPr>
        <w:t>北京铁路信号有限公司</w:t>
      </w:r>
    </w:p>
    <w:p w14:paraId="7CA0F433" w14:textId="77777777" w:rsidR="005C6877" w:rsidRDefault="00000000">
      <w:pPr>
        <w:adjustRightInd w:val="0"/>
        <w:snapToGrid w:val="0"/>
        <w:spacing w:line="600" w:lineRule="exact"/>
        <w:rPr>
          <w:rFonts w:ascii="宋体" w:hAnsi="宋体"/>
          <w:b/>
          <w:sz w:val="24"/>
          <w:szCs w:val="24"/>
        </w:rPr>
      </w:pPr>
      <w:r>
        <w:rPr>
          <w:rFonts w:ascii="宋体" w:hAnsi="宋体" w:hint="eastAsia"/>
          <w:b/>
          <w:sz w:val="24"/>
          <w:szCs w:val="24"/>
        </w:rPr>
        <w:t>乙  方：</w:t>
      </w:r>
    </w:p>
    <w:p w14:paraId="45C53B2B"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为确保供货产品质量持续满足要求，经双方协商达成如下协议，作为采购过程中共同遵守的协议。</w:t>
      </w:r>
    </w:p>
    <w:p w14:paraId="3A7BB72A" w14:textId="77777777" w:rsidR="005C6877" w:rsidRDefault="00000000">
      <w:pPr>
        <w:adjustRightInd w:val="0"/>
        <w:snapToGrid w:val="0"/>
        <w:spacing w:line="600" w:lineRule="exact"/>
        <w:rPr>
          <w:rFonts w:ascii="宋体" w:hAnsi="宋体"/>
          <w:b/>
          <w:sz w:val="24"/>
          <w:szCs w:val="24"/>
        </w:rPr>
      </w:pPr>
      <w:r>
        <w:rPr>
          <w:rFonts w:ascii="宋体" w:hAnsi="宋体" w:hint="eastAsia"/>
          <w:b/>
          <w:sz w:val="24"/>
          <w:szCs w:val="24"/>
        </w:rPr>
        <w:t>1．质量责任</w:t>
      </w:r>
    </w:p>
    <w:p w14:paraId="372E983B"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1.1 乙方应按照ISO19001建立质量管理体系，获得质量体系认证证书，并保证证书持续有效。</w:t>
      </w:r>
    </w:p>
    <w:p w14:paraId="1192DE56"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1.2 乙方应保证每批次</w:t>
      </w:r>
      <w:r>
        <w:rPr>
          <w:rFonts w:ascii="宋体" w:hAnsi="宋体" w:hint="eastAsia"/>
          <w:bCs/>
          <w:sz w:val="24"/>
          <w:szCs w:val="24"/>
        </w:rPr>
        <w:t>交付</w:t>
      </w:r>
      <w:r>
        <w:rPr>
          <w:rFonts w:ascii="宋体" w:hAnsi="宋体"/>
          <w:bCs/>
          <w:sz w:val="24"/>
          <w:szCs w:val="24"/>
        </w:rPr>
        <w:t>产品的可追溯性，在甲方有要求时，可以追溯每批次产品的使用材料、检验记录、生产记录等相关信息。</w:t>
      </w:r>
    </w:p>
    <w:p w14:paraId="4A6846F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1.3 经确认的批量供货产品，乙方不得随意更改设计、工艺、技术参数、外观尺寸</w:t>
      </w:r>
      <w:r>
        <w:rPr>
          <w:rFonts w:ascii="宋体" w:hAnsi="宋体" w:hint="eastAsia"/>
          <w:bCs/>
          <w:sz w:val="24"/>
          <w:szCs w:val="24"/>
        </w:rPr>
        <w:t>、模具</w:t>
      </w:r>
      <w:r>
        <w:rPr>
          <w:rFonts w:ascii="宋体" w:hAnsi="宋体"/>
          <w:bCs/>
          <w:sz w:val="24"/>
          <w:szCs w:val="24"/>
        </w:rPr>
        <w:t>和技术协议中规定要求，如确实需要更改时，必须先通知甲方确认，经甲方确认合格后才能供货，否则造成损失由乙方承担。</w:t>
      </w:r>
    </w:p>
    <w:p w14:paraId="1D77FECD"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1.4乙方应保证每批次产品交货时均能够提供产品出厂检验报告，检验内容包含性能、功能、装配、使用和外观等。</w:t>
      </w:r>
    </w:p>
    <w:p w14:paraId="1F76BC5E"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1.5 产品的外包装形式必须符合</w:t>
      </w:r>
      <w:r>
        <w:rPr>
          <w:rFonts w:ascii="宋体" w:hAnsi="宋体" w:hint="eastAsia"/>
          <w:bCs/>
          <w:sz w:val="24"/>
          <w:szCs w:val="24"/>
        </w:rPr>
        <w:t>《物料</w:t>
      </w:r>
      <w:r>
        <w:rPr>
          <w:rFonts w:ascii="宋体" w:hAnsi="宋体"/>
          <w:bCs/>
          <w:sz w:val="24"/>
          <w:szCs w:val="24"/>
        </w:rPr>
        <w:t>包装</w:t>
      </w:r>
      <w:r>
        <w:rPr>
          <w:rFonts w:ascii="宋体" w:hAnsi="宋体" w:hint="eastAsia"/>
          <w:bCs/>
          <w:sz w:val="24"/>
          <w:szCs w:val="24"/>
        </w:rPr>
        <w:t>及标签要求协议》，</w:t>
      </w:r>
      <w:r>
        <w:rPr>
          <w:rFonts w:ascii="宋体" w:hAnsi="宋体"/>
          <w:bCs/>
          <w:sz w:val="24"/>
          <w:szCs w:val="24"/>
        </w:rPr>
        <w:t>乙方提供的产品必须</w:t>
      </w:r>
      <w:r>
        <w:rPr>
          <w:rFonts w:ascii="宋体" w:hAnsi="宋体" w:hint="eastAsia"/>
          <w:bCs/>
          <w:sz w:val="24"/>
          <w:szCs w:val="24"/>
        </w:rPr>
        <w:t>有</w:t>
      </w:r>
      <w:r>
        <w:rPr>
          <w:rFonts w:ascii="宋体" w:hAnsi="宋体"/>
          <w:bCs/>
          <w:sz w:val="24"/>
          <w:szCs w:val="24"/>
        </w:rPr>
        <w:t>标识，包含产品名称、规格型号、生产日期、数量</w:t>
      </w:r>
      <w:r>
        <w:rPr>
          <w:rFonts w:ascii="宋体" w:hAnsi="宋体" w:hint="eastAsia"/>
          <w:bCs/>
          <w:sz w:val="24"/>
          <w:szCs w:val="24"/>
        </w:rPr>
        <w:t>、</w:t>
      </w:r>
      <w:r>
        <w:rPr>
          <w:rFonts w:ascii="宋体" w:hAnsi="宋体"/>
          <w:bCs/>
          <w:sz w:val="24"/>
          <w:szCs w:val="24"/>
        </w:rPr>
        <w:t>甲方物料编号</w:t>
      </w:r>
      <w:r>
        <w:rPr>
          <w:rFonts w:ascii="宋体" w:hAnsi="宋体" w:hint="eastAsia"/>
          <w:bCs/>
          <w:sz w:val="24"/>
          <w:szCs w:val="24"/>
        </w:rPr>
        <w:t>、环保标识</w:t>
      </w:r>
      <w:r>
        <w:rPr>
          <w:rFonts w:ascii="宋体" w:hAnsi="宋体"/>
          <w:bCs/>
          <w:sz w:val="24"/>
          <w:szCs w:val="24"/>
        </w:rPr>
        <w:t>等。</w:t>
      </w:r>
    </w:p>
    <w:p w14:paraId="292516F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lastRenderedPageBreak/>
        <w:t>1.6 乙方应严格遵守国家相关环保要求和甲方或客户有关限用物质的要求</w:t>
      </w:r>
      <w:r>
        <w:rPr>
          <w:rFonts w:ascii="宋体" w:hAnsi="宋体" w:hint="eastAsia"/>
          <w:bCs/>
          <w:sz w:val="24"/>
          <w:szCs w:val="24"/>
        </w:rPr>
        <w:t>；</w:t>
      </w:r>
      <w:r>
        <w:rPr>
          <w:rFonts w:ascii="宋体" w:hAnsi="宋体"/>
          <w:bCs/>
          <w:sz w:val="24"/>
          <w:szCs w:val="24"/>
        </w:rPr>
        <w:t>甲方定为环保物料</w:t>
      </w:r>
      <w:r>
        <w:rPr>
          <w:rFonts w:ascii="宋体" w:hAnsi="宋体" w:hint="eastAsia"/>
          <w:bCs/>
          <w:sz w:val="24"/>
          <w:szCs w:val="24"/>
        </w:rPr>
        <w:t>乙方</w:t>
      </w:r>
      <w:r>
        <w:rPr>
          <w:rFonts w:ascii="宋体" w:hAnsi="宋体"/>
          <w:bCs/>
          <w:sz w:val="24"/>
          <w:szCs w:val="24"/>
        </w:rPr>
        <w:t>需按年度提供有害物质检测报告和MSDS报告等。</w:t>
      </w:r>
    </w:p>
    <w:p w14:paraId="0EEF2A79" w14:textId="77777777" w:rsidR="005C6877" w:rsidRDefault="00000000">
      <w:pPr>
        <w:adjustRightInd w:val="0"/>
        <w:snapToGrid w:val="0"/>
        <w:spacing w:line="600" w:lineRule="exact"/>
        <w:rPr>
          <w:rFonts w:ascii="宋体" w:hAnsi="宋体"/>
          <w:b/>
          <w:sz w:val="24"/>
          <w:szCs w:val="24"/>
        </w:rPr>
      </w:pPr>
      <w:r>
        <w:rPr>
          <w:rFonts w:ascii="宋体" w:hAnsi="宋体" w:hint="eastAsia"/>
          <w:b/>
          <w:sz w:val="24"/>
          <w:szCs w:val="24"/>
        </w:rPr>
        <w:t>2</w:t>
      </w:r>
      <w:r>
        <w:rPr>
          <w:rFonts w:ascii="宋体" w:hAnsi="宋体"/>
          <w:b/>
          <w:sz w:val="24"/>
          <w:szCs w:val="24"/>
        </w:rPr>
        <w:t>.</w:t>
      </w:r>
      <w:r>
        <w:rPr>
          <w:rFonts w:ascii="宋体" w:hAnsi="宋体" w:hint="eastAsia"/>
          <w:b/>
          <w:sz w:val="24"/>
          <w:szCs w:val="24"/>
        </w:rPr>
        <w:t>质量问题解决</w:t>
      </w:r>
    </w:p>
    <w:p w14:paraId="083D198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2.1</w:t>
      </w:r>
      <w:r>
        <w:rPr>
          <w:rFonts w:ascii="宋体" w:hAnsi="宋体" w:hint="eastAsia"/>
          <w:bCs/>
          <w:sz w:val="24"/>
          <w:szCs w:val="24"/>
        </w:rPr>
        <w:t>在甲方进货检验区域、生产场地、客户处以及最终用户处，发现乙方提供的产品达不到甲方检验标准、物料采购合同、采购订单、技术协议及甲方有关要求时，甲方将对乙方进行质量抱怨。</w:t>
      </w:r>
    </w:p>
    <w:p w14:paraId="2B094B60"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2.2</w:t>
      </w:r>
      <w:r>
        <w:rPr>
          <w:rFonts w:ascii="宋体" w:hAnsi="宋体" w:hint="eastAsia"/>
          <w:bCs/>
          <w:sz w:val="24"/>
          <w:szCs w:val="24"/>
        </w:rPr>
        <w:t>收到甲方抱怨后，乙方应在2</w:t>
      </w:r>
      <w:r>
        <w:rPr>
          <w:rFonts w:ascii="宋体" w:hAnsi="宋体"/>
          <w:bCs/>
          <w:sz w:val="24"/>
          <w:szCs w:val="24"/>
        </w:rPr>
        <w:t>4</w:t>
      </w:r>
      <w:r>
        <w:rPr>
          <w:rFonts w:ascii="宋体" w:hAnsi="宋体" w:hint="eastAsia"/>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14:paraId="1E9D7AF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 xml:space="preserve">3 </w:t>
      </w:r>
      <w:r>
        <w:rPr>
          <w:rFonts w:ascii="宋体" w:hAnsi="宋体" w:hint="eastAsia"/>
          <w:bCs/>
          <w:sz w:val="24"/>
          <w:szCs w:val="24"/>
        </w:rPr>
        <w:t>乙方在甲方进货检验过程中</w:t>
      </w:r>
    </w:p>
    <w:p w14:paraId="1A832E73"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甲方按照</w:t>
      </w:r>
      <w:r>
        <w:rPr>
          <w:rFonts w:ascii="宋体" w:hAnsi="宋体" w:hint="eastAsia"/>
          <w:bCs/>
          <w:sz w:val="24"/>
          <w:szCs w:val="24"/>
        </w:rPr>
        <w:t>甲方检验标准、物料采购合同、采购订单及甲方有关要求</w:t>
      </w:r>
      <w:r>
        <w:rPr>
          <w:rFonts w:ascii="宋体" w:hAnsi="宋体"/>
          <w:bCs/>
          <w:sz w:val="24"/>
          <w:szCs w:val="24"/>
        </w:rPr>
        <w:t>进行进货检验，</w:t>
      </w:r>
      <w:r>
        <w:rPr>
          <w:rFonts w:ascii="宋体" w:hAnsi="宋体" w:hint="eastAsia"/>
          <w:bCs/>
          <w:sz w:val="24"/>
          <w:szCs w:val="24"/>
        </w:rPr>
        <w:t>乙方所交付的部件或者产品抽验结果符合</w:t>
      </w:r>
      <w:r>
        <w:rPr>
          <w:rFonts w:ascii="宋体" w:hAnsi="宋体"/>
          <w:bCs/>
          <w:sz w:val="24"/>
          <w:szCs w:val="24"/>
        </w:rPr>
        <w:t>GB/T2828标准或甲方规定的</w:t>
      </w:r>
      <w:r>
        <w:rPr>
          <w:rFonts w:ascii="宋体" w:hAnsi="宋体" w:hint="eastAsia"/>
          <w:bCs/>
          <w:sz w:val="24"/>
          <w:szCs w:val="24"/>
        </w:rPr>
        <w:t>物料</w:t>
      </w:r>
      <w:r>
        <w:rPr>
          <w:rFonts w:ascii="宋体" w:hAnsi="宋体"/>
          <w:bCs/>
          <w:sz w:val="24"/>
          <w:szCs w:val="24"/>
        </w:rPr>
        <w:t>验收方案中关于拒收标准的规定，则判定为批量不合格，甲方有权做出退换货处理。因退换货对甲方造成的物料损失、生产延迟、客户投诉、客户扣款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等</w:t>
      </w:r>
      <w:r>
        <w:rPr>
          <w:rFonts w:ascii="宋体" w:hAnsi="宋体"/>
          <w:bCs/>
          <w:sz w:val="24"/>
          <w:szCs w:val="24"/>
        </w:rPr>
        <w:t>损失由乙方承担</w:t>
      </w:r>
      <w:r>
        <w:rPr>
          <w:rFonts w:ascii="宋体" w:hAnsi="宋体" w:hint="eastAsia"/>
          <w:bCs/>
          <w:sz w:val="24"/>
          <w:szCs w:val="24"/>
        </w:rPr>
        <w:t xml:space="preserve">。 </w:t>
      </w:r>
    </w:p>
    <w:p w14:paraId="3599A7A7"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不良品做退货处理，或甲方现场废弃，由甲方扣除对应不良品的货款。</w:t>
      </w:r>
    </w:p>
    <w:p w14:paraId="62C17C25"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让步放行的部件或者产品由甲方</w:t>
      </w:r>
      <w:r>
        <w:rPr>
          <w:rFonts w:ascii="宋体" w:hAnsi="宋体" w:hint="eastAsia"/>
          <w:bCs/>
          <w:sz w:val="24"/>
          <w:szCs w:val="24"/>
        </w:rPr>
        <w:t>筛选</w:t>
      </w:r>
      <w:r>
        <w:rPr>
          <w:rFonts w:ascii="宋体" w:hAnsi="宋体"/>
          <w:bCs/>
          <w:sz w:val="24"/>
          <w:szCs w:val="24"/>
        </w:rPr>
        <w:t>、加工使用时，挑选加工所花费的工时费用全部由乙方承担。乙方交货的产品因加工质量缺陷而给甲方造成质量</w:t>
      </w:r>
      <w:r>
        <w:rPr>
          <w:rFonts w:ascii="宋体" w:hAnsi="宋体"/>
          <w:bCs/>
          <w:sz w:val="24"/>
          <w:szCs w:val="24"/>
        </w:rPr>
        <w:lastRenderedPageBreak/>
        <w:t>损失，由乙方负责赔偿，赔偿金双方协商</w:t>
      </w:r>
      <w:r>
        <w:rPr>
          <w:rFonts w:ascii="宋体" w:hAnsi="宋体" w:hint="eastAsia"/>
          <w:bCs/>
          <w:sz w:val="24"/>
          <w:szCs w:val="24"/>
        </w:rPr>
        <w:t>，包括但不限于</w:t>
      </w:r>
      <w:r>
        <w:rPr>
          <w:rFonts w:ascii="宋体" w:hAnsi="宋体"/>
          <w:bCs/>
          <w:sz w:val="24"/>
          <w:szCs w:val="24"/>
        </w:rPr>
        <w:t>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、第三方鉴定费</w:t>
      </w:r>
      <w:r>
        <w:rPr>
          <w:rFonts w:ascii="宋体" w:hAnsi="宋体"/>
          <w:bCs/>
          <w:sz w:val="24"/>
          <w:szCs w:val="24"/>
        </w:rPr>
        <w:t>等损失。</w:t>
      </w:r>
    </w:p>
    <w:p w14:paraId="33C4866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（4）因运输环节导致</w:t>
      </w:r>
      <w:r>
        <w:rPr>
          <w:rFonts w:ascii="宋体" w:hAnsi="宋体"/>
          <w:bCs/>
          <w:sz w:val="24"/>
          <w:szCs w:val="24"/>
        </w:rPr>
        <w:t>乙方所供部件或者产品在甲方进货检验中判</w:t>
      </w:r>
      <w:r>
        <w:rPr>
          <w:rFonts w:ascii="宋体" w:hAnsi="宋体" w:hint="eastAsia"/>
          <w:bCs/>
          <w:sz w:val="24"/>
          <w:szCs w:val="24"/>
        </w:rPr>
        <w:t>定</w:t>
      </w:r>
      <w:r>
        <w:rPr>
          <w:rFonts w:ascii="宋体" w:hAnsi="宋体"/>
          <w:bCs/>
          <w:sz w:val="24"/>
          <w:szCs w:val="24"/>
        </w:rPr>
        <w:t>为不良品</w:t>
      </w:r>
      <w:r>
        <w:rPr>
          <w:rFonts w:ascii="宋体" w:hAnsi="宋体" w:hint="eastAsia"/>
          <w:bCs/>
          <w:sz w:val="24"/>
          <w:szCs w:val="24"/>
        </w:rPr>
        <w:t>，由乙方负责解决并及时提供满足甲方质量要求的</w:t>
      </w:r>
      <w:r>
        <w:rPr>
          <w:rFonts w:ascii="宋体" w:hAnsi="宋体"/>
          <w:bCs/>
          <w:sz w:val="24"/>
          <w:szCs w:val="24"/>
        </w:rPr>
        <w:t>部件或者产品</w:t>
      </w:r>
      <w:r>
        <w:rPr>
          <w:rFonts w:ascii="宋体" w:hAnsi="宋体" w:hint="eastAsia"/>
          <w:bCs/>
          <w:sz w:val="24"/>
          <w:szCs w:val="24"/>
        </w:rPr>
        <w:t>。</w:t>
      </w:r>
    </w:p>
    <w:p w14:paraId="1565445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）甲方在进货检验时发现的不良品，乙方在接到质量投诉的</w:t>
      </w:r>
      <w:r>
        <w:rPr>
          <w:rFonts w:ascii="宋体" w:hAnsi="宋体"/>
          <w:bCs/>
          <w:sz w:val="24"/>
          <w:szCs w:val="24"/>
        </w:rPr>
        <w:t>5</w:t>
      </w:r>
      <w:r>
        <w:rPr>
          <w:rFonts w:ascii="宋体" w:hAnsi="宋体" w:hint="eastAsia"/>
          <w:bCs/>
          <w:sz w:val="24"/>
          <w:szCs w:val="24"/>
        </w:rPr>
        <w:t>个工作日内提交根本原因及验证报告。</w:t>
      </w:r>
    </w:p>
    <w:p w14:paraId="68FC4B92"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.4</w:t>
      </w:r>
      <w:r>
        <w:rPr>
          <w:rFonts w:ascii="宋体" w:hAnsi="宋体" w:hint="eastAsia"/>
          <w:bCs/>
          <w:sz w:val="24"/>
          <w:szCs w:val="24"/>
        </w:rPr>
        <w:t>乙方在甲方生产过程中</w:t>
      </w:r>
    </w:p>
    <w:p w14:paraId="31EC0B30"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1）甲方在生产过程中发现所使用的乙方部件或产品</w:t>
      </w:r>
      <w:r>
        <w:rPr>
          <w:rFonts w:ascii="宋体" w:hAnsi="宋体" w:hint="eastAsia"/>
          <w:bCs/>
          <w:sz w:val="24"/>
          <w:szCs w:val="24"/>
        </w:rPr>
        <w:t>存在批量质量问题</w:t>
      </w:r>
      <w:r>
        <w:rPr>
          <w:rFonts w:ascii="宋体" w:hAnsi="宋体"/>
          <w:bCs/>
          <w:sz w:val="24"/>
          <w:szCs w:val="24"/>
        </w:rPr>
        <w:t>，甲方有权对此批部件或者产品中的不良品作退换货处理，乙方除退还甲方已支付的不良品货款外，由此对甲方生产造成的损失，由乙方承担。</w:t>
      </w:r>
    </w:p>
    <w:p w14:paraId="4776008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2）乙方提供部件或者产品不良导致甲方产品需返修或报废的，乙方除退还甲方已支付对应不良品的货款外，由此对甲方造成的损失由乙方承担</w:t>
      </w:r>
      <w:r>
        <w:rPr>
          <w:rFonts w:ascii="宋体" w:hAnsi="宋体" w:hint="eastAsia"/>
          <w:bCs/>
          <w:sz w:val="24"/>
          <w:szCs w:val="24"/>
        </w:rPr>
        <w:t>，</w:t>
      </w:r>
      <w:r>
        <w:rPr>
          <w:rFonts w:ascii="宋体" w:hAnsi="宋体"/>
          <w:bCs/>
          <w:sz w:val="24"/>
          <w:szCs w:val="24"/>
        </w:rPr>
        <w:t>赔偿金双方协商</w:t>
      </w:r>
      <w:r>
        <w:rPr>
          <w:rFonts w:ascii="宋体" w:hAnsi="宋体" w:hint="eastAsia"/>
          <w:bCs/>
          <w:sz w:val="24"/>
          <w:szCs w:val="24"/>
        </w:rPr>
        <w:t>，包括但不限于</w:t>
      </w:r>
      <w:r>
        <w:rPr>
          <w:rFonts w:ascii="宋体" w:hAnsi="宋体"/>
          <w:bCs/>
          <w:sz w:val="24"/>
          <w:szCs w:val="24"/>
        </w:rPr>
        <w:t>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、第三方鉴定费</w:t>
      </w:r>
      <w:r>
        <w:rPr>
          <w:rFonts w:ascii="宋体" w:hAnsi="宋体"/>
          <w:bCs/>
          <w:sz w:val="24"/>
          <w:szCs w:val="24"/>
        </w:rPr>
        <w:t>等损失。</w:t>
      </w:r>
    </w:p>
    <w:p w14:paraId="14FF684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（3）甲方在生产过程发现的批量不合格，乙方在接到质量投诉的7个工作日内提交完整的8D报告，如遇不可抗拒因素，需与甲方协商确认。</w:t>
      </w:r>
    </w:p>
    <w:p w14:paraId="255043D6"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2.5</w:t>
      </w:r>
      <w:r>
        <w:rPr>
          <w:rFonts w:ascii="宋体" w:hAnsi="宋体" w:hint="eastAsia"/>
          <w:bCs/>
          <w:sz w:val="24"/>
          <w:szCs w:val="24"/>
        </w:rPr>
        <w:t>乙方在甲方产品售中及售后过程中</w:t>
      </w:r>
    </w:p>
    <w:p w14:paraId="13472CA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（1）乙方承诺向甲方提供自产品或部件交付甲方之日起提供</w:t>
      </w:r>
      <w:r>
        <w:rPr>
          <w:rFonts w:ascii="宋体" w:hAnsi="宋体"/>
          <w:bCs/>
          <w:sz w:val="24"/>
          <w:szCs w:val="24"/>
        </w:rPr>
        <w:t>免费</w:t>
      </w:r>
      <w:r>
        <w:rPr>
          <w:rFonts w:ascii="宋体" w:hAnsi="宋体" w:hint="eastAsia"/>
          <w:bCs/>
          <w:sz w:val="24"/>
          <w:szCs w:val="24"/>
        </w:rPr>
        <w:t>技术支持</w:t>
      </w:r>
      <w:r>
        <w:rPr>
          <w:rFonts w:ascii="宋体" w:hAnsi="宋体"/>
          <w:bCs/>
          <w:sz w:val="24"/>
          <w:szCs w:val="24"/>
        </w:rPr>
        <w:t>服务</w:t>
      </w:r>
      <w:r>
        <w:rPr>
          <w:rFonts w:ascii="宋体" w:hAnsi="宋体" w:hint="eastAsia"/>
          <w:bCs/>
          <w:sz w:val="24"/>
          <w:szCs w:val="24"/>
        </w:rPr>
        <w:t>。</w:t>
      </w:r>
    </w:p>
    <w:p w14:paraId="2C87E5B2"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14:paraId="7483A2E5"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）因乙方部件或者产品不良造成甲方产品售中或售后质量事故，乙方应</w:t>
      </w:r>
      <w:r>
        <w:rPr>
          <w:rFonts w:ascii="宋体" w:hAnsi="宋体" w:hint="eastAsia"/>
          <w:bCs/>
          <w:sz w:val="24"/>
          <w:szCs w:val="24"/>
        </w:rPr>
        <w:lastRenderedPageBreak/>
        <w:t>承担质量事故相关的费用，</w:t>
      </w:r>
      <w:r>
        <w:rPr>
          <w:rFonts w:ascii="宋体" w:hAnsi="宋体"/>
          <w:bCs/>
          <w:sz w:val="24"/>
          <w:szCs w:val="24"/>
        </w:rPr>
        <w:t>赔偿金双方协商</w:t>
      </w:r>
      <w:r>
        <w:rPr>
          <w:rFonts w:ascii="宋体" w:hAnsi="宋体" w:hint="eastAsia"/>
          <w:bCs/>
          <w:sz w:val="24"/>
          <w:szCs w:val="24"/>
        </w:rPr>
        <w:t>，包括但不限于</w:t>
      </w:r>
      <w:r>
        <w:rPr>
          <w:rFonts w:ascii="宋体" w:hAnsi="宋体"/>
          <w:bCs/>
          <w:sz w:val="24"/>
          <w:szCs w:val="24"/>
        </w:rPr>
        <w:t>对甲方造成的物料损失、生产延迟、客户投诉、客户扣款</w:t>
      </w:r>
      <w:r>
        <w:rPr>
          <w:rFonts w:ascii="宋体" w:hAnsi="宋体" w:hint="eastAsia"/>
          <w:bCs/>
          <w:sz w:val="24"/>
          <w:szCs w:val="24"/>
        </w:rPr>
        <w:t>、</w:t>
      </w:r>
      <w:r>
        <w:rPr>
          <w:rFonts w:ascii="宋体" w:hAnsi="宋体"/>
          <w:bCs/>
          <w:sz w:val="24"/>
          <w:szCs w:val="24"/>
        </w:rPr>
        <w:t>差旅费、工时费</w:t>
      </w:r>
      <w:r>
        <w:rPr>
          <w:rFonts w:ascii="宋体" w:hAnsi="宋体" w:hint="eastAsia"/>
          <w:bCs/>
          <w:sz w:val="24"/>
          <w:szCs w:val="24"/>
        </w:rPr>
        <w:t>、第三方鉴定费</w:t>
      </w:r>
      <w:r>
        <w:rPr>
          <w:rFonts w:ascii="宋体" w:hAnsi="宋体"/>
          <w:bCs/>
          <w:sz w:val="24"/>
          <w:szCs w:val="24"/>
        </w:rPr>
        <w:t>等损失</w:t>
      </w:r>
      <w:r>
        <w:rPr>
          <w:rFonts w:ascii="宋体" w:hAnsi="宋体" w:hint="eastAsia"/>
          <w:bCs/>
          <w:sz w:val="24"/>
          <w:szCs w:val="24"/>
        </w:rPr>
        <w:t>。</w:t>
      </w:r>
    </w:p>
    <w:p w14:paraId="790D251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）甲方在产品售中及售后过程中发现的批量不合格，乙方在接到质量投诉的7个工作日内提交完整的8D报告，如遇不可抗拒因素，需与甲方协商确认。</w:t>
      </w:r>
    </w:p>
    <w:p w14:paraId="08551E4E"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 xml:space="preserve">2.6 </w:t>
      </w:r>
      <w:r>
        <w:rPr>
          <w:rFonts w:ascii="宋体" w:hAnsi="宋体" w:hint="eastAsia"/>
          <w:bCs/>
          <w:sz w:val="24"/>
          <w:szCs w:val="24"/>
        </w:rPr>
        <w:t>在任何情况下乙方应努力为甲方解决物料的生产或物料质量的有关问题。涉及到以前批次的物料时，应向甲方提供物料的批次编号、提供的时间等追溯信息。</w:t>
      </w:r>
    </w:p>
    <w:p w14:paraId="4478514E" w14:textId="77777777" w:rsidR="005C6877" w:rsidRDefault="00000000">
      <w:pPr>
        <w:adjustRightInd w:val="0"/>
        <w:snapToGrid w:val="0"/>
        <w:spacing w:line="600" w:lineRule="exact"/>
        <w:rPr>
          <w:rFonts w:ascii="宋体" w:hAnsi="宋体"/>
          <w:b/>
          <w:sz w:val="24"/>
          <w:szCs w:val="24"/>
        </w:rPr>
      </w:pPr>
      <w:r>
        <w:rPr>
          <w:rFonts w:ascii="宋体" w:hAnsi="宋体"/>
          <w:b/>
          <w:sz w:val="24"/>
          <w:szCs w:val="24"/>
        </w:rPr>
        <w:t>3.</w:t>
      </w:r>
      <w:r>
        <w:rPr>
          <w:rFonts w:ascii="宋体" w:hAnsi="宋体" w:hint="eastAsia"/>
          <w:b/>
          <w:sz w:val="24"/>
          <w:szCs w:val="24"/>
        </w:rPr>
        <w:t>质量问题处理</w:t>
      </w:r>
    </w:p>
    <w:p w14:paraId="56D3F54D"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3.1</w:t>
      </w:r>
      <w:r>
        <w:rPr>
          <w:rFonts w:ascii="宋体" w:hAnsi="宋体" w:hint="eastAsia"/>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14:paraId="1C766E4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2</w:t>
      </w:r>
      <w:r>
        <w:rPr>
          <w:rFonts w:ascii="宋体" w:hAnsi="宋体" w:hint="eastAsia"/>
          <w:bCs/>
          <w:sz w:val="24"/>
          <w:szCs w:val="24"/>
        </w:rPr>
        <w:t xml:space="preserve"> 对于因乙方物料质量问题导致的甲方生产线停线，甲方将按500元/小时/工位对乙方进行索赔。</w:t>
      </w:r>
    </w:p>
    <w:p w14:paraId="067080F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3</w:t>
      </w:r>
      <w:r>
        <w:rPr>
          <w:rFonts w:ascii="宋体" w:hAnsi="宋体" w:hint="eastAsia"/>
          <w:bCs/>
          <w:sz w:val="24"/>
          <w:szCs w:val="24"/>
        </w:rPr>
        <w:t xml:space="preserve"> 对于因乙方物料质量问题导致甲方产品质量问题或生产线停线</w:t>
      </w:r>
      <w:r>
        <w:rPr>
          <w:rFonts w:ascii="宋体" w:hAnsi="宋体"/>
          <w:bCs/>
          <w:sz w:val="24"/>
          <w:szCs w:val="24"/>
        </w:rPr>
        <w:t>，</w:t>
      </w:r>
      <w:r>
        <w:rPr>
          <w:rFonts w:ascii="宋体" w:hAnsi="宋体" w:hint="eastAsia"/>
          <w:bCs/>
          <w:sz w:val="24"/>
          <w:szCs w:val="24"/>
        </w:rPr>
        <w:t>甲方有权处罚</w:t>
      </w:r>
      <w:r>
        <w:rPr>
          <w:rFonts w:ascii="宋体" w:hAnsi="宋体"/>
          <w:bCs/>
          <w:sz w:val="24"/>
          <w:szCs w:val="24"/>
        </w:rPr>
        <w:t>乙方</w:t>
      </w:r>
      <w:r>
        <w:rPr>
          <w:rFonts w:ascii="宋体" w:hAnsi="宋体" w:hint="eastAsia"/>
          <w:bCs/>
          <w:sz w:val="24"/>
          <w:szCs w:val="24"/>
        </w:rPr>
        <w:t>，具体如下：</w:t>
      </w:r>
    </w:p>
    <w:p w14:paraId="250F626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为保证供货甲方被迫让步接收乙方缺陷</w:t>
      </w:r>
      <w:r>
        <w:rPr>
          <w:rFonts w:ascii="宋体" w:hAnsi="宋体" w:hint="eastAsia"/>
          <w:bCs/>
          <w:sz w:val="24"/>
          <w:szCs w:val="24"/>
        </w:rPr>
        <w:t>物料</w:t>
      </w:r>
      <w:r>
        <w:rPr>
          <w:rFonts w:ascii="宋体" w:hAnsi="宋体"/>
          <w:bCs/>
          <w:sz w:val="24"/>
          <w:szCs w:val="24"/>
        </w:rPr>
        <w:t>时，甲方有权只付给乙方90%的当批次货款</w:t>
      </w:r>
      <w:r>
        <w:rPr>
          <w:rFonts w:ascii="宋体" w:hAnsi="宋体" w:hint="eastAsia"/>
          <w:bCs/>
          <w:sz w:val="24"/>
          <w:szCs w:val="24"/>
        </w:rPr>
        <w:t>（</w:t>
      </w:r>
      <w:r>
        <w:rPr>
          <w:rFonts w:ascii="宋体" w:hAnsi="宋体"/>
          <w:bCs/>
          <w:sz w:val="24"/>
          <w:szCs w:val="24"/>
        </w:rPr>
        <w:t>缺陷件不记</w:t>
      </w:r>
      <w:r>
        <w:rPr>
          <w:rFonts w:ascii="宋体" w:hAnsi="宋体" w:hint="eastAsia"/>
          <w:bCs/>
          <w:sz w:val="24"/>
          <w:szCs w:val="24"/>
        </w:rPr>
        <w:t>入货款）</w:t>
      </w:r>
      <w:r>
        <w:rPr>
          <w:rFonts w:ascii="宋体" w:hAnsi="宋体"/>
          <w:bCs/>
          <w:sz w:val="24"/>
          <w:szCs w:val="24"/>
        </w:rPr>
        <w:t>。</w:t>
      </w:r>
    </w:p>
    <w:p w14:paraId="5A3F2D36"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（2）质量问题多次（≥</w:t>
      </w:r>
      <w:r>
        <w:rPr>
          <w:rFonts w:ascii="宋体" w:hAnsi="宋体"/>
          <w:bCs/>
          <w:sz w:val="24"/>
          <w:szCs w:val="24"/>
        </w:rPr>
        <w:t>3次）整改仍再发生者</w:t>
      </w:r>
      <w:r>
        <w:rPr>
          <w:rFonts w:ascii="宋体" w:hAnsi="宋体" w:hint="eastAsia"/>
          <w:bCs/>
          <w:sz w:val="24"/>
          <w:szCs w:val="24"/>
        </w:rPr>
        <w:t>，甲方处罚乙方不少于</w:t>
      </w:r>
      <w:r>
        <w:rPr>
          <w:rFonts w:ascii="宋体" w:hAnsi="宋体"/>
          <w:bCs/>
          <w:sz w:val="24"/>
          <w:szCs w:val="24"/>
        </w:rPr>
        <w:t>3000元/次</w:t>
      </w:r>
      <w:r>
        <w:rPr>
          <w:rFonts w:ascii="宋体" w:hAnsi="宋体" w:hint="eastAsia"/>
          <w:bCs/>
          <w:sz w:val="24"/>
          <w:szCs w:val="24"/>
        </w:rPr>
        <w:t>；</w:t>
      </w:r>
      <w:r>
        <w:rPr>
          <w:rFonts w:ascii="宋体" w:hAnsi="宋体"/>
          <w:bCs/>
          <w:sz w:val="24"/>
          <w:szCs w:val="24"/>
        </w:rPr>
        <w:t>甲方视情况有权要求</w:t>
      </w:r>
      <w:r>
        <w:rPr>
          <w:rFonts w:ascii="宋体" w:hAnsi="宋体" w:hint="eastAsia"/>
          <w:bCs/>
          <w:sz w:val="24"/>
          <w:szCs w:val="24"/>
        </w:rPr>
        <w:t>乙方</w:t>
      </w:r>
      <w:r>
        <w:rPr>
          <w:rFonts w:ascii="宋体" w:hAnsi="宋体"/>
          <w:bCs/>
          <w:sz w:val="24"/>
          <w:szCs w:val="24"/>
        </w:rPr>
        <w:t>停止生产或暂停合作。</w:t>
      </w:r>
    </w:p>
    <w:p w14:paraId="44B64D01"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（3）乙方发生弄虚作假（如伪造良品、以次充好、篡改数据等）、偷工减料等行为</w:t>
      </w:r>
      <w:r>
        <w:rPr>
          <w:rFonts w:ascii="宋体" w:hAnsi="宋体"/>
          <w:bCs/>
          <w:sz w:val="24"/>
          <w:szCs w:val="24"/>
        </w:rPr>
        <w:t>，甲方</w:t>
      </w:r>
      <w:r>
        <w:rPr>
          <w:rFonts w:ascii="宋体" w:hAnsi="宋体" w:hint="eastAsia"/>
          <w:bCs/>
          <w:sz w:val="24"/>
          <w:szCs w:val="24"/>
        </w:rPr>
        <w:t>处罚乙方不少于5</w:t>
      </w:r>
      <w:r>
        <w:rPr>
          <w:rFonts w:ascii="宋体" w:hAnsi="宋体"/>
          <w:bCs/>
          <w:sz w:val="24"/>
          <w:szCs w:val="24"/>
        </w:rPr>
        <w:t>000元/次</w:t>
      </w:r>
      <w:r>
        <w:rPr>
          <w:rFonts w:ascii="宋体" w:hAnsi="宋体" w:hint="eastAsia"/>
          <w:bCs/>
          <w:sz w:val="24"/>
          <w:szCs w:val="24"/>
        </w:rPr>
        <w:t>；如</w:t>
      </w:r>
      <w:r>
        <w:rPr>
          <w:rFonts w:ascii="宋体" w:hAnsi="宋体"/>
          <w:bCs/>
          <w:sz w:val="24"/>
          <w:szCs w:val="24"/>
        </w:rPr>
        <w:t>造成甲方客诉</w:t>
      </w:r>
      <w:r>
        <w:rPr>
          <w:rFonts w:ascii="宋体" w:hAnsi="宋体" w:hint="eastAsia"/>
          <w:bCs/>
          <w:sz w:val="24"/>
          <w:szCs w:val="24"/>
        </w:rPr>
        <w:t>，</w:t>
      </w:r>
      <w:r>
        <w:rPr>
          <w:rFonts w:ascii="宋体" w:hAnsi="宋体"/>
          <w:bCs/>
          <w:sz w:val="24"/>
          <w:szCs w:val="24"/>
        </w:rPr>
        <w:t>甲方</w:t>
      </w:r>
      <w:r>
        <w:rPr>
          <w:rFonts w:ascii="宋体" w:hAnsi="宋体" w:hint="eastAsia"/>
          <w:bCs/>
          <w:sz w:val="24"/>
          <w:szCs w:val="24"/>
        </w:rPr>
        <w:t>处罚乙方不</w:t>
      </w:r>
      <w:r>
        <w:rPr>
          <w:rFonts w:ascii="宋体" w:hAnsi="宋体" w:hint="eastAsia"/>
          <w:bCs/>
          <w:sz w:val="24"/>
          <w:szCs w:val="24"/>
        </w:rPr>
        <w:lastRenderedPageBreak/>
        <w:t>少于</w:t>
      </w:r>
      <w:r>
        <w:rPr>
          <w:rFonts w:ascii="宋体" w:hAnsi="宋体"/>
          <w:bCs/>
          <w:sz w:val="24"/>
          <w:szCs w:val="24"/>
        </w:rPr>
        <w:t>10000元/次</w:t>
      </w:r>
      <w:r>
        <w:rPr>
          <w:rFonts w:ascii="宋体" w:hAnsi="宋体" w:hint="eastAsia"/>
          <w:bCs/>
          <w:sz w:val="24"/>
          <w:szCs w:val="24"/>
        </w:rPr>
        <w:t>。</w:t>
      </w:r>
    </w:p>
    <w:p w14:paraId="20B4F7C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（4）乙方发生批量性质量事故，如</w:t>
      </w:r>
      <w:r>
        <w:rPr>
          <w:rFonts w:ascii="宋体" w:hAnsi="宋体"/>
          <w:bCs/>
          <w:sz w:val="24"/>
          <w:szCs w:val="24"/>
        </w:rPr>
        <w:t>不良率≥5％或连续两次出现大批量质量不良时，甲方</w:t>
      </w:r>
      <w:r>
        <w:rPr>
          <w:rFonts w:ascii="宋体" w:hAnsi="宋体" w:hint="eastAsia"/>
          <w:bCs/>
          <w:sz w:val="24"/>
          <w:szCs w:val="24"/>
        </w:rPr>
        <w:t>处罚乙方不少于</w:t>
      </w:r>
      <w:r>
        <w:rPr>
          <w:rFonts w:ascii="宋体" w:hAnsi="宋体"/>
          <w:bCs/>
          <w:sz w:val="24"/>
          <w:szCs w:val="24"/>
        </w:rPr>
        <w:t>3000元/次</w:t>
      </w:r>
      <w:r>
        <w:rPr>
          <w:rFonts w:ascii="宋体" w:hAnsi="宋体" w:hint="eastAsia"/>
          <w:bCs/>
          <w:sz w:val="24"/>
          <w:szCs w:val="24"/>
        </w:rPr>
        <w:t>。</w:t>
      </w:r>
    </w:p>
    <w:p w14:paraId="59927405"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.4</w:t>
      </w:r>
      <w:r>
        <w:rPr>
          <w:rFonts w:ascii="宋体" w:hAnsi="宋体" w:hint="eastAsia"/>
          <w:bCs/>
          <w:sz w:val="24"/>
          <w:szCs w:val="24"/>
        </w:rPr>
        <w:t>乙方违反本承诺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14:paraId="6279BEC7"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.5</w:t>
      </w:r>
      <w:r>
        <w:rPr>
          <w:rFonts w:ascii="宋体" w:hAnsi="宋体" w:hint="eastAsia"/>
          <w:bCs/>
          <w:sz w:val="24"/>
          <w:szCs w:val="24"/>
        </w:rPr>
        <w:t>质量争议解决</w:t>
      </w:r>
    </w:p>
    <w:p w14:paraId="7398C5C3"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甲方为质量合格判定、让步判定的裁定者，判定准则符合</w:t>
      </w:r>
      <w:r>
        <w:rPr>
          <w:rFonts w:ascii="宋体" w:hAnsi="宋体" w:hint="eastAsia"/>
          <w:bCs/>
          <w:sz w:val="24"/>
          <w:szCs w:val="24"/>
        </w:rPr>
        <w:t>甲方检验标准、物料采购合同、采购订单及甲方</w:t>
      </w:r>
      <w:r>
        <w:rPr>
          <w:rFonts w:ascii="宋体" w:hAnsi="宋体"/>
          <w:bCs/>
          <w:sz w:val="24"/>
          <w:szCs w:val="24"/>
        </w:rPr>
        <w:t xml:space="preserve">提出的特殊工艺要求。 </w:t>
      </w:r>
    </w:p>
    <w:p w14:paraId="46E7B224"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甲方追究乙方的质量责任时要有证据，包括质量检验的数据或者照片等</w:t>
      </w:r>
      <w:r>
        <w:rPr>
          <w:rFonts w:ascii="宋体" w:hAnsi="宋体" w:hint="eastAsia"/>
          <w:bCs/>
          <w:sz w:val="24"/>
          <w:szCs w:val="24"/>
        </w:rPr>
        <w:t>，</w:t>
      </w:r>
      <w:r>
        <w:rPr>
          <w:rFonts w:ascii="宋体" w:hAnsi="宋体"/>
          <w:bCs/>
          <w:sz w:val="24"/>
          <w:szCs w:val="24"/>
        </w:rPr>
        <w:t>保证证据的真实性。</w:t>
      </w:r>
    </w:p>
    <w:p w14:paraId="41A9E2E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乙方对甲方的质量判定有质疑时，</w:t>
      </w:r>
      <w:r>
        <w:rPr>
          <w:rFonts w:ascii="宋体" w:hAnsi="宋体" w:hint="eastAsia"/>
          <w:bCs/>
          <w:sz w:val="24"/>
          <w:szCs w:val="24"/>
        </w:rPr>
        <w:t>乙方</w:t>
      </w:r>
      <w:r>
        <w:rPr>
          <w:rFonts w:ascii="宋体" w:hAnsi="宋体"/>
          <w:bCs/>
          <w:sz w:val="24"/>
          <w:szCs w:val="24"/>
        </w:rPr>
        <w:t>有权提出异议</w:t>
      </w:r>
      <w:r>
        <w:rPr>
          <w:rFonts w:ascii="宋体" w:hAnsi="宋体" w:hint="eastAsia"/>
          <w:bCs/>
          <w:sz w:val="24"/>
          <w:szCs w:val="24"/>
        </w:rPr>
        <w:t>，双方共同</w:t>
      </w:r>
      <w:r>
        <w:rPr>
          <w:rFonts w:ascii="宋体" w:hAnsi="宋体"/>
          <w:bCs/>
          <w:sz w:val="24"/>
          <w:szCs w:val="24"/>
        </w:rPr>
        <w:t>申请</w:t>
      </w:r>
      <w:r>
        <w:rPr>
          <w:rFonts w:ascii="宋体" w:hAnsi="宋体" w:hint="eastAsia"/>
          <w:bCs/>
          <w:sz w:val="24"/>
          <w:szCs w:val="24"/>
        </w:rPr>
        <w:t>有资质的</w:t>
      </w:r>
      <w:r>
        <w:rPr>
          <w:rFonts w:ascii="宋体" w:hAnsi="宋体"/>
          <w:bCs/>
          <w:sz w:val="24"/>
          <w:szCs w:val="24"/>
        </w:rPr>
        <w:t>第三方</w:t>
      </w:r>
      <w:r>
        <w:rPr>
          <w:rFonts w:ascii="宋体" w:hAnsi="宋体" w:hint="eastAsia"/>
          <w:bCs/>
          <w:sz w:val="24"/>
          <w:szCs w:val="24"/>
        </w:rPr>
        <w:t>鉴定，</w:t>
      </w:r>
      <w:r>
        <w:rPr>
          <w:rFonts w:ascii="宋体" w:hAnsi="宋体"/>
          <w:bCs/>
          <w:sz w:val="24"/>
          <w:szCs w:val="24"/>
        </w:rPr>
        <w:t>最终结果以双方协商或第三方质量</w:t>
      </w:r>
      <w:r>
        <w:rPr>
          <w:rFonts w:ascii="宋体" w:hAnsi="宋体" w:hint="eastAsia"/>
          <w:bCs/>
          <w:sz w:val="24"/>
          <w:szCs w:val="24"/>
        </w:rPr>
        <w:t>鉴定</w:t>
      </w:r>
      <w:r>
        <w:rPr>
          <w:rFonts w:ascii="宋体" w:hAnsi="宋体"/>
          <w:bCs/>
          <w:sz w:val="24"/>
          <w:szCs w:val="24"/>
        </w:rPr>
        <w:t>机构的</w:t>
      </w:r>
      <w:r>
        <w:rPr>
          <w:rFonts w:ascii="宋体" w:hAnsi="宋体" w:hint="eastAsia"/>
          <w:bCs/>
          <w:sz w:val="24"/>
          <w:szCs w:val="24"/>
        </w:rPr>
        <w:t>鉴定</w:t>
      </w:r>
      <w:r>
        <w:rPr>
          <w:rFonts w:ascii="宋体" w:hAnsi="宋体"/>
          <w:bCs/>
          <w:sz w:val="24"/>
          <w:szCs w:val="24"/>
        </w:rPr>
        <w:t>为准。</w:t>
      </w:r>
    </w:p>
    <w:p w14:paraId="2D735B64"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hint="eastAsia"/>
          <w:bCs/>
          <w:sz w:val="24"/>
          <w:szCs w:val="24"/>
        </w:rPr>
        <w:t>（4）</w:t>
      </w:r>
      <w:r>
        <w:rPr>
          <w:rFonts w:ascii="宋体" w:hAnsi="宋体"/>
          <w:bCs/>
          <w:sz w:val="24"/>
          <w:szCs w:val="24"/>
        </w:rPr>
        <w:t>甲乙双方对</w:t>
      </w:r>
      <w:r>
        <w:rPr>
          <w:rFonts w:ascii="宋体" w:hAnsi="宋体" w:hint="eastAsia"/>
          <w:bCs/>
          <w:sz w:val="24"/>
          <w:szCs w:val="24"/>
        </w:rPr>
        <w:t>鉴定</w:t>
      </w:r>
      <w:r>
        <w:rPr>
          <w:rFonts w:ascii="宋体" w:hAnsi="宋体"/>
          <w:bCs/>
          <w:sz w:val="24"/>
          <w:szCs w:val="24"/>
        </w:rPr>
        <w:t>结果存在异议时，可以按双方签订的采购合同或供货协议</w:t>
      </w:r>
      <w:r>
        <w:rPr>
          <w:rFonts w:ascii="宋体" w:hAnsi="宋体" w:hint="eastAsia"/>
          <w:bCs/>
          <w:sz w:val="24"/>
          <w:szCs w:val="24"/>
        </w:rPr>
        <w:t>履行</w:t>
      </w:r>
      <w:r>
        <w:rPr>
          <w:rFonts w:ascii="宋体" w:hAnsi="宋体"/>
          <w:bCs/>
          <w:sz w:val="24"/>
          <w:szCs w:val="24"/>
        </w:rPr>
        <w:t>法律程序。</w:t>
      </w:r>
    </w:p>
    <w:p w14:paraId="3D85D522" w14:textId="77777777" w:rsidR="005C6877" w:rsidRDefault="00000000">
      <w:pPr>
        <w:pStyle w:val="a3"/>
        <w:adjustRightInd w:val="0"/>
        <w:snapToGrid w:val="0"/>
        <w:spacing w:line="600" w:lineRule="exact"/>
        <w:ind w:firstLineChars="0" w:firstLine="0"/>
        <w:outlineLvl w:val="0"/>
        <w:rPr>
          <w:rFonts w:ascii="宋体" w:hAnsi="宋体"/>
          <w:b/>
          <w:sz w:val="24"/>
        </w:rPr>
      </w:pPr>
      <w:r>
        <w:rPr>
          <w:rFonts w:ascii="宋体" w:hAnsi="宋体"/>
          <w:b/>
          <w:sz w:val="24"/>
        </w:rPr>
        <w:t>4</w:t>
      </w:r>
      <w:r>
        <w:rPr>
          <w:rFonts w:ascii="宋体" w:hAnsi="宋体" w:hint="eastAsia"/>
          <w:b/>
          <w:sz w:val="24"/>
        </w:rPr>
        <w:t>．附则</w:t>
      </w:r>
    </w:p>
    <w:p w14:paraId="524E4FF8"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 xml:space="preserve">.1 </w:t>
      </w:r>
      <w:bookmarkStart w:id="15" w:name="_Hlk132118078"/>
      <w:r>
        <w:rPr>
          <w:rFonts w:ascii="宋体" w:hAnsi="宋体" w:hint="eastAsia"/>
          <w:bCs/>
          <w:sz w:val="24"/>
          <w:szCs w:val="24"/>
        </w:rPr>
        <w:t>本质量保证协议由双方企业法人代表或被授权的代表人签字并加盖企业公章后成立，自乙方作出承诺之日起生效，有效期为三年。协议到期后根据合作意向，双方商议续签。续签后</w:t>
      </w:r>
      <w:r>
        <w:rPr>
          <w:rFonts w:ascii="宋体" w:hAnsi="宋体"/>
          <w:bCs/>
          <w:sz w:val="24"/>
          <w:szCs w:val="24"/>
        </w:rPr>
        <w:t>乙方与甲方以前签订的同类质量保证协议自然失效。</w:t>
      </w:r>
    </w:p>
    <w:bookmarkEnd w:id="15"/>
    <w:p w14:paraId="215EB609"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.2 本协议作为双方订货合同的不可分割的组成部分，与签订的物料采购框架协议、合同具有同等法律效力。供需双方都必须遵守上述条款，任何一方违反</w:t>
      </w:r>
      <w:r>
        <w:rPr>
          <w:rFonts w:ascii="宋体" w:hAnsi="宋体" w:hint="eastAsia"/>
          <w:bCs/>
          <w:sz w:val="24"/>
          <w:szCs w:val="24"/>
        </w:rPr>
        <w:lastRenderedPageBreak/>
        <w:t>上述协议，由此产生的质量问题和经济损失由违约方负责。</w:t>
      </w:r>
    </w:p>
    <w:p w14:paraId="497A420C" w14:textId="77777777" w:rsidR="005C6877" w:rsidRDefault="00000000">
      <w:pPr>
        <w:adjustRightInd w:val="0"/>
        <w:snapToGrid w:val="0"/>
        <w:spacing w:line="600" w:lineRule="exact"/>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.3 凡因履行本协议产生的或与本协议有关的一切争议，双方应通过友好协商解决，如协商无法达成一致的，将该争议提交甲方所在地人民法院裁决。</w:t>
      </w:r>
    </w:p>
    <w:p w14:paraId="7244AAD6" w14:textId="77777777" w:rsidR="005C6877" w:rsidRDefault="00000000">
      <w:pPr>
        <w:adjustRightInd w:val="0"/>
        <w:snapToGrid w:val="0"/>
        <w:spacing w:line="600" w:lineRule="exact"/>
        <w:ind w:firstLineChars="200" w:firstLine="480"/>
        <w:rPr>
          <w:rFonts w:ascii="黑体" w:eastAsia="黑体" w:hAnsi="黑体"/>
          <w:b/>
          <w:sz w:val="48"/>
          <w:szCs w:val="48"/>
        </w:rPr>
      </w:pPr>
      <w:r>
        <w:rPr>
          <w:rFonts w:ascii="宋体" w:hAnsi="宋体"/>
          <w:bCs/>
          <w:sz w:val="24"/>
          <w:szCs w:val="24"/>
        </w:rPr>
        <w:t>4</w:t>
      </w:r>
      <w:r>
        <w:rPr>
          <w:rFonts w:ascii="宋体" w:hAnsi="宋体" w:hint="eastAsia"/>
          <w:bCs/>
          <w:sz w:val="24"/>
          <w:szCs w:val="24"/>
        </w:rPr>
        <w:t>.4 本协议是合同不可分割的一部分</w:t>
      </w:r>
      <w:r>
        <w:rPr>
          <w:rFonts w:ascii="宋体" w:hAnsi="宋体"/>
          <w:bCs/>
          <w:sz w:val="24"/>
          <w:szCs w:val="24"/>
        </w:rPr>
        <w:t>,具有同等法律效力。</w:t>
      </w:r>
    </w:p>
    <w:p w14:paraId="4F5AC3D6"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6817B864"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7109B163"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BE713BC"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AECD503"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AB49308"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C796390"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7ED53FF"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6BC1876"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79030A88"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4B7EEEF"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F55ED1D"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E764468" w14:textId="77777777" w:rsidR="005C6877" w:rsidRDefault="005C6877">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A2B1F93" w14:textId="77777777" w:rsidR="005C6877" w:rsidRDefault="005C6877">
      <w:pPr>
        <w:spacing w:line="360" w:lineRule="auto"/>
        <w:jc w:val="right"/>
        <w:rPr>
          <w:rFonts w:ascii="等线" w:hAnsi="等线"/>
          <w:szCs w:val="21"/>
        </w:rPr>
      </w:pPr>
    </w:p>
    <w:p w14:paraId="4367236B" w14:textId="77777777" w:rsidR="005C6877" w:rsidRDefault="00000000">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7.</w:t>
      </w:r>
      <w:r>
        <w:rPr>
          <w:rFonts w:hint="eastAsia"/>
        </w:rPr>
        <w:t xml:space="preserve"> </w:t>
      </w:r>
      <w:r>
        <w:rPr>
          <w:rFonts w:ascii="Times New Roman" w:hAnsi="Times New Roman" w:hint="eastAsia"/>
          <w:b/>
          <w:kern w:val="0"/>
          <w:sz w:val="28"/>
          <w:szCs w:val="28"/>
        </w:rPr>
        <w:t>廉政协议书</w:t>
      </w:r>
    </w:p>
    <w:p w14:paraId="66C6919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为维护公平、公正、公开的招投标工作原则，规范招投标人员廉洁从业行为，杜绝招投标过程中的违法违纪行为，招投标双方签订本协议书。</w:t>
      </w:r>
    </w:p>
    <w:p w14:paraId="6ACD3AC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 招标方权利和义务</w:t>
      </w:r>
    </w:p>
    <w:p w14:paraId="5E53EE9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 权利</w:t>
      </w:r>
    </w:p>
    <w:p w14:paraId="54F4965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1.1.1 招标方有权对投标方提供的资质文件、授权委托书、投标代表身份证明等资料的真实性、合法性进行审查；</w:t>
      </w:r>
    </w:p>
    <w:p w14:paraId="46380A4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1.1.2 招标方有权对投标方近三年来是否有行贿受贿不良记录进行查询；</w:t>
      </w:r>
    </w:p>
    <w:p w14:paraId="6EF01A7D"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1.1.3 招标方有权对开标、评标过程中，投标方违反招投标纪律的行为进行制止；</w:t>
      </w:r>
    </w:p>
    <w:p w14:paraId="0C352A8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1.1.4 招标方有权对投标方在投标过程中的违纪、违规行为进行调查取证。</w:t>
      </w:r>
    </w:p>
    <w:p w14:paraId="6EADD72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 义务</w:t>
      </w:r>
    </w:p>
    <w:p w14:paraId="1E24105F"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1.2.1 招标方有对本方的评标专家、工作人员遵守国家、公司有关招标工作的法律法规和制度规定进行教育的义务；</w:t>
      </w:r>
    </w:p>
    <w:p w14:paraId="6894C34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1.2.2 招标方有对本方的评标专家、工作人员在招标工作中职业行为进行监督的义务；</w:t>
      </w:r>
    </w:p>
    <w:p w14:paraId="2E1498E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1.2.3 招标方有对本方的评标专家、工作人员在招标工作中的下列行为进行查处的义务：</w:t>
      </w:r>
    </w:p>
    <w:p w14:paraId="673A46B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（1）接受或索取礼品、礼金、各种有价证券及其他支付凭证等；</w:t>
      </w:r>
    </w:p>
    <w:p w14:paraId="41B76C77"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（2）利用工作之便为亲友谋取私利，让其从事与本项目有关的物资供应等活动；</w:t>
      </w:r>
    </w:p>
    <w:p w14:paraId="34C8DB7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（3）要求投标方报销任何应由招标方或个人支付的费用；</w:t>
      </w:r>
    </w:p>
    <w:p w14:paraId="1898FE1D"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（4）参加投标方提供的宴请、旅游、娱乐、健身等活动；</w:t>
      </w:r>
    </w:p>
    <w:p w14:paraId="40595EC0"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（5）违反保密规定，向投标方泄露评标工作有关信息；</w:t>
      </w:r>
    </w:p>
    <w:p w14:paraId="3F94B8C7"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 违反回避规定，与投标方有利益关系而不申请回避；</w:t>
      </w:r>
    </w:p>
    <w:p w14:paraId="478179A4"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（7）违反招标工作纪律的其他行为。</w:t>
      </w:r>
    </w:p>
    <w:p w14:paraId="4D24702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1.2.4 投标方有对举报信息和举报人信息进行保密，对实名举报的信息优先处理的义务。</w:t>
      </w:r>
    </w:p>
    <w:p w14:paraId="09EE7C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 投标方权利和义务</w:t>
      </w:r>
    </w:p>
    <w:p w14:paraId="1D3983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 权利</w:t>
      </w:r>
    </w:p>
    <w:p w14:paraId="428514C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2.1.1 投标方有权就招标方评标专家和工作人员发生违反本协议书“1.2.3 条款”的行为向招标方内部监督部门举报。</w:t>
      </w:r>
    </w:p>
    <w:p w14:paraId="067BA99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招标方举报电话：010-51214017、010-51214018</w:t>
      </w:r>
    </w:p>
    <w:p w14:paraId="512579F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招标方举报邮箱：BXJJJC@crsc.cn</w:t>
      </w:r>
    </w:p>
    <w:p w14:paraId="25C3F0F6"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2.1.2 投标方有权就其他投标方发生的下列行为进行举报：</w:t>
      </w:r>
    </w:p>
    <w:p w14:paraId="68FFE21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（1）向评标专家、工作人员馈赠礼品、礼金、各种有价证券及其他支付凭证等；</w:t>
      </w:r>
    </w:p>
    <w:p w14:paraId="3B9236B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（2）为评标专家、工作人员报销应由招标方或个人支付的任何费用；</w:t>
      </w:r>
    </w:p>
    <w:p w14:paraId="734A15E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（3）邀请评标专家、工作人员进行宴请、娱乐、健身等活动；</w:t>
      </w:r>
    </w:p>
    <w:p w14:paraId="7C37D9D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（4）在招投标工作过程中，招标人员与投标人员一对一的谈业务；</w:t>
      </w:r>
    </w:p>
    <w:p w14:paraId="05AD2E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（5）招标人员与投标人员在招投标工作地点以外谈招投标事项；</w:t>
      </w:r>
    </w:p>
    <w:p w14:paraId="5FEC2782"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（6）串通作弊、哄抬标价，采用不正当手段妨碍、排斥其他投标人；</w:t>
      </w:r>
    </w:p>
    <w:p w14:paraId="01B481CB"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（7）其他违反招投标纪律的行为。</w:t>
      </w:r>
    </w:p>
    <w:p w14:paraId="04E3FAE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2.1.3 投标方有就涉及本方的违纪违规行为进行说明、举证、澄清的权利。</w:t>
      </w:r>
    </w:p>
    <w:p w14:paraId="391C2AB6"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2.1.4 投标方有就举报事项处理结果进行询问，对不满处理结果向上一级纪检部门申诉的权利。</w:t>
      </w:r>
    </w:p>
    <w:p w14:paraId="089F4F9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 义务</w:t>
      </w:r>
    </w:p>
    <w:p w14:paraId="62BD295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2.2.1 投标方有对本方投标人员进行遵守国家、公司有关招标工作的法律法规和制度规定教育的义务。</w:t>
      </w:r>
    </w:p>
    <w:p w14:paraId="0DE81ED7"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2.2.2 投标方有对本方举报信息、举报事项的真实性负责的义务。</w:t>
      </w:r>
    </w:p>
    <w:p w14:paraId="1CF3D9FA"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2.2.3 投标方有对其他投标方、评标专家、工作人员履行本协议书行为进行监督的义务。</w:t>
      </w:r>
    </w:p>
    <w:p w14:paraId="51FE045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2.2.4 投标方有配合招标方纪检部门就招投标违纪违规事项进行调查的义务。</w:t>
      </w:r>
    </w:p>
    <w:p w14:paraId="18F86F9E"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 违约责任</w:t>
      </w:r>
    </w:p>
    <w:p w14:paraId="0DDED23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3.1 招标方违反本协议书约定义务的，按组织人事管理权限，依据有关规定给予当事人党纪、政纪处分；涉及犯罪的，移交司法机关追究刑事责任。同时，向投标方通报处理结果。</w:t>
      </w:r>
    </w:p>
    <w:p w14:paraId="383395A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3.2 投标方违反本协议书约定义务的，招标方将视情节轻重，对投标方采取警告、没收投标保证金、中止执行商务合同、宣告中标无效直至取消在北京铁路信号有限公司投标资格的处理措施。</w:t>
      </w:r>
    </w:p>
    <w:p w14:paraId="2E01AD78"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 其他条款</w:t>
      </w:r>
    </w:p>
    <w:p w14:paraId="1168A119"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4.1 招标方内部监督部门约请投标方内部监督部门或有关部门对本协议书的履行情况进行监督检查。投标方内部监督部门或有关部门联系电话：</w:t>
      </w:r>
    </w:p>
    <w:p w14:paraId="75F90103"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4.2 本协议书随招标文件一并发布，经双方代表签字盖章后生效。如投标方中标，本协议书继续作为签订中标项目合同的附件履行。</w:t>
      </w:r>
    </w:p>
    <w:p w14:paraId="6CA8D47C"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4.3 本协议书一式两份，招标方、投标方各执一份，具有同等法律效力。</w:t>
      </w:r>
    </w:p>
    <w:p w14:paraId="23EC97C1"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招标方代表（签字）：                         投标方代表（签字）：</w:t>
      </w:r>
    </w:p>
    <w:p w14:paraId="46868095" w14:textId="77777777" w:rsidR="005C6877" w:rsidRDefault="00000000">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单位（盖章）：                                 单位（盖章）：</w:t>
      </w:r>
    </w:p>
    <w:p w14:paraId="30FFBA2F" w14:textId="77777777" w:rsidR="005C6877" w:rsidRDefault="00000000">
      <w:pPr>
        <w:rPr>
          <w:sz w:val="28"/>
          <w:szCs w:val="28"/>
        </w:rPr>
      </w:pPr>
      <w:r>
        <w:rPr>
          <w:rFonts w:ascii="宋体" w:hAnsi="宋体" w:cs="宋体" w:hint="eastAsia"/>
          <w:kern w:val="0"/>
          <w:sz w:val="24"/>
        </w:rPr>
        <w:t xml:space="preserve">    年 月 日                                        年 月 日</w:t>
      </w:r>
    </w:p>
    <w:p w14:paraId="5D965FAF" w14:textId="77777777" w:rsidR="005C6877" w:rsidRDefault="005C6877">
      <w:pPr>
        <w:spacing w:line="360" w:lineRule="auto"/>
        <w:ind w:right="645" w:firstLineChars="2900" w:firstLine="6090"/>
      </w:pPr>
    </w:p>
    <w:sectPr w:rsidR="005C6877">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2D47" w14:textId="77777777" w:rsidR="00B24A26" w:rsidRDefault="00B24A26">
      <w:r>
        <w:separator/>
      </w:r>
    </w:p>
  </w:endnote>
  <w:endnote w:type="continuationSeparator" w:id="0">
    <w:p w14:paraId="2745E30E" w14:textId="77777777" w:rsidR="00B24A26" w:rsidRDefault="00B2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BE16" w14:textId="77777777" w:rsidR="005C6877" w:rsidRDefault="00000000">
    <w:pPr>
      <w:pStyle w:val="ab"/>
      <w:jc w:val="center"/>
      <w:rPr>
        <w:rFonts w:hAnsi="宋体"/>
        <w:sz w:val="21"/>
        <w:szCs w:val="21"/>
      </w:rPr>
    </w:pPr>
    <w:r>
      <w:rPr>
        <w:rFonts w:hAnsi="Times New Roman"/>
        <w:noProof/>
        <w:szCs w:val="20"/>
      </w:rPr>
      <mc:AlternateContent>
        <mc:Choice Requires="wps">
          <w:drawing>
            <wp:anchor distT="0" distB="0" distL="114300" distR="114300" simplePos="0" relativeHeight="251659264" behindDoc="0" locked="0" layoutInCell="1" allowOverlap="1" wp14:anchorId="3ADFED78" wp14:editId="3BA5DA0E">
              <wp:simplePos x="0" y="0"/>
              <wp:positionH relativeFrom="margin">
                <wp:align>center</wp:align>
              </wp:positionH>
              <wp:positionV relativeFrom="paragraph">
                <wp:posOffset>0</wp:posOffset>
              </wp:positionV>
              <wp:extent cx="58420" cy="1397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203C7F57"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DFED78" id="_x0000_t202" coordsize="21600,21600" o:spt="202" path="m,l,21600r21600,l21600,xe">
              <v:stroke joinstyle="miter"/>
              <v:path gradientshapeok="t" o:connecttype="rect"/>
            </v:shapetype>
            <v:shape id="文本框 11" o:spid="_x0000_s1029" type="#_x0000_t202" style="position:absolute;left:0;text-align:left;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gP+wEAAOwDAAAOAAAAZHJzL2Uyb0RvYy54bWysU02P0zAQvSPxHyzfadIuuyxR01XZVRFS&#10;xa5UEGfXcZpIjsey3Sbl1/PsNi1aOCEu9rNnPB9vnucPQ6fZQTnfkin5dJJzpoykqjW7kn//tnp3&#10;z5kPwlRCk1ElPyrPHxZv38x7W6gZNaQr5RiCGF/0tuRNCLbIMi8b1Qk/IasMjDW5TgQc3S6rnOgR&#10;vdPZLM/vsp5cZR1J5T1un05Gvkjx61rJ8FzXXgWmS47aQlpdWrdxzRZzUeycsE0rz2WIf6iiE61B&#10;0kuoJxEE27v2j1BdKx15qsNEUpdRXbdSpR7QzTR/1c2mEValXkCOtxea/P8LK78eNvbFsTB8ogED&#10;jIT01hcel7GfoXZd3FEpgx0UHi+0qSEwicvb+/czGCQs05uPH/LEanZ9a50PnxV1LIKSOwwlcSUO&#10;ax+QD66jS0xlaNVqnQajDetLfndzm6cHFwteaBN9VRrxOcy17ojCsB3OzWypOqJHR6fxeytXLUpZ&#10;Cx9ehMO8UT00HJ6x1JqQks6Is4bcz7/dR3+MAVbOeuin5AYC50x/MRhPlNoI3Ai2IzD77pEgyCn+&#10;hpUJ4oELeoS1o+4HhL2MOWASRiJTycMIH8NJw/gYUi2XyQmCsiKszcbKGDrS4+1yH0BnYjmScmIC&#10;lMcDJJXIP8s/avb3c/K6ftLFLwAAAP//AwBQSwMEFAAGAAgAAAAhANI2RHzYAAAAAgEAAA8AAABk&#10;cnMvZG93bnJldi54bWxMj8FOwzAQRO9I/QdrkbhRh4BQCXGqUhGOSDQ9cHTjJQnY68h20/D3LFzo&#10;ZaXRjGbeluvZWTFhiIMnBTfLDARS681AnYJ9U1+vQMSkyWjrCRV8Y4R1tbgodWH8id5w2qVOcAnF&#10;QivoUxoLKWPbo9Nx6Uck9j58cDqxDJ00QZ+43FmZZ9m9dHogXuj1iNse26/d0SnY1k0TJozBvuNL&#10;ffv5+nSHz7NSV5fz5hFEwjn9h+EXn9GhYqaDP5KJwirgR9LfZe8hB3FQkOcZyKqU5+jVDwAAAP//&#10;AwBQSwECLQAUAAYACAAAACEAtoM4kv4AAADhAQAAEwAAAAAAAAAAAAAAAAAAAAAAW0NvbnRlbnRf&#10;VHlwZXNdLnhtbFBLAQItABQABgAIAAAAIQA4/SH/1gAAAJQBAAALAAAAAAAAAAAAAAAAAC8BAABf&#10;cmVscy8ucmVsc1BLAQItABQABgAIAAAAIQAqQkgP+wEAAOwDAAAOAAAAAAAAAAAAAAAAAC4CAABk&#10;cnMvZTJvRG9jLnhtbFBLAQItABQABgAIAAAAIQDSNkR82AAAAAIBAAAPAAAAAAAAAAAAAAAAAFUE&#10;AABkcnMvZG93bnJldi54bWxQSwUGAAAAAAQABADzAAAAWgUAAAAA&#10;" filled="f" stroked="f" strokeweight=".5pt">
              <v:textbox style="mso-fit-shape-to-text:t" inset="0,0,0,0">
                <w:txbxContent>
                  <w:p w14:paraId="203C7F57"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p w14:paraId="49D12A38" w14:textId="77777777" w:rsidR="005C6877" w:rsidRDefault="005C6877">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5380" w14:textId="77777777" w:rsidR="005C6877" w:rsidRDefault="00000000">
    <w:pPr>
      <w:pStyle w:val="ab"/>
      <w:tabs>
        <w:tab w:val="clear" w:pos="4153"/>
        <w:tab w:val="clear" w:pos="8306"/>
        <w:tab w:val="left" w:pos="453"/>
        <w:tab w:val="right" w:pos="8968"/>
      </w:tabs>
    </w:pPr>
    <w:r>
      <w:rPr>
        <w:noProof/>
      </w:rPr>
      <mc:AlternateContent>
        <mc:Choice Requires="wps">
          <w:drawing>
            <wp:anchor distT="0" distB="0" distL="114300" distR="114300" simplePos="0" relativeHeight="251660288" behindDoc="0" locked="0" layoutInCell="1" allowOverlap="1" wp14:anchorId="64AB0D2C" wp14:editId="112532C5">
              <wp:simplePos x="0" y="0"/>
              <wp:positionH relativeFrom="margin">
                <wp:align>center</wp:align>
              </wp:positionH>
              <wp:positionV relativeFrom="paragraph">
                <wp:posOffset>0</wp:posOffset>
              </wp:positionV>
              <wp:extent cx="58420" cy="1397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26A0906F"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AB0D2C" id="_x0000_t202" coordsize="21600,21600" o:spt="202" path="m,l,21600r21600,l21600,xe">
              <v:stroke joinstyle="miter"/>
              <v:path gradientshapeok="t" o:connecttype="rect"/>
            </v:shapetype>
            <v:shape id="文本框 12" o:spid="_x0000_s1030"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UA/QEAAPMDAAAOAAAAZHJzL2Uyb0RvYy54bWysU02P0zAQvSPxHyzfadIuuyxR01XZVRFS&#10;xa5UEGfXcZpIjsey3Sbl1/PsNu0KOCEu9rNnPB9vnucPQ6fZQTnfkin5dJJzpoykqjW7kn//tnp3&#10;z5kPwlRCk1ElPyrPHxZv38x7W6gZNaQr5RiCGF/0tuRNCLbIMi8b1Qk/IasMjDW5TgQc3S6rnOgR&#10;vdPZLM/vsp5cZR1J5T1un05Gvkjx61rJ8FzXXgWmS47aQlpdWrdxzRZzUeycsE0rz2WIf6iiE61B&#10;0kuoJxEE27v2j1BdKx15qsNEUpdRXbdSpR7QzTT/rZtNI6xKvYAcby80+f8XVn49bOyLY2H4RAMG&#10;GAnprS88LmM/Q+26uKNSBjsoPF5oU0NgEpe39+9nMEhYpjcfP+SJ1ez61jofPivqWAQldxhK4koc&#10;1j4gH1xHl5jK0KrVOg1GG9aX/O7mNk8PLha80Cb6qjTic5hr3RGFYTuwtnrV05aqI1p1dFKBt3LV&#10;oqK18OFFOIwdTUDK4RlLrQmZ6Yw4a8j9/Nt99Mc0YOWsh4xKbqBzzvQXgylFxY3AjWA7ArPvHgm6&#10;nOKLWJkgHrigR1g76n5A38uYAyZhJDKVPIzwMZykjP8h1XKZnKArK8LabKyMoSNL3i73AawmsiM3&#10;JybAfDxAWWkG518Qpfv6nLyuf3XxCw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OCM5QD9AQAA8wMAAA4AAAAAAAAAAAAAAAAALgIA&#10;AGRycy9lMm9Eb2MueG1sUEsBAi0AFAAGAAgAAAAhANI2RHzYAAAAAgEAAA8AAAAAAAAAAAAAAAAA&#10;VwQAAGRycy9kb3ducmV2LnhtbFBLBQYAAAAABAAEAPMAAABcBQAAAAA=&#10;" filled="f" stroked="f" strokeweight=".5pt">
              <v:textbox style="mso-fit-shape-to-text:t" inset="0,0,0,0">
                <w:txbxContent>
                  <w:p w14:paraId="26A0906F" w14:textId="77777777" w:rsidR="005C687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0398A86A" w14:textId="77777777" w:rsidR="005C6877" w:rsidRDefault="00000000">
        <w:pPr>
          <w:pStyle w:val="ab"/>
          <w:jc w:val="center"/>
        </w:pPr>
        <w:r>
          <w:fldChar w:fldCharType="begin"/>
        </w:r>
        <w:r>
          <w:instrText>PAGE   \* MERGEFORMAT</w:instrText>
        </w:r>
        <w:r>
          <w:fldChar w:fldCharType="separate"/>
        </w:r>
        <w:r>
          <w:rPr>
            <w:lang w:val="zh-CN"/>
          </w:rPr>
          <w:t>2</w:t>
        </w:r>
        <w:r>
          <w:rPr>
            <w:lang w:val="zh-CN"/>
          </w:rPr>
          <w:t>4</w:t>
        </w:r>
        <w:r>
          <w:rPr>
            <w:lang w:val="zh-CN"/>
          </w:rPr>
          <w:fldChar w:fldCharType="end"/>
        </w:r>
      </w:p>
    </w:sdtContent>
  </w:sdt>
  <w:p w14:paraId="12819C7D" w14:textId="77777777" w:rsidR="005C6877" w:rsidRDefault="005C687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27D1" w14:textId="77777777" w:rsidR="00B24A26" w:rsidRDefault="00B24A26">
      <w:r>
        <w:separator/>
      </w:r>
    </w:p>
  </w:footnote>
  <w:footnote w:type="continuationSeparator" w:id="0">
    <w:p w14:paraId="20565918" w14:textId="77777777" w:rsidR="00B24A26" w:rsidRDefault="00B24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E91B" w14:textId="77777777" w:rsidR="005C6877" w:rsidRDefault="00000000">
    <w:pPr>
      <w:pStyle w:val="ad"/>
    </w:pPr>
    <w:r>
      <w:rPr>
        <w:rFonts w:hint="eastAsia"/>
      </w:rPr>
      <w:t>北京铁路信号有限公司</w:t>
    </w:r>
    <w:r>
      <w:t>2024</w:t>
    </w:r>
    <w:r>
      <w:rPr>
        <w:rFonts w:hint="eastAsia"/>
      </w:rPr>
      <w:t>年年度备料</w:t>
    </w:r>
    <w:r>
      <w:t>—</w:t>
    </w:r>
    <w:r>
      <w:rPr>
        <w:rFonts w:ascii="宋体" w:hAnsi="宋体" w:hint="eastAsia"/>
        <w:color w:val="000000"/>
      </w:rPr>
      <w:t>威世品牌物料</w:t>
    </w:r>
    <w:r>
      <w:rPr>
        <w:rFonts w:hint="eastAsia"/>
      </w:rPr>
      <w:t>采购项目询价响应文件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YzNjZlOTNhZGVhM2ViNDQxNDVkZWQ5YzhlZTk2ZmU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07C0"/>
    <w:rsid w:val="00121414"/>
    <w:rsid w:val="00124F66"/>
    <w:rsid w:val="001274B3"/>
    <w:rsid w:val="00136544"/>
    <w:rsid w:val="001420C1"/>
    <w:rsid w:val="00147C96"/>
    <w:rsid w:val="001552EF"/>
    <w:rsid w:val="0015611D"/>
    <w:rsid w:val="0015669C"/>
    <w:rsid w:val="0015734A"/>
    <w:rsid w:val="001609B5"/>
    <w:rsid w:val="001622F8"/>
    <w:rsid w:val="00171092"/>
    <w:rsid w:val="00172A27"/>
    <w:rsid w:val="0017505C"/>
    <w:rsid w:val="001765D3"/>
    <w:rsid w:val="0018013F"/>
    <w:rsid w:val="00180907"/>
    <w:rsid w:val="00192ADB"/>
    <w:rsid w:val="001A046E"/>
    <w:rsid w:val="001A23FC"/>
    <w:rsid w:val="001A25DC"/>
    <w:rsid w:val="001A39D8"/>
    <w:rsid w:val="001A4778"/>
    <w:rsid w:val="001A5CBE"/>
    <w:rsid w:val="001B6474"/>
    <w:rsid w:val="001C546E"/>
    <w:rsid w:val="001D3447"/>
    <w:rsid w:val="001E5534"/>
    <w:rsid w:val="001F45DF"/>
    <w:rsid w:val="001F6D1F"/>
    <w:rsid w:val="0020607B"/>
    <w:rsid w:val="00207616"/>
    <w:rsid w:val="00210E09"/>
    <w:rsid w:val="002302AC"/>
    <w:rsid w:val="00230817"/>
    <w:rsid w:val="00230EFF"/>
    <w:rsid w:val="00234054"/>
    <w:rsid w:val="00234C52"/>
    <w:rsid w:val="002369F0"/>
    <w:rsid w:val="00253D4F"/>
    <w:rsid w:val="00254CE4"/>
    <w:rsid w:val="00255B75"/>
    <w:rsid w:val="00261F52"/>
    <w:rsid w:val="002641B6"/>
    <w:rsid w:val="002669CD"/>
    <w:rsid w:val="00266A8D"/>
    <w:rsid w:val="0027194D"/>
    <w:rsid w:val="00272047"/>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C58D8"/>
    <w:rsid w:val="002D3259"/>
    <w:rsid w:val="002D32E7"/>
    <w:rsid w:val="002D6BE4"/>
    <w:rsid w:val="002D77B4"/>
    <w:rsid w:val="002E1360"/>
    <w:rsid w:val="002F115D"/>
    <w:rsid w:val="003022B4"/>
    <w:rsid w:val="00302C94"/>
    <w:rsid w:val="00304B09"/>
    <w:rsid w:val="0031552D"/>
    <w:rsid w:val="00317A07"/>
    <w:rsid w:val="003244AB"/>
    <w:rsid w:val="00325185"/>
    <w:rsid w:val="00326454"/>
    <w:rsid w:val="003326AE"/>
    <w:rsid w:val="00333F74"/>
    <w:rsid w:val="003363DB"/>
    <w:rsid w:val="00337DB7"/>
    <w:rsid w:val="00341240"/>
    <w:rsid w:val="00342BAE"/>
    <w:rsid w:val="00350A94"/>
    <w:rsid w:val="00353A42"/>
    <w:rsid w:val="0036314F"/>
    <w:rsid w:val="00365B70"/>
    <w:rsid w:val="00372CD6"/>
    <w:rsid w:val="0037798D"/>
    <w:rsid w:val="00387A28"/>
    <w:rsid w:val="00390971"/>
    <w:rsid w:val="003916F5"/>
    <w:rsid w:val="0039182C"/>
    <w:rsid w:val="003918B1"/>
    <w:rsid w:val="00395EC2"/>
    <w:rsid w:val="00395F7E"/>
    <w:rsid w:val="003A5DE7"/>
    <w:rsid w:val="003A7A2B"/>
    <w:rsid w:val="003B5D03"/>
    <w:rsid w:val="003B7F1A"/>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4F22"/>
    <w:rsid w:val="00406924"/>
    <w:rsid w:val="00411064"/>
    <w:rsid w:val="004127B1"/>
    <w:rsid w:val="004135CE"/>
    <w:rsid w:val="00415D6E"/>
    <w:rsid w:val="00421E67"/>
    <w:rsid w:val="004275DA"/>
    <w:rsid w:val="0042766B"/>
    <w:rsid w:val="00431251"/>
    <w:rsid w:val="004317EA"/>
    <w:rsid w:val="004327A3"/>
    <w:rsid w:val="004329D7"/>
    <w:rsid w:val="00432EA3"/>
    <w:rsid w:val="0043334F"/>
    <w:rsid w:val="00435C3F"/>
    <w:rsid w:val="00436040"/>
    <w:rsid w:val="00440A12"/>
    <w:rsid w:val="0044223F"/>
    <w:rsid w:val="00446976"/>
    <w:rsid w:val="0045295D"/>
    <w:rsid w:val="0045397B"/>
    <w:rsid w:val="00454B0B"/>
    <w:rsid w:val="00457089"/>
    <w:rsid w:val="00466D2A"/>
    <w:rsid w:val="00471BC5"/>
    <w:rsid w:val="00476307"/>
    <w:rsid w:val="00476EB0"/>
    <w:rsid w:val="0048279B"/>
    <w:rsid w:val="004A4CEF"/>
    <w:rsid w:val="004B1D9C"/>
    <w:rsid w:val="004B4930"/>
    <w:rsid w:val="004C36A7"/>
    <w:rsid w:val="004C774A"/>
    <w:rsid w:val="004D2AFB"/>
    <w:rsid w:val="004D3BAB"/>
    <w:rsid w:val="004E057E"/>
    <w:rsid w:val="004E31AD"/>
    <w:rsid w:val="004F0AE2"/>
    <w:rsid w:val="004F4B29"/>
    <w:rsid w:val="0050158A"/>
    <w:rsid w:val="00502A5B"/>
    <w:rsid w:val="00507049"/>
    <w:rsid w:val="005072AF"/>
    <w:rsid w:val="005078D5"/>
    <w:rsid w:val="00510BA0"/>
    <w:rsid w:val="00513C04"/>
    <w:rsid w:val="00515D8E"/>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C6877"/>
    <w:rsid w:val="005D1785"/>
    <w:rsid w:val="005E2078"/>
    <w:rsid w:val="005E4C59"/>
    <w:rsid w:val="005F2429"/>
    <w:rsid w:val="005F48EE"/>
    <w:rsid w:val="005F52A9"/>
    <w:rsid w:val="005F547C"/>
    <w:rsid w:val="005F5957"/>
    <w:rsid w:val="0060128B"/>
    <w:rsid w:val="00606963"/>
    <w:rsid w:val="00612BE0"/>
    <w:rsid w:val="0061444E"/>
    <w:rsid w:val="006214B0"/>
    <w:rsid w:val="0062779B"/>
    <w:rsid w:val="00630F09"/>
    <w:rsid w:val="006332DE"/>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0DCB"/>
    <w:rsid w:val="006C60CD"/>
    <w:rsid w:val="006C6DF6"/>
    <w:rsid w:val="006E088D"/>
    <w:rsid w:val="006F29C3"/>
    <w:rsid w:val="006F3728"/>
    <w:rsid w:val="006F40CF"/>
    <w:rsid w:val="006F5901"/>
    <w:rsid w:val="00700313"/>
    <w:rsid w:val="00704ACB"/>
    <w:rsid w:val="00710E9D"/>
    <w:rsid w:val="007155AE"/>
    <w:rsid w:val="00720140"/>
    <w:rsid w:val="007239BB"/>
    <w:rsid w:val="007309D6"/>
    <w:rsid w:val="00731EA0"/>
    <w:rsid w:val="00732D04"/>
    <w:rsid w:val="0073564E"/>
    <w:rsid w:val="0074436D"/>
    <w:rsid w:val="00751481"/>
    <w:rsid w:val="00753FEE"/>
    <w:rsid w:val="00761EC8"/>
    <w:rsid w:val="007672C3"/>
    <w:rsid w:val="0078458D"/>
    <w:rsid w:val="0079433E"/>
    <w:rsid w:val="007A5B4D"/>
    <w:rsid w:val="007B55E3"/>
    <w:rsid w:val="007B5A38"/>
    <w:rsid w:val="007C04C9"/>
    <w:rsid w:val="007C1A3B"/>
    <w:rsid w:val="007D0929"/>
    <w:rsid w:val="007E3CC7"/>
    <w:rsid w:val="007E623C"/>
    <w:rsid w:val="007F780C"/>
    <w:rsid w:val="007F7EA3"/>
    <w:rsid w:val="0080320A"/>
    <w:rsid w:val="00804C57"/>
    <w:rsid w:val="00813065"/>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70889"/>
    <w:rsid w:val="00870BC8"/>
    <w:rsid w:val="008724FD"/>
    <w:rsid w:val="00877695"/>
    <w:rsid w:val="008779C4"/>
    <w:rsid w:val="0088564B"/>
    <w:rsid w:val="008860FC"/>
    <w:rsid w:val="00891199"/>
    <w:rsid w:val="008925B7"/>
    <w:rsid w:val="00895FA1"/>
    <w:rsid w:val="008974E7"/>
    <w:rsid w:val="008A3E4D"/>
    <w:rsid w:val="008A560F"/>
    <w:rsid w:val="008B1E08"/>
    <w:rsid w:val="008B286D"/>
    <w:rsid w:val="008B6183"/>
    <w:rsid w:val="008B663E"/>
    <w:rsid w:val="008B7F76"/>
    <w:rsid w:val="008C3DE8"/>
    <w:rsid w:val="008C5802"/>
    <w:rsid w:val="008C6E42"/>
    <w:rsid w:val="008C7400"/>
    <w:rsid w:val="008E7452"/>
    <w:rsid w:val="008E79C4"/>
    <w:rsid w:val="008F1760"/>
    <w:rsid w:val="008F3F07"/>
    <w:rsid w:val="008F5718"/>
    <w:rsid w:val="008F79E9"/>
    <w:rsid w:val="009060CB"/>
    <w:rsid w:val="0091110C"/>
    <w:rsid w:val="00911BC6"/>
    <w:rsid w:val="00912DEF"/>
    <w:rsid w:val="00915AE5"/>
    <w:rsid w:val="00915E4E"/>
    <w:rsid w:val="00917858"/>
    <w:rsid w:val="00920895"/>
    <w:rsid w:val="0093233B"/>
    <w:rsid w:val="009338A0"/>
    <w:rsid w:val="00942055"/>
    <w:rsid w:val="009436C1"/>
    <w:rsid w:val="0095053D"/>
    <w:rsid w:val="00950766"/>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063D"/>
    <w:rsid w:val="009C1ACC"/>
    <w:rsid w:val="009C32A1"/>
    <w:rsid w:val="009C4B51"/>
    <w:rsid w:val="009D0547"/>
    <w:rsid w:val="009D0E36"/>
    <w:rsid w:val="009D39F9"/>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94445"/>
    <w:rsid w:val="00A974E4"/>
    <w:rsid w:val="00AB13A2"/>
    <w:rsid w:val="00AC0112"/>
    <w:rsid w:val="00AC2460"/>
    <w:rsid w:val="00AC4F67"/>
    <w:rsid w:val="00AD5625"/>
    <w:rsid w:val="00AD69BE"/>
    <w:rsid w:val="00AD6AD0"/>
    <w:rsid w:val="00AE0DDE"/>
    <w:rsid w:val="00AE16A2"/>
    <w:rsid w:val="00AE24FB"/>
    <w:rsid w:val="00AE7D86"/>
    <w:rsid w:val="00AF061F"/>
    <w:rsid w:val="00AF0998"/>
    <w:rsid w:val="00B056F3"/>
    <w:rsid w:val="00B05724"/>
    <w:rsid w:val="00B057FE"/>
    <w:rsid w:val="00B105CB"/>
    <w:rsid w:val="00B12239"/>
    <w:rsid w:val="00B12A9A"/>
    <w:rsid w:val="00B21C46"/>
    <w:rsid w:val="00B23DBA"/>
    <w:rsid w:val="00B24A26"/>
    <w:rsid w:val="00B3214E"/>
    <w:rsid w:val="00B32CE9"/>
    <w:rsid w:val="00B3701B"/>
    <w:rsid w:val="00B411E9"/>
    <w:rsid w:val="00B42ACD"/>
    <w:rsid w:val="00B51C60"/>
    <w:rsid w:val="00B6150B"/>
    <w:rsid w:val="00B61CAD"/>
    <w:rsid w:val="00B66A67"/>
    <w:rsid w:val="00B66D40"/>
    <w:rsid w:val="00B67A80"/>
    <w:rsid w:val="00B725D2"/>
    <w:rsid w:val="00B77990"/>
    <w:rsid w:val="00B81551"/>
    <w:rsid w:val="00B90B67"/>
    <w:rsid w:val="00B97188"/>
    <w:rsid w:val="00BA1C3D"/>
    <w:rsid w:val="00BA1F5C"/>
    <w:rsid w:val="00BA607D"/>
    <w:rsid w:val="00BB0785"/>
    <w:rsid w:val="00BB3AFB"/>
    <w:rsid w:val="00BC0572"/>
    <w:rsid w:val="00BC32DE"/>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330F"/>
    <w:rsid w:val="00C47136"/>
    <w:rsid w:val="00C474AD"/>
    <w:rsid w:val="00C610D7"/>
    <w:rsid w:val="00C66125"/>
    <w:rsid w:val="00C7354C"/>
    <w:rsid w:val="00C762F5"/>
    <w:rsid w:val="00C90137"/>
    <w:rsid w:val="00C908AD"/>
    <w:rsid w:val="00C92A06"/>
    <w:rsid w:val="00C93F05"/>
    <w:rsid w:val="00C96380"/>
    <w:rsid w:val="00CA04BF"/>
    <w:rsid w:val="00CA3B4F"/>
    <w:rsid w:val="00CA4D80"/>
    <w:rsid w:val="00CB4F8F"/>
    <w:rsid w:val="00CC0F2C"/>
    <w:rsid w:val="00CC332A"/>
    <w:rsid w:val="00CD25E4"/>
    <w:rsid w:val="00CD50AA"/>
    <w:rsid w:val="00CD7B02"/>
    <w:rsid w:val="00CF0141"/>
    <w:rsid w:val="00CF41B9"/>
    <w:rsid w:val="00D05709"/>
    <w:rsid w:val="00D12413"/>
    <w:rsid w:val="00D1522F"/>
    <w:rsid w:val="00D253D6"/>
    <w:rsid w:val="00D3441A"/>
    <w:rsid w:val="00D44320"/>
    <w:rsid w:val="00D5186F"/>
    <w:rsid w:val="00D51EED"/>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964CF"/>
    <w:rsid w:val="00DA05F6"/>
    <w:rsid w:val="00DB12F1"/>
    <w:rsid w:val="00DB3417"/>
    <w:rsid w:val="00DB4628"/>
    <w:rsid w:val="00DC162F"/>
    <w:rsid w:val="00DC231D"/>
    <w:rsid w:val="00DD6F2D"/>
    <w:rsid w:val="00DE1032"/>
    <w:rsid w:val="00DE41E2"/>
    <w:rsid w:val="00DE6281"/>
    <w:rsid w:val="00DF07A9"/>
    <w:rsid w:val="00DF4C69"/>
    <w:rsid w:val="00DF7DBC"/>
    <w:rsid w:val="00E006BD"/>
    <w:rsid w:val="00E05109"/>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604E"/>
    <w:rsid w:val="00ED7134"/>
    <w:rsid w:val="00EE13E2"/>
    <w:rsid w:val="00EE49AA"/>
    <w:rsid w:val="00EE4A52"/>
    <w:rsid w:val="00EE4B10"/>
    <w:rsid w:val="00EE4F43"/>
    <w:rsid w:val="00EF2E41"/>
    <w:rsid w:val="00EF3AFF"/>
    <w:rsid w:val="00EF574A"/>
    <w:rsid w:val="00EF7E56"/>
    <w:rsid w:val="00F06CAE"/>
    <w:rsid w:val="00F1043B"/>
    <w:rsid w:val="00F15762"/>
    <w:rsid w:val="00F15ABC"/>
    <w:rsid w:val="00F16976"/>
    <w:rsid w:val="00F23D3C"/>
    <w:rsid w:val="00F258BD"/>
    <w:rsid w:val="00F35CB5"/>
    <w:rsid w:val="00F3705B"/>
    <w:rsid w:val="00F414E1"/>
    <w:rsid w:val="00F41573"/>
    <w:rsid w:val="00F42020"/>
    <w:rsid w:val="00F43995"/>
    <w:rsid w:val="00F439A8"/>
    <w:rsid w:val="00F46931"/>
    <w:rsid w:val="00F47BF3"/>
    <w:rsid w:val="00F50D50"/>
    <w:rsid w:val="00F51CA6"/>
    <w:rsid w:val="00F525BC"/>
    <w:rsid w:val="00F52F85"/>
    <w:rsid w:val="00F60499"/>
    <w:rsid w:val="00F62DFF"/>
    <w:rsid w:val="00F64069"/>
    <w:rsid w:val="00F7237B"/>
    <w:rsid w:val="00F73737"/>
    <w:rsid w:val="00F744C1"/>
    <w:rsid w:val="00F775D2"/>
    <w:rsid w:val="00F828F1"/>
    <w:rsid w:val="00F84654"/>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4533F6B"/>
    <w:rsid w:val="14927CA2"/>
    <w:rsid w:val="14BE4819"/>
    <w:rsid w:val="14C522AD"/>
    <w:rsid w:val="160441F0"/>
    <w:rsid w:val="160627C8"/>
    <w:rsid w:val="168B2404"/>
    <w:rsid w:val="16A715A8"/>
    <w:rsid w:val="16D7041A"/>
    <w:rsid w:val="17B15B2A"/>
    <w:rsid w:val="18087C90"/>
    <w:rsid w:val="188E6FB5"/>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840CDF"/>
    <w:rsid w:val="2C841B85"/>
    <w:rsid w:val="2D673113"/>
    <w:rsid w:val="2D853D3D"/>
    <w:rsid w:val="2EDC0C65"/>
    <w:rsid w:val="307F0C5F"/>
    <w:rsid w:val="30FE5793"/>
    <w:rsid w:val="3116494A"/>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9297B1B"/>
    <w:rsid w:val="498A5E58"/>
    <w:rsid w:val="499E207B"/>
    <w:rsid w:val="4A60273F"/>
    <w:rsid w:val="4AD0705D"/>
    <w:rsid w:val="4BAF4D5F"/>
    <w:rsid w:val="4BE5125B"/>
    <w:rsid w:val="4C0554CD"/>
    <w:rsid w:val="4C84444E"/>
    <w:rsid w:val="4D13530E"/>
    <w:rsid w:val="4D235844"/>
    <w:rsid w:val="4EBC07C7"/>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15A0BE7"/>
    <w:rsid w:val="621B069E"/>
    <w:rsid w:val="62213485"/>
    <w:rsid w:val="625A6CFD"/>
    <w:rsid w:val="62632133"/>
    <w:rsid w:val="645E5214"/>
    <w:rsid w:val="646719C6"/>
    <w:rsid w:val="64D028FA"/>
    <w:rsid w:val="666B46CE"/>
    <w:rsid w:val="674C4C18"/>
    <w:rsid w:val="68493CE3"/>
    <w:rsid w:val="684C759C"/>
    <w:rsid w:val="686960CE"/>
    <w:rsid w:val="687369DC"/>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9A637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B980E1"/>
  <w15:docId w15:val="{15DE4CC8-5C4E-42A0-B2F4-1C18B941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192" w:firstLine="538"/>
    </w:pPr>
    <w:rPr>
      <w:rFonts w:ascii="Times New Roman" w:eastAsia="宋体" w:hAnsi="Times New Roman" w:cs="Times New Roman"/>
      <w:sz w:val="28"/>
      <w:szCs w:val="24"/>
    </w:rPr>
  </w:style>
  <w:style w:type="paragraph" w:styleId="a5">
    <w:name w:val="Plain Text"/>
    <w:basedOn w:val="a"/>
    <w:link w:val="a6"/>
    <w:qFormat/>
    <w:rPr>
      <w:rFonts w:ascii="宋体" w:eastAsia="宋体" w:hAnsi="Courier New" w:cs="Times New Roman"/>
      <w:kern w:val="0"/>
      <w:szCs w:val="21"/>
      <w:lang w:val="zh-C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spacing w:beforeAutospacing="1" w:afterAutospacing="1"/>
      <w:jc w:val="left"/>
    </w:pPr>
    <w:rPr>
      <w:rFonts w:cs="Times New Roman"/>
      <w:kern w:val="0"/>
      <w:sz w:val="24"/>
    </w:rPr>
  </w:style>
  <w:style w:type="table" w:styleId="af0">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u w:val="single"/>
    </w:rPr>
  </w:style>
  <w:style w:type="character" w:styleId="af2">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c">
    <w:name w:val="页脚 字符"/>
    <w:basedOn w:val="a0"/>
    <w:link w:val="ab"/>
    <w:uiPriority w:val="99"/>
    <w:qFormat/>
    <w:rPr>
      <w:sz w:val="18"/>
      <w:szCs w:val="18"/>
    </w:rPr>
  </w:style>
  <w:style w:type="character" w:customStyle="1" w:styleId="ae">
    <w:name w:val="页眉 字符"/>
    <w:basedOn w:val="a0"/>
    <w:link w:val="ad"/>
    <w:uiPriority w:val="99"/>
    <w:qFormat/>
    <w:rPr>
      <w:sz w:val="18"/>
      <w:szCs w:val="18"/>
    </w:rPr>
  </w:style>
  <w:style w:type="paragraph" w:styleId="af3">
    <w:name w:val="List Paragraph"/>
    <w:basedOn w:val="a"/>
    <w:uiPriority w:val="99"/>
    <w:qFormat/>
    <w:pPr>
      <w:ind w:firstLineChars="200" w:firstLine="420"/>
    </w:pPr>
    <w:rPr>
      <w:rFonts w:ascii="Times New Roman" w:eastAsia="宋体" w:hAnsi="Times New Roman" w:cs="Times New Roman"/>
      <w:szCs w:val="24"/>
    </w:rPr>
  </w:style>
  <w:style w:type="paragraph" w:customStyle="1" w:styleId="af4">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4"/>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a">
    <w:name w:val="批注框文本 字符"/>
    <w:basedOn w:val="a0"/>
    <w:link w:val="a9"/>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5">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8">
    <w:name w:val="日期 字符"/>
    <w:basedOn w:val="a0"/>
    <w:link w:val="a7"/>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4">
    <w:name w:val="正文文本缩进 字符"/>
    <w:basedOn w:val="a0"/>
    <w:link w:val="a3"/>
    <w:qFormat/>
    <w:rPr>
      <w:kern w:val="2"/>
      <w:sz w:val="28"/>
      <w:szCs w:val="24"/>
    </w:rPr>
  </w:style>
  <w:style w:type="character" w:customStyle="1" w:styleId="a6">
    <w:name w:val="纯文本 字符"/>
    <w:basedOn w:val="a0"/>
    <w:link w:val="a5"/>
    <w:qFormat/>
    <w:rPr>
      <w:rFonts w:ascii="宋体" w:hAnsi="Courier New"/>
      <w:sz w:val="21"/>
      <w:szCs w:val="21"/>
      <w:lang w:val="zh-CN"/>
    </w:rPr>
  </w:style>
  <w:style w:type="paragraph" w:customStyle="1" w:styleId="af6">
    <w:name w:val="正文 含缩进"/>
    <w:basedOn w:val="a"/>
    <w:link w:val="Char0"/>
    <w:qFormat/>
    <w:pPr>
      <w:spacing w:line="360" w:lineRule="auto"/>
      <w:ind w:firstLineChars="202" w:firstLine="424"/>
      <w:jc w:val="left"/>
    </w:pPr>
    <w:rPr>
      <w:rFonts w:ascii="Times New Roman" w:eastAsia="宋体" w:hAnsi="Times New Roman"/>
    </w:rPr>
  </w:style>
  <w:style w:type="character" w:customStyle="1" w:styleId="Char0">
    <w:name w:val="正文 含缩进 Char"/>
    <w:basedOn w:val="a0"/>
    <w:link w:val="af6"/>
    <w:qFormat/>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2174</Words>
  <Characters>12397</Characters>
  <Application>Microsoft Office Word</Application>
  <DocSecurity>0</DocSecurity>
  <Lines>103</Lines>
  <Paragraphs>29</Paragraphs>
  <ScaleCrop>false</ScaleCrop>
  <Company>Lenovo</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王瑾1</cp:lastModifiedBy>
  <cp:revision>7</cp:revision>
  <cp:lastPrinted>2023-10-12T06:48:00Z</cp:lastPrinted>
  <dcterms:created xsi:type="dcterms:W3CDTF">2023-12-05T00:46:00Z</dcterms:created>
  <dcterms:modified xsi:type="dcterms:W3CDTF">2024-09-03T05:07:00Z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BA58DB6EC2704A089F74FE86DA84975D_13</vt:lpwstr>
  </property>
</Properties>
</file>