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DD25B">
      <w:pPr>
        <w:spacing w:line="360" w:lineRule="auto"/>
        <w:jc w:val="both"/>
        <w:rPr>
          <w:rFonts w:ascii="宋体" w:hAnsi="宋体"/>
          <w:sz w:val="36"/>
          <w:szCs w:val="36"/>
          <w:highlight w:val="yellow"/>
        </w:rPr>
      </w:pPr>
      <w:bookmarkStart w:id="0" w:name="_Hlk83735637"/>
    </w:p>
    <w:bookmarkEnd w:id="0"/>
    <w:p w14:paraId="76D438C2">
      <w:pPr>
        <w:jc w:val="center"/>
        <w:rPr>
          <w:rFonts w:hint="eastAsia"/>
          <w:b/>
          <w:bCs/>
          <w:sz w:val="40"/>
          <w:szCs w:val="40"/>
          <w:lang w:val="en-US" w:eastAsia="zh-CN"/>
        </w:rPr>
      </w:pPr>
      <w:r>
        <w:rPr>
          <w:rFonts w:hint="eastAsia"/>
          <w:b/>
          <w:bCs/>
          <w:sz w:val="40"/>
          <w:szCs w:val="40"/>
          <w:lang w:val="en-US" w:eastAsia="zh-CN"/>
        </w:rPr>
        <w:t>圃田（占杨）铁路物流基地汽车供应链服务中心工程项目物资询比采购</w:t>
      </w:r>
    </w:p>
    <w:p w14:paraId="259B37AF">
      <w:pPr>
        <w:jc w:val="center"/>
        <w:rPr>
          <w:rFonts w:hint="eastAsia"/>
          <w:b/>
          <w:bCs/>
          <w:sz w:val="40"/>
          <w:szCs w:val="40"/>
          <w:lang w:val="en-US" w:eastAsia="zh-CN"/>
        </w:rPr>
      </w:pPr>
    </w:p>
    <w:p w14:paraId="040F1058">
      <w:pPr>
        <w:jc w:val="center"/>
        <w:rPr>
          <w:rFonts w:ascii="宋体" w:hAnsi="宋体" w:cs="Arial"/>
          <w:sz w:val="40"/>
          <w:szCs w:val="40"/>
        </w:rPr>
      </w:pPr>
      <w:r>
        <w:rPr>
          <w:rFonts w:hint="eastAsia" w:ascii="宋体" w:hAnsi="宋体" w:cs="Arial"/>
          <w:sz w:val="40"/>
          <w:szCs w:val="40"/>
        </w:rPr>
        <w:t>采购文件</w:t>
      </w:r>
    </w:p>
    <w:p w14:paraId="5A46EC70">
      <w:pPr>
        <w:jc w:val="center"/>
        <w:rPr>
          <w:rFonts w:hint="eastAsia" w:ascii="宋体" w:hAnsi="宋体" w:cs="Arial" w:eastAsiaTheme="minorEastAsia"/>
          <w:sz w:val="32"/>
          <w:lang w:val="en-US" w:eastAsia="zh-CN"/>
        </w:rPr>
      </w:pPr>
    </w:p>
    <w:p w14:paraId="51D42609">
      <w:pPr>
        <w:jc w:val="center"/>
        <w:rPr>
          <w:rFonts w:ascii="宋体" w:hAnsi="宋体" w:cs="Arial"/>
          <w:sz w:val="32"/>
        </w:rPr>
      </w:pPr>
    </w:p>
    <w:p w14:paraId="704700CE">
      <w:pPr>
        <w:jc w:val="center"/>
        <w:rPr>
          <w:rFonts w:ascii="宋体" w:hAnsi="宋体" w:cs="Arial"/>
          <w:sz w:val="32"/>
        </w:rPr>
      </w:pPr>
    </w:p>
    <w:p w14:paraId="60BA50AF">
      <w:pPr>
        <w:jc w:val="center"/>
        <w:rPr>
          <w:rFonts w:ascii="宋体" w:hAnsi="宋体" w:cs="Arial"/>
          <w:sz w:val="32"/>
        </w:rPr>
      </w:pPr>
    </w:p>
    <w:p w14:paraId="1D6EA63C">
      <w:pPr>
        <w:jc w:val="center"/>
        <w:rPr>
          <w:rFonts w:ascii="宋体" w:hAnsi="宋体" w:cs="Arial"/>
          <w:sz w:val="32"/>
        </w:rPr>
      </w:pPr>
    </w:p>
    <w:p w14:paraId="093DD042">
      <w:pPr>
        <w:jc w:val="center"/>
        <w:rPr>
          <w:rFonts w:ascii="宋体" w:hAnsi="宋体" w:cs="Arial"/>
          <w:sz w:val="32"/>
        </w:rPr>
      </w:pPr>
    </w:p>
    <w:p w14:paraId="4690F50C">
      <w:pPr>
        <w:jc w:val="center"/>
        <w:rPr>
          <w:rFonts w:ascii="宋体" w:hAnsi="宋体" w:cs="Arial"/>
          <w:sz w:val="32"/>
        </w:rPr>
      </w:pPr>
    </w:p>
    <w:p w14:paraId="2DDAA7C4">
      <w:pPr>
        <w:jc w:val="center"/>
        <w:rPr>
          <w:rFonts w:ascii="宋体" w:hAnsi="宋体" w:cs="Arial"/>
          <w:sz w:val="32"/>
        </w:rPr>
      </w:pPr>
    </w:p>
    <w:p w14:paraId="4A1AEE7D">
      <w:pPr>
        <w:rPr>
          <w:rFonts w:ascii="宋体" w:hAnsi="宋体" w:cs="Arial"/>
          <w:sz w:val="32"/>
        </w:rPr>
      </w:pPr>
    </w:p>
    <w:p w14:paraId="3DB4273E">
      <w:pPr>
        <w:keepNext/>
        <w:keepLines/>
        <w:autoSpaceDE w:val="0"/>
        <w:autoSpaceDN w:val="0"/>
        <w:adjustRightInd w:val="0"/>
        <w:ind w:firstLine="2560" w:firstLineChars="800"/>
        <w:jc w:val="both"/>
        <w:rPr>
          <w:rFonts w:ascii="宋体" w:hAnsi="宋体" w:cs="Arial"/>
          <w:sz w:val="32"/>
          <w:szCs w:val="32"/>
        </w:rPr>
      </w:pPr>
      <w:r>
        <w:rPr>
          <w:rFonts w:hint="eastAsia" w:ascii="宋体" w:hAnsi="宋体" w:cs="Arial"/>
          <w:sz w:val="32"/>
          <w:szCs w:val="32"/>
        </w:rPr>
        <w:t>采购编号：ZZZYTD-2025723-XJ04</w:t>
      </w:r>
    </w:p>
    <w:p w14:paraId="5CBE5C3F">
      <w:pPr>
        <w:keepNext/>
        <w:keepLines/>
        <w:autoSpaceDE w:val="0"/>
        <w:autoSpaceDN w:val="0"/>
        <w:adjustRightInd w:val="0"/>
        <w:jc w:val="both"/>
        <w:rPr>
          <w:rFonts w:ascii="宋体" w:hAnsi="宋体" w:cs="Arial"/>
          <w:sz w:val="32"/>
          <w:szCs w:val="32"/>
        </w:rPr>
      </w:pPr>
    </w:p>
    <w:p w14:paraId="3E5B0226">
      <w:pPr>
        <w:keepNext/>
        <w:keepLines/>
        <w:autoSpaceDE w:val="0"/>
        <w:autoSpaceDN w:val="0"/>
        <w:adjustRightInd w:val="0"/>
        <w:jc w:val="center"/>
        <w:rPr>
          <w:rFonts w:ascii="宋体" w:hAnsi="宋体" w:cs="Arial"/>
          <w:sz w:val="32"/>
          <w:szCs w:val="32"/>
        </w:rPr>
      </w:pPr>
    </w:p>
    <w:p w14:paraId="1733DA42">
      <w:pPr>
        <w:tabs>
          <w:tab w:val="left" w:pos="1980"/>
        </w:tabs>
        <w:adjustRightInd w:val="0"/>
        <w:snapToGrid w:val="0"/>
        <w:ind w:firstLine="2560" w:firstLineChars="800"/>
        <w:rPr>
          <w:rFonts w:hint="eastAsia" w:ascii="宋体" w:hAnsi="宋体" w:cs="Arial" w:eastAsiaTheme="minorEastAsia"/>
          <w:sz w:val="32"/>
          <w:szCs w:val="32"/>
          <w:lang w:eastAsia="zh-CN"/>
        </w:rPr>
      </w:pPr>
      <w:r>
        <w:rPr>
          <w:rFonts w:hint="eastAsia" w:ascii="宋体" w:hAnsi="宋体" w:cs="Arial"/>
          <w:sz w:val="32"/>
          <w:szCs w:val="32"/>
        </w:rPr>
        <w:t>包 件 号</w:t>
      </w:r>
      <w:r>
        <w:rPr>
          <w:rFonts w:hint="eastAsia" w:ascii="宋体" w:hAnsi="宋体" w:cs="Arial"/>
          <w:sz w:val="32"/>
        </w:rPr>
        <w:t>：</w:t>
      </w:r>
      <w:r>
        <w:rPr>
          <w:rFonts w:hint="eastAsia" w:ascii="宋体" w:hAnsi="宋体" w:cs="Arial"/>
          <w:sz w:val="32"/>
          <w:lang w:val="en-US" w:eastAsia="zh-CN"/>
        </w:rPr>
        <w:t>01/空调</w:t>
      </w:r>
    </w:p>
    <w:p w14:paraId="505829F8">
      <w:pPr>
        <w:tabs>
          <w:tab w:val="left" w:pos="1980"/>
        </w:tabs>
        <w:adjustRightInd w:val="0"/>
        <w:snapToGrid w:val="0"/>
        <w:ind w:firstLine="2560" w:firstLineChars="800"/>
        <w:rPr>
          <w:rFonts w:hint="eastAsia" w:ascii="宋体" w:hAnsi="宋体" w:cs="Arial"/>
          <w:sz w:val="32"/>
        </w:rPr>
      </w:pPr>
    </w:p>
    <w:p w14:paraId="024BA535">
      <w:pPr>
        <w:tabs>
          <w:tab w:val="left" w:pos="1980"/>
        </w:tabs>
        <w:adjustRightInd w:val="0"/>
        <w:snapToGrid w:val="0"/>
        <w:ind w:firstLine="2560" w:firstLineChars="800"/>
        <w:rPr>
          <w:rFonts w:hint="eastAsia" w:ascii="宋体" w:hAnsi="宋体" w:cs="Arial"/>
          <w:sz w:val="32"/>
        </w:rPr>
      </w:pPr>
    </w:p>
    <w:p w14:paraId="61A8757A">
      <w:pPr>
        <w:tabs>
          <w:tab w:val="left" w:pos="1980"/>
        </w:tabs>
        <w:adjustRightInd w:val="0"/>
        <w:snapToGrid w:val="0"/>
        <w:ind w:firstLine="4160" w:firstLineChars="1300"/>
        <w:rPr>
          <w:rFonts w:hint="eastAsia" w:ascii="宋体" w:hAnsi="宋体" w:cs="Arial"/>
          <w:sz w:val="32"/>
          <w:szCs w:val="32"/>
        </w:rPr>
      </w:pPr>
    </w:p>
    <w:p w14:paraId="25D17DEF">
      <w:pPr>
        <w:tabs>
          <w:tab w:val="left" w:pos="1980"/>
        </w:tabs>
        <w:adjustRightInd w:val="0"/>
        <w:snapToGrid w:val="0"/>
        <w:rPr>
          <w:rFonts w:ascii="宋体" w:hAnsi="宋体" w:cs="Arial"/>
          <w:sz w:val="32"/>
          <w:szCs w:val="32"/>
        </w:rPr>
      </w:pPr>
    </w:p>
    <w:p w14:paraId="2C9D575C">
      <w:pPr>
        <w:tabs>
          <w:tab w:val="left" w:pos="1980"/>
        </w:tabs>
        <w:adjustRightInd w:val="0"/>
        <w:snapToGrid w:val="0"/>
        <w:rPr>
          <w:rFonts w:ascii="宋体" w:hAnsi="宋体" w:cs="Arial"/>
          <w:sz w:val="32"/>
          <w:szCs w:val="32"/>
        </w:rPr>
      </w:pPr>
    </w:p>
    <w:p w14:paraId="590578C7">
      <w:pPr>
        <w:tabs>
          <w:tab w:val="left" w:pos="1980"/>
        </w:tabs>
        <w:adjustRightInd w:val="0"/>
        <w:snapToGrid w:val="0"/>
        <w:rPr>
          <w:rFonts w:ascii="宋体" w:hAnsi="宋体" w:cs="Arial"/>
          <w:sz w:val="32"/>
          <w:szCs w:val="32"/>
        </w:rPr>
      </w:pPr>
      <w:bookmarkStart w:id="13" w:name="_GoBack"/>
      <w:bookmarkEnd w:id="13"/>
    </w:p>
    <w:p w14:paraId="433D6152">
      <w:pPr>
        <w:tabs>
          <w:tab w:val="left" w:pos="1980"/>
        </w:tabs>
        <w:adjustRightInd w:val="0"/>
        <w:snapToGrid w:val="0"/>
        <w:rPr>
          <w:rFonts w:ascii="宋体" w:hAnsi="宋体" w:cs="Arial"/>
          <w:sz w:val="32"/>
          <w:szCs w:val="32"/>
        </w:rPr>
      </w:pPr>
    </w:p>
    <w:p w14:paraId="1C1DDED3">
      <w:pPr>
        <w:tabs>
          <w:tab w:val="left" w:pos="1980"/>
        </w:tabs>
        <w:adjustRightInd w:val="0"/>
        <w:snapToGrid w:val="0"/>
        <w:rPr>
          <w:rFonts w:ascii="宋体" w:hAnsi="宋体" w:cs="Arial"/>
          <w:sz w:val="32"/>
          <w:szCs w:val="32"/>
        </w:rPr>
      </w:pPr>
      <w:r>
        <w:drawing>
          <wp:anchor distT="0" distB="0" distL="114300" distR="114300" simplePos="0" relativeHeight="251659264" behindDoc="0" locked="0" layoutInCell="1" allowOverlap="1">
            <wp:simplePos x="0" y="0"/>
            <wp:positionH relativeFrom="column">
              <wp:posOffset>2665095</wp:posOffset>
            </wp:positionH>
            <wp:positionV relativeFrom="paragraph">
              <wp:posOffset>218440</wp:posOffset>
            </wp:positionV>
            <wp:extent cx="1472565" cy="1488440"/>
            <wp:effectExtent l="0" t="0" r="13335" b="16510"/>
            <wp:wrapNone/>
            <wp:docPr id="10315" name="IM 8"/>
            <wp:cNvGraphicFramePr/>
            <a:graphic xmlns:a="http://schemas.openxmlformats.org/drawingml/2006/main">
              <a:graphicData uri="http://schemas.openxmlformats.org/drawingml/2006/picture">
                <pic:pic xmlns:pic="http://schemas.openxmlformats.org/drawingml/2006/picture">
                  <pic:nvPicPr>
                    <pic:cNvPr id="10315" name="IM 8"/>
                    <pic:cNvPicPr/>
                  </pic:nvPicPr>
                  <pic:blipFill>
                    <a:blip r:embed="rId14"/>
                    <a:stretch>
                      <a:fillRect/>
                    </a:stretch>
                  </pic:blipFill>
                  <pic:spPr>
                    <a:xfrm>
                      <a:off x="0" y="0"/>
                      <a:ext cx="1472565" cy="1488440"/>
                    </a:xfrm>
                    <a:prstGeom prst="rect">
                      <a:avLst/>
                    </a:prstGeom>
                    <a:noFill/>
                    <a:ln w="9525">
                      <a:noFill/>
                    </a:ln>
                  </pic:spPr>
                </pic:pic>
              </a:graphicData>
            </a:graphic>
          </wp:anchor>
        </w:drawing>
      </w:r>
    </w:p>
    <w:p w14:paraId="36F164E1">
      <w:pPr>
        <w:tabs>
          <w:tab w:val="left" w:pos="1980"/>
        </w:tabs>
        <w:adjustRightInd w:val="0"/>
        <w:snapToGrid w:val="0"/>
        <w:rPr>
          <w:rFonts w:ascii="宋体" w:hAnsi="宋体" w:cs="Arial"/>
          <w:sz w:val="32"/>
          <w:szCs w:val="32"/>
        </w:rPr>
      </w:pPr>
    </w:p>
    <w:p w14:paraId="78A1BBB1">
      <w:pPr>
        <w:tabs>
          <w:tab w:val="left" w:pos="1980"/>
        </w:tabs>
        <w:adjustRightInd w:val="0"/>
        <w:snapToGrid w:val="0"/>
        <w:rPr>
          <w:rFonts w:ascii="宋体" w:hAnsi="宋体" w:cs="Arial"/>
          <w:sz w:val="32"/>
          <w:szCs w:val="32"/>
        </w:rPr>
      </w:pPr>
    </w:p>
    <w:p w14:paraId="2A5B68B5">
      <w:pPr>
        <w:tabs>
          <w:tab w:val="left" w:pos="1980"/>
        </w:tabs>
        <w:adjustRightInd w:val="0"/>
        <w:snapToGrid w:val="0"/>
        <w:ind w:firstLine="640" w:firstLineChars="200"/>
        <w:jc w:val="center"/>
        <w:rPr>
          <w:rFonts w:hint="eastAsia" w:ascii="宋体" w:hAnsi="宋体" w:cs="Arial" w:eastAsiaTheme="minorEastAsia"/>
          <w:sz w:val="32"/>
          <w:szCs w:val="32"/>
          <w:lang w:eastAsia="zh-CN"/>
        </w:rPr>
      </w:pPr>
      <w:r>
        <w:rPr>
          <w:rFonts w:hint="eastAsia" w:ascii="宋体" w:hAnsi="宋体" w:cs="Arial"/>
          <w:sz w:val="32"/>
          <w:szCs w:val="32"/>
        </w:rPr>
        <w:t>采购人：</w:t>
      </w:r>
      <w:r>
        <w:rPr>
          <w:rFonts w:hint="eastAsia" w:ascii="宋体" w:hAnsi="宋体" w:cs="Arial"/>
          <w:sz w:val="32"/>
          <w:szCs w:val="32"/>
          <w:lang w:eastAsia="zh-CN"/>
        </w:rPr>
        <w:t>通号（郑州）电气化局集团有限公司第</w:t>
      </w:r>
      <w:r>
        <w:rPr>
          <w:rFonts w:hint="eastAsia" w:ascii="宋体" w:hAnsi="宋体" w:cs="Arial"/>
          <w:sz w:val="32"/>
          <w:szCs w:val="32"/>
          <w:lang w:val="en-US" w:eastAsia="zh-CN"/>
        </w:rPr>
        <w:t>三</w:t>
      </w:r>
      <w:r>
        <w:rPr>
          <w:rFonts w:hint="eastAsia" w:ascii="宋体" w:hAnsi="宋体" w:cs="Arial"/>
          <w:sz w:val="32"/>
          <w:szCs w:val="32"/>
          <w:lang w:eastAsia="zh-CN"/>
        </w:rPr>
        <w:t>分公司</w:t>
      </w:r>
    </w:p>
    <w:p w14:paraId="363FEB1F">
      <w:pPr>
        <w:tabs>
          <w:tab w:val="left" w:pos="1980"/>
        </w:tabs>
        <w:adjustRightInd w:val="0"/>
        <w:snapToGrid w:val="0"/>
        <w:ind w:firstLine="1440" w:firstLineChars="450"/>
        <w:rPr>
          <w:rFonts w:ascii="宋体" w:hAnsi="宋体" w:cs="Arial"/>
          <w:sz w:val="32"/>
          <w:szCs w:val="32"/>
        </w:rPr>
      </w:pPr>
    </w:p>
    <w:p w14:paraId="3E6921B5">
      <w:pPr>
        <w:tabs>
          <w:tab w:val="left" w:pos="1980"/>
        </w:tabs>
        <w:adjustRightInd w:val="0"/>
        <w:snapToGrid w:val="0"/>
        <w:jc w:val="center"/>
        <w:rPr>
          <w:rFonts w:ascii="宋体" w:hAnsi="宋体" w:cs="Arial"/>
          <w:sz w:val="32"/>
          <w:szCs w:val="32"/>
        </w:rPr>
      </w:pPr>
      <w:r>
        <w:rPr>
          <w:rFonts w:ascii="宋体" w:hAnsi="宋体" w:cs="Arial"/>
          <w:sz w:val="32"/>
          <w:szCs w:val="32"/>
        </w:rPr>
        <w:t>202</w:t>
      </w:r>
      <w:r>
        <w:rPr>
          <w:rFonts w:hint="eastAsia" w:ascii="宋体" w:hAnsi="宋体" w:cs="Arial"/>
          <w:sz w:val="32"/>
          <w:szCs w:val="32"/>
          <w:lang w:val="en-US" w:eastAsia="zh-CN"/>
        </w:rPr>
        <w:t>5</w:t>
      </w:r>
      <w:r>
        <w:rPr>
          <w:rFonts w:hint="eastAsia" w:ascii="宋体" w:hAnsi="宋体" w:cs="Arial"/>
          <w:sz w:val="32"/>
          <w:szCs w:val="32"/>
        </w:rPr>
        <w:t>年</w:t>
      </w:r>
      <w:r>
        <w:rPr>
          <w:rFonts w:hint="eastAsia" w:ascii="宋体" w:hAnsi="宋体" w:cs="Arial"/>
          <w:sz w:val="32"/>
          <w:szCs w:val="32"/>
          <w:highlight w:val="none"/>
          <w:lang w:val="en-US" w:eastAsia="zh-CN"/>
        </w:rPr>
        <w:t>3</w:t>
      </w:r>
      <w:r>
        <w:rPr>
          <w:rFonts w:hint="eastAsia" w:ascii="宋体" w:hAnsi="宋体" w:cs="Arial"/>
          <w:sz w:val="32"/>
          <w:szCs w:val="32"/>
        </w:rPr>
        <w:t>月</w:t>
      </w:r>
    </w:p>
    <w:p w14:paraId="4F8B026A">
      <w:pPr>
        <w:tabs>
          <w:tab w:val="left" w:pos="1980"/>
        </w:tabs>
        <w:adjustRightInd w:val="0"/>
        <w:snapToGrid w:val="0"/>
        <w:jc w:val="center"/>
        <w:rPr>
          <w:rFonts w:ascii="宋体" w:hAnsi="宋体" w:cs="Arial"/>
          <w:sz w:val="32"/>
          <w:szCs w:val="32"/>
        </w:rPr>
      </w:pPr>
    </w:p>
    <w:p w14:paraId="11A1DF84">
      <w:pPr>
        <w:tabs>
          <w:tab w:val="left" w:pos="1980"/>
        </w:tabs>
        <w:adjustRightInd w:val="0"/>
        <w:snapToGrid w:val="0"/>
        <w:jc w:val="center"/>
        <w:rPr>
          <w:rFonts w:ascii="宋体" w:hAnsi="宋体" w:cs="Arial"/>
          <w:sz w:val="32"/>
          <w:szCs w:val="32"/>
        </w:rPr>
      </w:pPr>
    </w:p>
    <w:p w14:paraId="5BFB8637">
      <w:pPr>
        <w:tabs>
          <w:tab w:val="left" w:pos="1980"/>
        </w:tabs>
        <w:adjustRightInd w:val="0"/>
        <w:snapToGrid w:val="0"/>
        <w:jc w:val="center"/>
        <w:rPr>
          <w:rFonts w:ascii="宋体" w:hAnsi="宋体" w:cs="Arial"/>
          <w:sz w:val="32"/>
          <w:szCs w:val="32"/>
        </w:rPr>
      </w:pPr>
    </w:p>
    <w:p w14:paraId="6B2F5DAA">
      <w:pPr>
        <w:tabs>
          <w:tab w:val="left" w:pos="1980"/>
        </w:tabs>
        <w:adjustRightInd w:val="0"/>
        <w:snapToGrid w:val="0"/>
        <w:jc w:val="center"/>
        <w:rPr>
          <w:rFonts w:ascii="宋体" w:hAnsi="宋体" w:cs="Arial"/>
          <w:sz w:val="32"/>
          <w:szCs w:val="32"/>
        </w:rPr>
      </w:pPr>
    </w:p>
    <w:p w14:paraId="2B32F7C7">
      <w:pPr>
        <w:jc w:val="center"/>
        <w:rPr>
          <w:rFonts w:ascii="黑体" w:hAnsi="黑体" w:eastAsia="黑体"/>
          <w:b/>
          <w:sz w:val="44"/>
          <w:szCs w:val="44"/>
        </w:rPr>
      </w:pPr>
      <w:r>
        <w:rPr>
          <w:rFonts w:hint="eastAsia" w:ascii="黑体" w:hAnsi="黑体" w:eastAsia="黑体"/>
          <w:b/>
          <w:sz w:val="44"/>
          <w:szCs w:val="44"/>
        </w:rPr>
        <w:t>目    录</w:t>
      </w:r>
    </w:p>
    <w:p w14:paraId="0A615B88">
      <w:pPr>
        <w:jc w:val="center"/>
        <w:rPr>
          <w:rFonts w:ascii="黑体" w:hAnsi="黑体" w:eastAsia="黑体"/>
          <w:b/>
          <w:sz w:val="44"/>
          <w:szCs w:val="44"/>
        </w:rPr>
      </w:pPr>
    </w:p>
    <w:p w14:paraId="70FAF63A">
      <w:pPr>
        <w:rPr>
          <w:rFonts w:ascii="黑体" w:hAnsi="黑体" w:eastAsia="黑体"/>
          <w:b/>
          <w:sz w:val="28"/>
          <w:szCs w:val="28"/>
        </w:rPr>
      </w:pPr>
    </w:p>
    <w:p w14:paraId="4E2F2C84">
      <w:pPr>
        <w:spacing w:line="480" w:lineRule="auto"/>
        <w:rPr>
          <w:rFonts w:ascii="黑体" w:hAnsi="黑体" w:eastAsia="黑体"/>
          <w:b/>
          <w:sz w:val="28"/>
          <w:szCs w:val="28"/>
        </w:rPr>
      </w:pPr>
      <w:r>
        <w:rPr>
          <w:rFonts w:hint="eastAsia" w:ascii="黑体" w:hAnsi="黑体" w:eastAsia="黑体"/>
          <w:b/>
          <w:sz w:val="28"/>
          <w:szCs w:val="28"/>
        </w:rPr>
        <w:t>一、供应商须知及相关要求</w:t>
      </w:r>
    </w:p>
    <w:p w14:paraId="6B198663">
      <w:pPr>
        <w:spacing w:line="480" w:lineRule="auto"/>
        <w:rPr>
          <w:rFonts w:ascii="黑体" w:hAnsi="黑体" w:eastAsia="黑体"/>
          <w:b/>
          <w:sz w:val="28"/>
          <w:szCs w:val="28"/>
        </w:rPr>
      </w:pPr>
      <w:r>
        <w:rPr>
          <w:rFonts w:hint="eastAsia" w:ascii="黑体" w:hAnsi="黑体" w:eastAsia="黑体"/>
          <w:b/>
          <w:sz w:val="28"/>
          <w:szCs w:val="28"/>
        </w:rPr>
        <w:t>二、</w:t>
      </w:r>
      <w:r>
        <w:rPr>
          <w:rFonts w:ascii="黑体" w:hAnsi="黑体" w:eastAsia="黑体"/>
          <w:b/>
          <w:sz w:val="28"/>
          <w:szCs w:val="28"/>
        </w:rPr>
        <w:t>货物采购合同（模板）</w:t>
      </w:r>
    </w:p>
    <w:p w14:paraId="247AC0AC">
      <w:pPr>
        <w:spacing w:line="480" w:lineRule="auto"/>
        <w:rPr>
          <w:rFonts w:ascii="黑体" w:hAnsi="黑体" w:eastAsia="黑体"/>
          <w:b/>
          <w:sz w:val="28"/>
          <w:szCs w:val="28"/>
        </w:rPr>
      </w:pPr>
      <w:r>
        <w:rPr>
          <w:rFonts w:hint="eastAsia" w:ascii="黑体" w:hAnsi="黑体" w:eastAsia="黑体"/>
          <w:b/>
          <w:sz w:val="28"/>
          <w:szCs w:val="28"/>
          <w:lang w:val="en-US" w:eastAsia="zh-CN"/>
        </w:rPr>
        <w:t>三</w:t>
      </w:r>
      <w:r>
        <w:rPr>
          <w:rFonts w:hint="eastAsia" w:ascii="黑体" w:hAnsi="黑体" w:eastAsia="黑体"/>
          <w:b/>
          <w:sz w:val="28"/>
          <w:szCs w:val="28"/>
        </w:rPr>
        <w:t>、报价响应文件（格式）</w:t>
      </w:r>
    </w:p>
    <w:p w14:paraId="42CCB802">
      <w:pPr>
        <w:rPr>
          <w:rFonts w:ascii="黑体" w:hAnsi="黑体" w:eastAsia="黑体"/>
          <w:b/>
          <w:sz w:val="28"/>
          <w:szCs w:val="28"/>
        </w:rPr>
      </w:pPr>
    </w:p>
    <w:p w14:paraId="13D20A15">
      <w:pPr>
        <w:rPr>
          <w:rFonts w:ascii="黑体" w:hAnsi="黑体" w:eastAsia="黑体"/>
          <w:b/>
          <w:sz w:val="28"/>
          <w:szCs w:val="28"/>
        </w:rPr>
      </w:pPr>
    </w:p>
    <w:p w14:paraId="7DCC028C">
      <w:pPr>
        <w:rPr>
          <w:rFonts w:ascii="黑体" w:hAnsi="黑体" w:eastAsia="黑体"/>
          <w:b/>
          <w:sz w:val="28"/>
          <w:szCs w:val="28"/>
        </w:rPr>
      </w:pPr>
    </w:p>
    <w:p w14:paraId="215CCA07">
      <w:pPr>
        <w:rPr>
          <w:rFonts w:ascii="黑体" w:hAnsi="黑体" w:eastAsia="黑体"/>
          <w:b/>
          <w:sz w:val="28"/>
          <w:szCs w:val="28"/>
        </w:rPr>
      </w:pPr>
    </w:p>
    <w:p w14:paraId="05B91AAD">
      <w:pPr>
        <w:rPr>
          <w:rFonts w:ascii="黑体" w:hAnsi="黑体" w:eastAsia="黑体"/>
          <w:b/>
          <w:sz w:val="28"/>
          <w:szCs w:val="28"/>
        </w:rPr>
      </w:pPr>
    </w:p>
    <w:p w14:paraId="7C8EA57B">
      <w:pPr>
        <w:rPr>
          <w:rFonts w:ascii="黑体" w:hAnsi="黑体" w:eastAsia="黑体"/>
          <w:b/>
          <w:sz w:val="28"/>
          <w:szCs w:val="28"/>
        </w:rPr>
      </w:pPr>
    </w:p>
    <w:p w14:paraId="72944B35">
      <w:pPr>
        <w:rPr>
          <w:rFonts w:ascii="黑体" w:hAnsi="黑体" w:eastAsia="黑体"/>
          <w:b/>
          <w:sz w:val="28"/>
          <w:szCs w:val="28"/>
        </w:rPr>
      </w:pPr>
    </w:p>
    <w:p w14:paraId="120C0E84">
      <w:pPr>
        <w:rPr>
          <w:rFonts w:ascii="黑体" w:hAnsi="黑体" w:eastAsia="黑体"/>
          <w:b/>
          <w:sz w:val="28"/>
          <w:szCs w:val="28"/>
        </w:rPr>
      </w:pPr>
    </w:p>
    <w:p w14:paraId="0DEF6450">
      <w:pPr>
        <w:rPr>
          <w:rFonts w:ascii="黑体" w:hAnsi="黑体" w:eastAsia="黑体"/>
          <w:b/>
          <w:sz w:val="28"/>
          <w:szCs w:val="28"/>
        </w:rPr>
      </w:pPr>
    </w:p>
    <w:p w14:paraId="282EC98C">
      <w:pPr>
        <w:rPr>
          <w:rFonts w:ascii="黑体" w:hAnsi="黑体" w:eastAsia="黑体"/>
          <w:b/>
          <w:sz w:val="28"/>
          <w:szCs w:val="28"/>
        </w:rPr>
      </w:pPr>
    </w:p>
    <w:p w14:paraId="7983A560">
      <w:pPr>
        <w:rPr>
          <w:rFonts w:ascii="黑体" w:hAnsi="黑体" w:eastAsia="黑体"/>
          <w:b/>
          <w:sz w:val="28"/>
          <w:szCs w:val="28"/>
        </w:rPr>
      </w:pPr>
    </w:p>
    <w:p w14:paraId="1CAC0171">
      <w:pPr>
        <w:rPr>
          <w:rFonts w:ascii="黑体" w:hAnsi="黑体" w:eastAsia="黑体"/>
          <w:b/>
          <w:sz w:val="28"/>
          <w:szCs w:val="28"/>
        </w:rPr>
      </w:pPr>
    </w:p>
    <w:p w14:paraId="5C867BAC">
      <w:pPr>
        <w:rPr>
          <w:rFonts w:ascii="黑体" w:hAnsi="黑体" w:eastAsia="黑体"/>
          <w:b/>
          <w:sz w:val="28"/>
          <w:szCs w:val="28"/>
        </w:rPr>
      </w:pPr>
    </w:p>
    <w:p w14:paraId="06FB8EE6">
      <w:pPr>
        <w:rPr>
          <w:rFonts w:ascii="黑体" w:hAnsi="黑体" w:eastAsia="黑体"/>
          <w:b/>
          <w:sz w:val="28"/>
          <w:szCs w:val="28"/>
        </w:rPr>
      </w:pPr>
    </w:p>
    <w:p w14:paraId="45C7D42F">
      <w:pPr>
        <w:rPr>
          <w:rFonts w:ascii="黑体" w:hAnsi="黑体" w:eastAsia="黑体"/>
          <w:b/>
          <w:sz w:val="28"/>
          <w:szCs w:val="28"/>
        </w:rPr>
      </w:pPr>
    </w:p>
    <w:p w14:paraId="2769A208">
      <w:pPr>
        <w:rPr>
          <w:rFonts w:ascii="黑体" w:hAnsi="黑体" w:eastAsia="黑体"/>
          <w:b/>
          <w:sz w:val="28"/>
          <w:szCs w:val="28"/>
        </w:rPr>
      </w:pPr>
    </w:p>
    <w:p w14:paraId="26035466">
      <w:pPr>
        <w:rPr>
          <w:rFonts w:ascii="黑体" w:hAnsi="黑体" w:eastAsia="黑体"/>
          <w:b/>
          <w:sz w:val="28"/>
          <w:szCs w:val="28"/>
        </w:rPr>
      </w:pPr>
    </w:p>
    <w:p w14:paraId="28EEC303">
      <w:pPr>
        <w:rPr>
          <w:rFonts w:ascii="黑体" w:hAnsi="黑体" w:eastAsia="黑体"/>
          <w:b/>
          <w:sz w:val="28"/>
          <w:szCs w:val="28"/>
        </w:rPr>
      </w:pPr>
    </w:p>
    <w:p w14:paraId="58822196">
      <w:pPr>
        <w:numPr>
          <w:ilvl w:val="0"/>
          <w:numId w:val="1"/>
        </w:numPr>
        <w:jc w:val="left"/>
        <w:rPr>
          <w:rFonts w:ascii="黑体" w:hAnsi="黑体" w:eastAsia="黑体"/>
          <w:b/>
          <w:sz w:val="28"/>
          <w:szCs w:val="28"/>
        </w:rPr>
      </w:pPr>
      <w:r>
        <w:rPr>
          <w:rFonts w:hint="eastAsia" w:ascii="黑体" w:hAnsi="黑体" w:eastAsia="黑体"/>
          <w:b/>
          <w:sz w:val="28"/>
          <w:szCs w:val="28"/>
        </w:rPr>
        <w:t>供应商须知及相关要求：</w:t>
      </w:r>
    </w:p>
    <w:p w14:paraId="7D45073F">
      <w:pPr>
        <w:jc w:val="left"/>
        <w:rPr>
          <w:rFonts w:ascii="黑体" w:hAnsi="黑体" w:eastAsia="黑体"/>
          <w:b/>
          <w:sz w:val="28"/>
          <w:szCs w:val="28"/>
        </w:rPr>
      </w:pPr>
    </w:p>
    <w:p w14:paraId="1C1B4DCC">
      <w:pPr>
        <w:pStyle w:val="16"/>
        <w:spacing w:line="360" w:lineRule="auto"/>
        <w:ind w:firstLine="0" w:firstLineChars="0"/>
        <w:rPr>
          <w:b/>
          <w:sz w:val="24"/>
          <w:szCs w:val="24"/>
        </w:rPr>
      </w:pPr>
      <w:r>
        <w:rPr>
          <w:rFonts w:hint="eastAsia"/>
          <w:b/>
          <w:sz w:val="24"/>
          <w:szCs w:val="24"/>
        </w:rPr>
        <w:t>1、技术条件：详见技术规格书附件；</w:t>
      </w:r>
    </w:p>
    <w:p w14:paraId="0E038DE6">
      <w:pPr>
        <w:pStyle w:val="16"/>
        <w:spacing w:line="360" w:lineRule="auto"/>
        <w:ind w:firstLine="0" w:firstLineChars="0"/>
        <w:rPr>
          <w:b/>
          <w:sz w:val="24"/>
          <w:szCs w:val="24"/>
        </w:rPr>
      </w:pPr>
      <w:r>
        <w:rPr>
          <w:rFonts w:hint="eastAsia"/>
          <w:b/>
          <w:sz w:val="24"/>
          <w:szCs w:val="24"/>
        </w:rPr>
        <w:t>2、合同条件：详见合同模板附件；</w:t>
      </w:r>
    </w:p>
    <w:p w14:paraId="7BF9893A">
      <w:pPr>
        <w:spacing w:line="360" w:lineRule="auto"/>
        <w:rPr>
          <w:rFonts w:hint="eastAsia"/>
        </w:rPr>
      </w:pPr>
      <w:r>
        <w:rPr>
          <w:rFonts w:hint="eastAsia"/>
          <w:b/>
          <w:sz w:val="24"/>
          <w:szCs w:val="24"/>
        </w:rPr>
        <w:t>3、付款条件：</w:t>
      </w:r>
      <w:r>
        <w:rPr>
          <w:rFonts w:hint="eastAsia"/>
          <w:color w:val="FF0000"/>
        </w:rPr>
        <w:t>（</w:t>
      </w:r>
      <w:r>
        <w:rPr>
          <w:rFonts w:hint="eastAsia"/>
          <w:color w:val="FF0000"/>
          <w:lang w:val="en-US" w:eastAsia="zh-CN"/>
        </w:rPr>
        <w:t>1</w:t>
      </w:r>
      <w:r>
        <w:rPr>
          <w:rFonts w:hint="eastAsia"/>
          <w:color w:val="FF0000"/>
        </w:rPr>
        <w:t>）验收付款：在货物全部完成安装调试、验收合格且收到乙方相应金额的财务收据后30个工作日内支付合同总金额的【</w:t>
      </w:r>
      <w:r>
        <w:rPr>
          <w:rFonts w:hint="eastAsia"/>
          <w:color w:val="FF0000"/>
          <w:lang w:val="en-US" w:eastAsia="zh-CN"/>
        </w:rPr>
        <w:t>80</w:t>
      </w:r>
      <w:r>
        <w:rPr>
          <w:rFonts w:hint="eastAsia"/>
          <w:color w:val="FF0000"/>
        </w:rPr>
        <w:t>】%</w:t>
      </w:r>
      <w:r>
        <w:rPr>
          <w:rFonts w:hint="eastAsia"/>
          <w:color w:val="FF0000"/>
          <w:lang w:eastAsia="zh-CN"/>
        </w:rPr>
        <w:t>。</w:t>
      </w:r>
      <w:r>
        <w:rPr>
          <w:rFonts w:hint="eastAsia"/>
          <w:color w:val="FF0000"/>
        </w:rPr>
        <w:t>（</w:t>
      </w:r>
      <w:r>
        <w:rPr>
          <w:rFonts w:hint="eastAsia"/>
          <w:color w:val="FF0000"/>
          <w:lang w:val="en-US" w:eastAsia="zh-CN"/>
        </w:rPr>
        <w:t>2</w:t>
      </w:r>
      <w:r>
        <w:rPr>
          <w:rFonts w:hint="eastAsia"/>
          <w:color w:val="FF0000"/>
        </w:rPr>
        <w:t>）质量保证金：合同总金额的【</w:t>
      </w:r>
      <w:r>
        <w:rPr>
          <w:rFonts w:hint="eastAsia"/>
          <w:color w:val="FF0000"/>
          <w:lang w:val="en-US" w:eastAsia="zh-CN"/>
        </w:rPr>
        <w:t>20</w:t>
      </w:r>
      <w:r>
        <w:rPr>
          <w:rFonts w:hint="eastAsia"/>
          <w:color w:val="FF0000"/>
        </w:rPr>
        <w:t>】%作为质量保证金由甲方扣留</w:t>
      </w:r>
      <w:r>
        <w:rPr>
          <w:rFonts w:hint="eastAsia"/>
          <w:color w:val="FF0000"/>
          <w:lang w:eastAsia="zh-CN"/>
        </w:rPr>
        <w:t>，</w:t>
      </w:r>
      <w:r>
        <w:rPr>
          <w:rFonts w:hint="eastAsia"/>
          <w:color w:val="FF0000"/>
          <w:lang w:val="en-US" w:eastAsia="zh-CN"/>
        </w:rPr>
        <w:t>质保期到期后</w:t>
      </w:r>
      <w:r>
        <w:rPr>
          <w:rFonts w:hint="eastAsia"/>
        </w:rPr>
        <w:t>且双方就本合同无任何争议的内</w:t>
      </w:r>
      <w:r>
        <w:rPr>
          <w:rFonts w:hint="eastAsia"/>
          <w:lang w:val="en-US" w:eastAsia="zh-CN"/>
        </w:rPr>
        <w:t>在30日内</w:t>
      </w:r>
      <w:r>
        <w:rPr>
          <w:rFonts w:hint="eastAsia"/>
        </w:rPr>
        <w:t>无息支付。货款支付采用</w:t>
      </w:r>
      <w:r>
        <w:rPr>
          <w:rFonts w:hint="eastAsia"/>
          <w:u w:val="single"/>
        </w:rPr>
        <w:t>银行转账支付或银行承兑汇票支付（承兑不贴息）或供应链票据支付</w:t>
      </w:r>
      <w:r>
        <w:rPr>
          <w:rFonts w:hint="eastAsia"/>
        </w:rPr>
        <w:t>。</w:t>
      </w:r>
    </w:p>
    <w:p w14:paraId="69BA0D2C">
      <w:pPr>
        <w:spacing w:line="360" w:lineRule="auto"/>
        <w:rPr>
          <w:rFonts w:hint="default" w:eastAsiaTheme="minorEastAsia"/>
          <w:lang w:val="en-US" w:eastAsia="zh-CN"/>
        </w:rPr>
      </w:pPr>
      <w:r>
        <w:rPr>
          <w:rFonts w:hint="eastAsia"/>
          <w:b/>
          <w:bCs/>
          <w:lang w:val="en-US" w:eastAsia="zh-CN"/>
        </w:rPr>
        <w:t>4、其他注意事项：</w:t>
      </w:r>
      <w:r>
        <w:rPr>
          <w:rFonts w:hint="eastAsia"/>
          <w:lang w:val="en-US" w:eastAsia="zh-CN"/>
        </w:rPr>
        <w:t>到站价即为送到施工现场的报价，不接受物流自提，在供应过程中如遇到设计变更，须无条件配合项目，为项目提供深度设计方案，必要时须派驻专人负责对接。供应商资格和要求中不明确的地方以设计图纸为准。</w:t>
      </w:r>
    </w:p>
    <w:p w14:paraId="6B831789">
      <w:pPr>
        <w:jc w:val="left"/>
        <w:rPr>
          <w:b/>
          <w:sz w:val="24"/>
          <w:szCs w:val="24"/>
        </w:rPr>
      </w:pPr>
    </w:p>
    <w:p w14:paraId="01EE125A">
      <w:pPr>
        <w:jc w:val="left"/>
        <w:rPr>
          <w:b/>
          <w:sz w:val="24"/>
          <w:szCs w:val="24"/>
        </w:rPr>
      </w:pPr>
    </w:p>
    <w:p w14:paraId="6E6E5394">
      <w:pPr>
        <w:jc w:val="left"/>
        <w:rPr>
          <w:b/>
          <w:sz w:val="24"/>
          <w:szCs w:val="24"/>
        </w:rPr>
      </w:pPr>
    </w:p>
    <w:p w14:paraId="67438561">
      <w:pPr>
        <w:jc w:val="left"/>
        <w:rPr>
          <w:b/>
          <w:sz w:val="24"/>
          <w:szCs w:val="24"/>
        </w:rPr>
      </w:pPr>
    </w:p>
    <w:p w14:paraId="0A4DDE08">
      <w:pPr>
        <w:jc w:val="left"/>
        <w:rPr>
          <w:b/>
          <w:sz w:val="24"/>
          <w:szCs w:val="24"/>
        </w:rPr>
      </w:pPr>
    </w:p>
    <w:p w14:paraId="2EDB9578">
      <w:pPr>
        <w:jc w:val="left"/>
        <w:rPr>
          <w:b/>
          <w:sz w:val="24"/>
          <w:szCs w:val="24"/>
        </w:rPr>
      </w:pPr>
    </w:p>
    <w:p w14:paraId="30E057EF">
      <w:pPr>
        <w:jc w:val="left"/>
        <w:rPr>
          <w:b/>
          <w:sz w:val="24"/>
          <w:szCs w:val="24"/>
        </w:rPr>
      </w:pPr>
    </w:p>
    <w:p w14:paraId="2585AB5B">
      <w:pPr>
        <w:jc w:val="left"/>
        <w:rPr>
          <w:b/>
          <w:sz w:val="24"/>
          <w:szCs w:val="24"/>
        </w:rPr>
      </w:pPr>
    </w:p>
    <w:p w14:paraId="32A8A9DE">
      <w:pPr>
        <w:jc w:val="left"/>
        <w:rPr>
          <w:b/>
          <w:sz w:val="24"/>
          <w:szCs w:val="24"/>
        </w:rPr>
      </w:pPr>
    </w:p>
    <w:p w14:paraId="0B4D9D33">
      <w:pPr>
        <w:jc w:val="left"/>
        <w:rPr>
          <w:b/>
          <w:sz w:val="24"/>
          <w:szCs w:val="24"/>
        </w:rPr>
      </w:pPr>
    </w:p>
    <w:p w14:paraId="3C651FF4">
      <w:pPr>
        <w:jc w:val="left"/>
        <w:rPr>
          <w:b/>
          <w:sz w:val="24"/>
          <w:szCs w:val="24"/>
        </w:rPr>
      </w:pPr>
    </w:p>
    <w:p w14:paraId="4D1E017D">
      <w:pPr>
        <w:jc w:val="left"/>
        <w:rPr>
          <w:b/>
          <w:sz w:val="24"/>
          <w:szCs w:val="24"/>
        </w:rPr>
      </w:pPr>
    </w:p>
    <w:p w14:paraId="6BF6F5DB">
      <w:pPr>
        <w:jc w:val="left"/>
        <w:rPr>
          <w:b/>
          <w:sz w:val="24"/>
          <w:szCs w:val="24"/>
        </w:rPr>
      </w:pPr>
    </w:p>
    <w:p w14:paraId="2698317B">
      <w:pPr>
        <w:jc w:val="left"/>
        <w:rPr>
          <w:b/>
          <w:sz w:val="24"/>
          <w:szCs w:val="24"/>
        </w:rPr>
      </w:pPr>
    </w:p>
    <w:p w14:paraId="28D782A2">
      <w:pPr>
        <w:jc w:val="left"/>
        <w:rPr>
          <w:b/>
          <w:sz w:val="24"/>
          <w:szCs w:val="24"/>
        </w:rPr>
      </w:pPr>
    </w:p>
    <w:p w14:paraId="7935BB74">
      <w:pPr>
        <w:jc w:val="left"/>
        <w:rPr>
          <w:b/>
          <w:sz w:val="24"/>
          <w:szCs w:val="24"/>
        </w:rPr>
      </w:pPr>
    </w:p>
    <w:p w14:paraId="3CB13A23">
      <w:pPr>
        <w:jc w:val="left"/>
        <w:rPr>
          <w:b/>
          <w:sz w:val="24"/>
          <w:szCs w:val="24"/>
        </w:rPr>
      </w:pPr>
    </w:p>
    <w:p w14:paraId="7A4A3292">
      <w:pPr>
        <w:jc w:val="left"/>
        <w:rPr>
          <w:b/>
          <w:sz w:val="24"/>
          <w:szCs w:val="24"/>
        </w:rPr>
      </w:pPr>
    </w:p>
    <w:p w14:paraId="41C5EC0C">
      <w:pPr>
        <w:jc w:val="left"/>
        <w:rPr>
          <w:b/>
          <w:sz w:val="24"/>
          <w:szCs w:val="24"/>
        </w:rPr>
      </w:pPr>
    </w:p>
    <w:p w14:paraId="6D022A13">
      <w:pPr>
        <w:jc w:val="left"/>
        <w:rPr>
          <w:b/>
          <w:sz w:val="24"/>
          <w:szCs w:val="24"/>
        </w:rPr>
      </w:pPr>
    </w:p>
    <w:p w14:paraId="59FB3254">
      <w:pPr>
        <w:jc w:val="left"/>
        <w:rPr>
          <w:b/>
          <w:sz w:val="24"/>
          <w:szCs w:val="24"/>
        </w:rPr>
      </w:pPr>
    </w:p>
    <w:p w14:paraId="138FF1E7">
      <w:pPr>
        <w:jc w:val="left"/>
        <w:rPr>
          <w:b/>
          <w:sz w:val="24"/>
          <w:szCs w:val="24"/>
        </w:rPr>
      </w:pPr>
    </w:p>
    <w:p w14:paraId="6FE15AD7">
      <w:pPr>
        <w:jc w:val="left"/>
        <w:rPr>
          <w:b/>
          <w:sz w:val="24"/>
          <w:szCs w:val="24"/>
        </w:rPr>
      </w:pPr>
    </w:p>
    <w:p w14:paraId="3BB9D98A">
      <w:pPr>
        <w:jc w:val="left"/>
        <w:rPr>
          <w:b/>
          <w:sz w:val="24"/>
          <w:szCs w:val="24"/>
        </w:rPr>
      </w:pPr>
    </w:p>
    <w:p w14:paraId="733EA713">
      <w:pPr>
        <w:jc w:val="left"/>
        <w:rPr>
          <w:b/>
          <w:sz w:val="24"/>
          <w:szCs w:val="24"/>
        </w:rPr>
      </w:pPr>
    </w:p>
    <w:p w14:paraId="3A88FE3E">
      <w:pPr>
        <w:jc w:val="left"/>
        <w:rPr>
          <w:b/>
          <w:sz w:val="24"/>
          <w:szCs w:val="24"/>
        </w:rPr>
      </w:pPr>
    </w:p>
    <w:p w14:paraId="26597EE1">
      <w:pPr>
        <w:jc w:val="left"/>
        <w:rPr>
          <w:b/>
          <w:sz w:val="24"/>
          <w:szCs w:val="24"/>
        </w:rPr>
      </w:pPr>
    </w:p>
    <w:p w14:paraId="3B2988A8">
      <w:pPr>
        <w:jc w:val="left"/>
        <w:rPr>
          <w:b/>
          <w:sz w:val="24"/>
          <w:szCs w:val="24"/>
        </w:rPr>
      </w:pPr>
    </w:p>
    <w:p w14:paraId="6222A1E7">
      <w:pPr>
        <w:jc w:val="left"/>
        <w:rPr>
          <w:b/>
          <w:sz w:val="24"/>
          <w:szCs w:val="24"/>
        </w:rPr>
      </w:pPr>
    </w:p>
    <w:p w14:paraId="0D3732EC">
      <w:pPr>
        <w:jc w:val="left"/>
        <w:rPr>
          <w:b/>
          <w:sz w:val="24"/>
          <w:szCs w:val="24"/>
        </w:rPr>
      </w:pPr>
    </w:p>
    <w:p w14:paraId="14EF6E6A">
      <w:pPr>
        <w:jc w:val="left"/>
        <w:rPr>
          <w:b/>
          <w:sz w:val="24"/>
          <w:szCs w:val="24"/>
        </w:rPr>
      </w:pPr>
    </w:p>
    <w:p w14:paraId="39EDEBBF">
      <w:pPr>
        <w:jc w:val="left"/>
        <w:rPr>
          <w:b/>
          <w:sz w:val="24"/>
          <w:szCs w:val="24"/>
        </w:rPr>
      </w:pPr>
    </w:p>
    <w:p w14:paraId="1A6285BE">
      <w:pPr>
        <w:widowControl/>
        <w:kinsoku w:val="0"/>
        <w:autoSpaceDE w:val="0"/>
        <w:autoSpaceDN w:val="0"/>
        <w:adjustRightInd w:val="0"/>
        <w:snapToGrid w:val="0"/>
        <w:spacing w:before="114" w:line="224" w:lineRule="auto"/>
        <w:jc w:val="center"/>
        <w:textAlignment w:val="baseline"/>
        <w:outlineLvl w:val="0"/>
        <w:rPr>
          <w:rFonts w:hint="eastAsia" w:ascii="仿宋" w:hAnsi="仿宋" w:eastAsia="仿宋" w:cs="仿宋"/>
          <w:snapToGrid w:val="0"/>
          <w:color w:val="000000"/>
          <w:kern w:val="0"/>
          <w:sz w:val="52"/>
          <w:szCs w:val="52"/>
          <w:lang w:eastAsia="en-US"/>
        </w:rPr>
      </w:pPr>
      <w:r>
        <w:rPr>
          <w:rFonts w:hint="eastAsia" w:ascii="仿宋" w:hAnsi="仿宋" w:eastAsia="仿宋" w:cs="仿宋"/>
          <w:b/>
          <w:bCs/>
          <w:snapToGrid w:val="0"/>
          <w:color w:val="000000"/>
          <w:spacing w:val="5"/>
          <w:kern w:val="0"/>
          <w:sz w:val="52"/>
          <w:szCs w:val="52"/>
          <w:lang w:val="en-US" w:eastAsia="zh-CN"/>
        </w:rPr>
        <w:t xml:space="preserve">    </w:t>
      </w:r>
      <w:r>
        <w:rPr>
          <w:rFonts w:hint="eastAsia" w:ascii="仿宋" w:hAnsi="仿宋" w:eastAsia="仿宋" w:cs="仿宋"/>
          <w:b/>
          <w:bCs/>
          <w:snapToGrid w:val="0"/>
          <w:color w:val="000000"/>
          <w:spacing w:val="5"/>
          <w:kern w:val="0"/>
          <w:sz w:val="52"/>
          <w:szCs w:val="52"/>
          <w:lang w:eastAsia="en-US"/>
        </w:rPr>
        <w:t>采购</w:t>
      </w:r>
      <w:r>
        <w:rPr>
          <w:rFonts w:hint="eastAsia" w:ascii="仿宋" w:hAnsi="仿宋" w:eastAsia="仿宋" w:cs="仿宋"/>
          <w:b/>
          <w:bCs/>
          <w:snapToGrid w:val="0"/>
          <w:color w:val="000000"/>
          <w:spacing w:val="5"/>
          <w:kern w:val="0"/>
          <w:sz w:val="52"/>
          <w:szCs w:val="52"/>
          <w:lang w:val="en-US" w:eastAsia="zh-CN"/>
        </w:rPr>
        <w:t>安装</w:t>
      </w:r>
      <w:r>
        <w:rPr>
          <w:rFonts w:hint="eastAsia" w:ascii="仿宋" w:hAnsi="仿宋" w:eastAsia="仿宋" w:cs="仿宋"/>
          <w:b/>
          <w:bCs/>
          <w:snapToGrid w:val="0"/>
          <w:color w:val="000000"/>
          <w:spacing w:val="5"/>
          <w:kern w:val="0"/>
          <w:sz w:val="52"/>
          <w:szCs w:val="52"/>
          <w:lang w:eastAsia="en-US"/>
        </w:rPr>
        <w:t>合同</w:t>
      </w:r>
    </w:p>
    <w:p w14:paraId="36B80961">
      <w:pPr>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val="en-US" w:eastAsia="en-US" w:bidi="ar-SA"/>
        </w:rPr>
      </w:pPr>
    </w:p>
    <w:p w14:paraId="14F8843B">
      <w:pPr>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val="en-US" w:eastAsia="en-US" w:bidi="ar-SA"/>
        </w:rPr>
      </w:pPr>
    </w:p>
    <w:p w14:paraId="1D4F0F1B">
      <w:pPr>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val="en-US" w:eastAsia="en-US" w:bidi="ar-SA"/>
        </w:rPr>
      </w:pPr>
    </w:p>
    <w:p w14:paraId="65C8E7D3">
      <w:pPr>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val="en-US" w:eastAsia="en-US" w:bidi="ar-SA"/>
        </w:rPr>
      </w:pPr>
    </w:p>
    <w:p w14:paraId="18089754">
      <w:pPr>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val="en-US" w:eastAsia="en-US" w:bidi="ar-SA"/>
        </w:rPr>
      </w:pPr>
    </w:p>
    <w:p w14:paraId="32199AC1">
      <w:pPr>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val="en-US" w:eastAsia="en-US" w:bidi="ar-SA"/>
        </w:rPr>
      </w:pPr>
    </w:p>
    <w:p w14:paraId="34338C33">
      <w:pPr>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val="en-US" w:eastAsia="en-US" w:bidi="ar-SA"/>
        </w:rPr>
      </w:pPr>
    </w:p>
    <w:p w14:paraId="317EB67C">
      <w:pPr>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val="en-US" w:eastAsia="en-US" w:bidi="ar-SA"/>
        </w:rPr>
      </w:pPr>
    </w:p>
    <w:p w14:paraId="441D5EC5">
      <w:pPr>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val="en-US" w:eastAsia="en-US" w:bidi="ar-SA"/>
        </w:rPr>
      </w:pPr>
    </w:p>
    <w:p w14:paraId="0BB189A3">
      <w:pPr>
        <w:widowControl/>
        <w:kinsoku w:val="0"/>
        <w:autoSpaceDE w:val="0"/>
        <w:autoSpaceDN w:val="0"/>
        <w:adjustRightInd w:val="0"/>
        <w:snapToGrid w:val="0"/>
        <w:spacing w:before="91" w:line="221" w:lineRule="auto"/>
        <w:ind w:left="823"/>
        <w:jc w:val="left"/>
        <w:textAlignment w:val="baseline"/>
        <w:rPr>
          <w:rFonts w:hint="eastAsia" w:ascii="黑体" w:hAnsi="黑体" w:eastAsia="黑体" w:cs="黑体"/>
          <w:snapToGrid w:val="0"/>
          <w:color w:val="000000"/>
          <w:spacing w:val="-1"/>
          <w:kern w:val="0"/>
          <w:sz w:val="28"/>
          <w:szCs w:val="28"/>
          <w:u w:val="single"/>
          <w:lang w:eastAsia="zh-CN"/>
        </w:rPr>
      </w:pPr>
      <w:r>
        <w:rPr>
          <w:rFonts w:hint="eastAsia" w:ascii="黑体" w:hAnsi="黑体" w:eastAsia="黑体" w:cs="黑体"/>
          <w:snapToGrid w:val="0"/>
          <w:color w:val="000000"/>
          <w:spacing w:val="-1"/>
          <w:kern w:val="0"/>
          <w:sz w:val="28"/>
          <w:szCs w:val="28"/>
          <w:lang w:eastAsia="en-US"/>
        </w:rPr>
        <w:t>合同编号</w:t>
      </w:r>
      <w:r>
        <w:rPr>
          <w:rFonts w:hint="eastAsia" w:ascii="黑体" w:hAnsi="黑体" w:eastAsia="黑体" w:cs="黑体"/>
          <w:snapToGrid w:val="0"/>
          <w:color w:val="000000"/>
          <w:spacing w:val="-1"/>
          <w:kern w:val="0"/>
          <w:sz w:val="28"/>
          <w:szCs w:val="28"/>
          <w:lang w:eastAsia="zh-CN"/>
        </w:rPr>
        <w:t>：</w:t>
      </w:r>
      <w:r>
        <w:rPr>
          <w:rFonts w:hint="eastAsia" w:ascii="黑体" w:hAnsi="黑体" w:eastAsia="黑体" w:cs="黑体"/>
          <w:snapToGrid w:val="0"/>
          <w:color w:val="000000"/>
          <w:spacing w:val="-1"/>
          <w:kern w:val="0"/>
          <w:sz w:val="28"/>
          <w:szCs w:val="28"/>
          <w:u w:val="single"/>
          <w:lang w:val="en-US" w:eastAsia="zh-CN"/>
        </w:rPr>
        <w:t xml:space="preserve">        </w:t>
      </w:r>
    </w:p>
    <w:p w14:paraId="14F816E4">
      <w:pPr>
        <w:kinsoku w:val="0"/>
        <w:autoSpaceDE w:val="0"/>
        <w:autoSpaceDN w:val="0"/>
        <w:adjustRightInd w:val="0"/>
        <w:snapToGrid w:val="0"/>
        <w:spacing w:line="258" w:lineRule="auto"/>
        <w:jc w:val="left"/>
        <w:textAlignment w:val="baseline"/>
        <w:rPr>
          <w:rFonts w:hint="eastAsia" w:ascii="黑体" w:hAnsi="黑体" w:eastAsia="黑体" w:cs="黑体"/>
          <w:snapToGrid w:val="0"/>
          <w:color w:val="000000"/>
          <w:kern w:val="0"/>
          <w:sz w:val="28"/>
          <w:szCs w:val="28"/>
          <w:lang w:val="en-US" w:eastAsia="en-US" w:bidi="ar-SA"/>
        </w:rPr>
      </w:pPr>
    </w:p>
    <w:p w14:paraId="7772E1BE">
      <w:pPr>
        <w:rPr>
          <w:rFonts w:ascii="仿宋" w:hAnsi="仿宋" w:eastAsia="仿宋" w:cs="宋体"/>
          <w:sz w:val="32"/>
          <w:szCs w:val="32"/>
        </w:rPr>
      </w:pPr>
    </w:p>
    <w:p w14:paraId="123BB6CE">
      <w:pPr>
        <w:pStyle w:val="2"/>
        <w:rPr>
          <w:rFonts w:ascii="仿宋" w:hAnsi="仿宋" w:eastAsia="仿宋"/>
          <w:sz w:val="32"/>
          <w:szCs w:val="32"/>
        </w:rPr>
      </w:pPr>
    </w:p>
    <w:p w14:paraId="4745A2C6">
      <w:pPr>
        <w:rPr>
          <w:rFonts w:ascii="仿宋" w:hAnsi="仿宋" w:eastAsia="仿宋" w:cs="宋体"/>
          <w:sz w:val="32"/>
          <w:szCs w:val="32"/>
        </w:rPr>
      </w:pPr>
      <w:r>
        <w:rPr>
          <w:rFonts w:hint="eastAsia" w:ascii="仿宋" w:hAnsi="仿宋" w:eastAsia="仿宋" w:cs="宋体"/>
          <w:sz w:val="32"/>
          <w:szCs w:val="32"/>
        </w:rPr>
        <w:t xml:space="preserve">  </w:t>
      </w:r>
    </w:p>
    <w:p w14:paraId="20BCFBB1">
      <w:pPr>
        <w:snapToGrid w:val="0"/>
        <w:spacing w:line="560" w:lineRule="exact"/>
        <w:rPr>
          <w:rFonts w:ascii="仿宋" w:hAnsi="仿宋" w:eastAsia="仿宋" w:cs="宋体"/>
          <w:sz w:val="32"/>
          <w:szCs w:val="32"/>
        </w:rPr>
      </w:pPr>
    </w:p>
    <w:p w14:paraId="39DBDC52">
      <w:pPr>
        <w:snapToGrid w:val="0"/>
        <w:spacing w:line="560" w:lineRule="exact"/>
        <w:rPr>
          <w:rFonts w:ascii="仿宋" w:hAnsi="仿宋" w:eastAsia="仿宋" w:cs="宋体"/>
          <w:sz w:val="32"/>
          <w:szCs w:val="32"/>
        </w:rPr>
      </w:pPr>
    </w:p>
    <w:p w14:paraId="0D43C6D2">
      <w:pPr>
        <w:snapToGrid w:val="0"/>
        <w:spacing w:line="560" w:lineRule="exact"/>
        <w:rPr>
          <w:rFonts w:ascii="仿宋" w:hAnsi="仿宋" w:eastAsia="仿宋" w:cs="宋体"/>
          <w:sz w:val="32"/>
          <w:szCs w:val="32"/>
        </w:rPr>
      </w:pPr>
    </w:p>
    <w:p w14:paraId="05AF3A9F">
      <w:pPr>
        <w:widowControl/>
        <w:kinsoku w:val="0"/>
        <w:autoSpaceDE w:val="0"/>
        <w:autoSpaceDN w:val="0"/>
        <w:adjustRightInd w:val="0"/>
        <w:snapToGrid w:val="0"/>
        <w:spacing w:before="97" w:line="220" w:lineRule="auto"/>
        <w:ind w:left="1596"/>
        <w:jc w:val="left"/>
        <w:textAlignment w:val="baseline"/>
        <w:rPr>
          <w:rFonts w:hint="default" w:ascii="黑体" w:hAnsi="黑体" w:eastAsia="黑体" w:cs="黑体"/>
          <w:snapToGrid w:val="0"/>
          <w:color w:val="000000"/>
          <w:kern w:val="0"/>
          <w:sz w:val="28"/>
          <w:szCs w:val="28"/>
          <w:u w:val="single"/>
          <w:lang w:val="en-US" w:eastAsia="zh-CN"/>
        </w:rPr>
      </w:pPr>
      <w:r>
        <w:rPr>
          <w:rFonts w:hint="eastAsia" w:ascii="黑体" w:hAnsi="黑体" w:eastAsia="黑体" w:cs="黑体"/>
          <w:snapToGrid w:val="0"/>
          <w:color w:val="000000"/>
          <w:spacing w:val="-5"/>
          <w:kern w:val="0"/>
          <w:sz w:val="28"/>
          <w:szCs w:val="28"/>
          <w:lang w:eastAsia="en-US"/>
        </w:rPr>
        <w:t>甲</w:t>
      </w:r>
      <w:r>
        <w:rPr>
          <w:rFonts w:hint="eastAsia" w:ascii="黑体" w:hAnsi="黑体" w:eastAsia="黑体" w:cs="黑体"/>
          <w:snapToGrid w:val="0"/>
          <w:color w:val="000000"/>
          <w:spacing w:val="-5"/>
          <w:kern w:val="0"/>
          <w:sz w:val="28"/>
          <w:szCs w:val="28"/>
          <w:lang w:val="en-US" w:eastAsia="zh-CN"/>
        </w:rPr>
        <w:t xml:space="preserve">   </w:t>
      </w:r>
      <w:r>
        <w:rPr>
          <w:rFonts w:hint="eastAsia" w:ascii="黑体" w:hAnsi="黑体" w:eastAsia="黑体" w:cs="黑体"/>
          <w:snapToGrid w:val="0"/>
          <w:color w:val="000000"/>
          <w:spacing w:val="-5"/>
          <w:kern w:val="0"/>
          <w:sz w:val="28"/>
          <w:szCs w:val="28"/>
          <w:lang w:eastAsia="en-US"/>
        </w:rPr>
        <w:t>方：</w:t>
      </w:r>
      <w:r>
        <w:rPr>
          <w:rFonts w:hint="eastAsia" w:ascii="黑体" w:hAnsi="黑体" w:eastAsia="黑体" w:cs="黑体"/>
          <w:snapToGrid w:val="0"/>
          <w:color w:val="000000"/>
          <w:spacing w:val="-5"/>
          <w:kern w:val="0"/>
          <w:sz w:val="28"/>
          <w:szCs w:val="28"/>
          <w:u w:val="single"/>
          <w:lang w:eastAsia="zh-CN"/>
        </w:rPr>
        <w:t>通号（郑州）电气化局集团</w:t>
      </w:r>
      <w:r>
        <w:rPr>
          <w:rFonts w:hint="eastAsia" w:ascii="黑体" w:hAnsi="黑体" w:eastAsia="黑体" w:cs="黑体"/>
          <w:snapToGrid w:val="0"/>
          <w:color w:val="000000"/>
          <w:spacing w:val="-5"/>
          <w:kern w:val="0"/>
          <w:sz w:val="28"/>
          <w:szCs w:val="28"/>
          <w:u w:val="single"/>
          <w:lang w:val="en-US" w:eastAsia="zh-CN"/>
        </w:rPr>
        <w:t>有限公司第三分公司</w:t>
      </w:r>
    </w:p>
    <w:p w14:paraId="1690CD73">
      <w:pPr>
        <w:spacing w:line="222" w:lineRule="auto"/>
        <w:ind w:firstLine="1620" w:firstLineChars="600"/>
        <w:rPr>
          <w:rFonts w:hint="default" w:ascii="仿宋" w:hAnsi="仿宋" w:eastAsia="仿宋" w:cs="仿宋"/>
          <w:sz w:val="30"/>
          <w:szCs w:val="30"/>
          <w:lang w:val="en-US"/>
        </w:rPr>
      </w:pPr>
      <w:r>
        <w:rPr>
          <w:rFonts w:hint="eastAsia" w:ascii="黑体" w:hAnsi="黑体" w:eastAsia="黑体" w:cs="黑体"/>
          <w:snapToGrid w:val="0"/>
          <w:color w:val="000000"/>
          <w:spacing w:val="-5"/>
          <w:kern w:val="0"/>
          <w:sz w:val="28"/>
          <w:szCs w:val="28"/>
          <w:lang w:eastAsia="en-US"/>
        </w:rPr>
        <w:t>乙</w:t>
      </w:r>
      <w:r>
        <w:rPr>
          <w:rFonts w:hint="eastAsia" w:ascii="黑体" w:hAnsi="黑体" w:eastAsia="黑体" w:cs="黑体"/>
          <w:snapToGrid w:val="0"/>
          <w:color w:val="000000"/>
          <w:spacing w:val="-5"/>
          <w:kern w:val="0"/>
          <w:sz w:val="28"/>
          <w:szCs w:val="28"/>
          <w:lang w:val="en-US" w:eastAsia="zh-CN"/>
        </w:rPr>
        <w:t xml:space="preserve">   </w:t>
      </w:r>
      <w:r>
        <w:rPr>
          <w:rFonts w:hint="eastAsia" w:ascii="黑体" w:hAnsi="黑体" w:eastAsia="黑体" w:cs="黑体"/>
          <w:snapToGrid w:val="0"/>
          <w:color w:val="000000"/>
          <w:spacing w:val="-5"/>
          <w:kern w:val="0"/>
          <w:sz w:val="28"/>
          <w:szCs w:val="28"/>
          <w:lang w:eastAsia="en-US"/>
        </w:rPr>
        <w:t>方：</w:t>
      </w:r>
      <w:r>
        <w:rPr>
          <w:rFonts w:hint="eastAsia" w:ascii="黑体" w:hAnsi="黑体" w:eastAsia="黑体" w:cs="黑体"/>
          <w:snapToGrid w:val="0"/>
          <w:color w:val="000000"/>
          <w:spacing w:val="-5"/>
          <w:kern w:val="0"/>
          <w:sz w:val="28"/>
          <w:szCs w:val="28"/>
          <w:u w:val="single" w:color="auto"/>
          <w:lang w:val="en-US" w:eastAsia="zh-CN"/>
        </w:rPr>
        <w:t xml:space="preserve">    </w:t>
      </w:r>
    </w:p>
    <w:p w14:paraId="47DC969D">
      <w:pPr>
        <w:widowControl/>
        <w:kinsoku w:val="0"/>
        <w:autoSpaceDE w:val="0"/>
        <w:autoSpaceDN w:val="0"/>
        <w:adjustRightInd w:val="0"/>
        <w:snapToGrid w:val="0"/>
        <w:spacing w:before="201" w:line="222" w:lineRule="auto"/>
        <w:ind w:firstLine="1350" w:firstLineChars="500"/>
        <w:jc w:val="left"/>
        <w:textAlignment w:val="baseline"/>
        <w:rPr>
          <w:rFonts w:hint="eastAsia" w:ascii="黑体" w:hAnsi="黑体" w:eastAsia="黑体" w:cs="黑体"/>
          <w:snapToGrid w:val="0"/>
          <w:color w:val="000000"/>
          <w:spacing w:val="-5"/>
          <w:kern w:val="0"/>
          <w:sz w:val="28"/>
          <w:szCs w:val="28"/>
          <w:lang w:eastAsia="en-US"/>
        </w:rPr>
      </w:pPr>
      <w:r>
        <w:rPr>
          <w:rFonts w:hint="eastAsia" w:ascii="黑体" w:hAnsi="黑体" w:eastAsia="黑体" w:cs="黑体"/>
          <w:snapToGrid w:val="0"/>
          <w:color w:val="000000"/>
          <w:spacing w:val="-5"/>
          <w:kern w:val="0"/>
          <w:sz w:val="28"/>
          <w:szCs w:val="28"/>
          <w:lang w:eastAsia="en-US"/>
        </w:rPr>
        <w:t xml:space="preserve"> 签订日期：202</w:t>
      </w:r>
      <w:r>
        <w:rPr>
          <w:rFonts w:hint="eastAsia" w:ascii="黑体" w:hAnsi="黑体" w:eastAsia="黑体" w:cs="黑体"/>
          <w:snapToGrid w:val="0"/>
          <w:color w:val="000000"/>
          <w:spacing w:val="-5"/>
          <w:kern w:val="0"/>
          <w:sz w:val="28"/>
          <w:szCs w:val="28"/>
          <w:lang w:val="en-US" w:eastAsia="zh-CN"/>
        </w:rPr>
        <w:t>5</w:t>
      </w:r>
      <w:r>
        <w:rPr>
          <w:rFonts w:hint="eastAsia" w:ascii="黑体" w:hAnsi="黑体" w:eastAsia="黑体" w:cs="黑体"/>
          <w:snapToGrid w:val="0"/>
          <w:color w:val="000000"/>
          <w:spacing w:val="-5"/>
          <w:kern w:val="0"/>
          <w:sz w:val="28"/>
          <w:szCs w:val="28"/>
          <w:lang w:eastAsia="en-US"/>
        </w:rPr>
        <w:t xml:space="preserve">年  </w:t>
      </w:r>
      <w:r>
        <w:rPr>
          <w:rFonts w:hint="eastAsia" w:ascii="黑体" w:hAnsi="黑体" w:eastAsia="黑体" w:cs="黑体"/>
          <w:snapToGrid w:val="0"/>
          <w:color w:val="000000"/>
          <w:spacing w:val="-5"/>
          <w:kern w:val="0"/>
          <w:sz w:val="28"/>
          <w:szCs w:val="28"/>
          <w:lang w:val="en-US" w:eastAsia="zh-CN"/>
        </w:rPr>
        <w:t xml:space="preserve"> </w:t>
      </w:r>
      <w:r>
        <w:rPr>
          <w:rFonts w:hint="eastAsia" w:ascii="黑体" w:hAnsi="黑体" w:eastAsia="黑体" w:cs="黑体"/>
          <w:snapToGrid w:val="0"/>
          <w:color w:val="000000"/>
          <w:spacing w:val="-5"/>
          <w:kern w:val="0"/>
          <w:sz w:val="28"/>
          <w:szCs w:val="28"/>
          <w:lang w:eastAsia="en-US"/>
        </w:rPr>
        <w:t xml:space="preserve">月 </w:t>
      </w:r>
      <w:r>
        <w:rPr>
          <w:rFonts w:hint="eastAsia" w:ascii="黑体" w:hAnsi="黑体" w:eastAsia="黑体" w:cs="黑体"/>
          <w:snapToGrid w:val="0"/>
          <w:color w:val="000000"/>
          <w:spacing w:val="-5"/>
          <w:kern w:val="0"/>
          <w:sz w:val="28"/>
          <w:szCs w:val="28"/>
          <w:lang w:val="en-US" w:eastAsia="zh-CN"/>
        </w:rPr>
        <w:t xml:space="preserve"> </w:t>
      </w:r>
      <w:r>
        <w:rPr>
          <w:rFonts w:hint="eastAsia" w:ascii="黑体" w:hAnsi="黑体" w:eastAsia="黑体" w:cs="黑体"/>
          <w:snapToGrid w:val="0"/>
          <w:color w:val="000000"/>
          <w:spacing w:val="-5"/>
          <w:kern w:val="0"/>
          <w:sz w:val="28"/>
          <w:szCs w:val="28"/>
          <w:lang w:eastAsia="en-US"/>
        </w:rPr>
        <w:t xml:space="preserve"> 日</w:t>
      </w:r>
    </w:p>
    <w:p w14:paraId="20973469">
      <w:pPr>
        <w:widowControl/>
        <w:kinsoku w:val="0"/>
        <w:autoSpaceDE w:val="0"/>
        <w:autoSpaceDN w:val="0"/>
        <w:adjustRightInd w:val="0"/>
        <w:snapToGrid w:val="0"/>
        <w:spacing w:before="201" w:line="222" w:lineRule="auto"/>
        <w:ind w:left="1579"/>
        <w:jc w:val="left"/>
        <w:textAlignment w:val="baseline"/>
        <w:rPr>
          <w:rFonts w:hint="eastAsia" w:ascii="黑体" w:hAnsi="黑体" w:eastAsia="黑体" w:cs="黑体"/>
          <w:snapToGrid w:val="0"/>
          <w:color w:val="000000"/>
          <w:spacing w:val="-5"/>
          <w:kern w:val="0"/>
          <w:sz w:val="28"/>
          <w:szCs w:val="28"/>
          <w:lang w:eastAsia="en-US"/>
        </w:rPr>
        <w:sectPr>
          <w:footerReference r:id="rId3" w:type="default"/>
          <w:pgSz w:w="11906" w:h="16839"/>
          <w:pgMar w:top="1403" w:right="1785" w:bottom="2486" w:left="1608" w:header="0" w:footer="2148" w:gutter="0"/>
          <w:pgNumType w:fmt="numberInDash"/>
          <w:cols w:space="720" w:num="1"/>
        </w:sectPr>
      </w:pPr>
    </w:p>
    <w:p w14:paraId="4741DF27">
      <w:pPr>
        <w:snapToGrid w:val="0"/>
        <w:spacing w:line="560" w:lineRule="exact"/>
        <w:ind w:firstLine="960" w:firstLineChars="300"/>
        <w:rPr>
          <w:rFonts w:ascii="仿宋" w:hAnsi="仿宋" w:eastAsia="仿宋" w:cs="宋体"/>
          <w:sz w:val="32"/>
          <w:szCs w:val="32"/>
        </w:rPr>
      </w:pPr>
      <w:r>
        <w:rPr>
          <w:rFonts w:hint="eastAsia" w:ascii="仿宋" w:hAnsi="仿宋" w:eastAsia="仿宋" w:cs="宋体"/>
          <w:sz w:val="32"/>
          <w:szCs w:val="32"/>
        </w:rPr>
        <w:t xml:space="preserve">                   </w:t>
      </w:r>
    </w:p>
    <w:p w14:paraId="53DEA8B6">
      <w:pPr>
        <w:spacing w:line="300" w:lineRule="auto"/>
        <w:jc w:val="center"/>
        <w:rPr>
          <w:rFonts w:hint="eastAsia" w:ascii="仿宋" w:hAnsi="仿宋" w:eastAsia="仿宋"/>
          <w:b/>
          <w:color w:val="000000"/>
          <w:sz w:val="44"/>
          <w:szCs w:val="44"/>
        </w:rPr>
      </w:pPr>
      <w:r>
        <w:rPr>
          <w:rFonts w:hint="eastAsia" w:ascii="仿宋" w:hAnsi="仿宋" w:eastAsia="仿宋"/>
          <w:b/>
          <w:color w:val="000000"/>
          <w:sz w:val="44"/>
          <w:szCs w:val="44"/>
          <w:lang w:val="en-US" w:eastAsia="zh-CN"/>
        </w:rPr>
        <w:t>采购安装</w:t>
      </w:r>
      <w:r>
        <w:rPr>
          <w:rFonts w:hint="eastAsia" w:ascii="仿宋" w:hAnsi="仿宋" w:eastAsia="仿宋"/>
          <w:b/>
          <w:color w:val="000000"/>
          <w:sz w:val="44"/>
          <w:szCs w:val="44"/>
        </w:rPr>
        <w:t>合同</w:t>
      </w:r>
    </w:p>
    <w:p w14:paraId="68F04AB8">
      <w:pPr>
        <w:pStyle w:val="2"/>
      </w:pPr>
    </w:p>
    <w:p w14:paraId="0DD1CFB7">
      <w:pPr>
        <w:adjustRightInd w:val="0"/>
        <w:snapToGrid w:val="0"/>
        <w:spacing w:line="486" w:lineRule="exact"/>
        <w:ind w:firstLine="560" w:firstLineChars="200"/>
        <w:rPr>
          <w:rFonts w:hint="default" w:ascii="仿宋" w:hAnsi="仿宋" w:eastAsia="仿宋"/>
          <w:bCs/>
          <w:color w:val="000000"/>
          <w:sz w:val="28"/>
          <w:szCs w:val="28"/>
          <w:u w:val="single"/>
          <w:lang w:val="en-US" w:eastAsia="zh-CN"/>
        </w:rPr>
      </w:pPr>
      <w:r>
        <w:rPr>
          <w:rFonts w:hint="eastAsia" w:ascii="仿宋" w:hAnsi="仿宋" w:eastAsia="仿宋"/>
          <w:color w:val="000000"/>
          <w:sz w:val="28"/>
          <w:szCs w:val="28"/>
        </w:rPr>
        <w:t>合同编号:</w:t>
      </w:r>
      <w:r>
        <w:rPr>
          <w:rFonts w:hint="eastAsia" w:ascii="仿宋" w:hAnsi="仿宋" w:eastAsia="仿宋"/>
          <w:color w:val="000000"/>
          <w:sz w:val="28"/>
          <w:szCs w:val="28"/>
          <w:u w:val="single"/>
          <w:lang w:val="en-US" w:eastAsia="zh-CN"/>
        </w:rPr>
        <w:t xml:space="preserve">    </w:t>
      </w:r>
    </w:p>
    <w:p w14:paraId="1C81EA66">
      <w:pPr>
        <w:keepNext w:val="0"/>
        <w:keepLines w:val="0"/>
        <w:pageBreakBefore w:val="0"/>
        <w:widowControl/>
        <w:kinsoku w:val="0"/>
        <w:wordWrap/>
        <w:overflowPunct/>
        <w:topLinePunct w:val="0"/>
        <w:autoSpaceDE w:val="0"/>
        <w:autoSpaceDN w:val="0"/>
        <w:bidi w:val="0"/>
        <w:adjustRightInd w:val="0"/>
        <w:snapToGrid w:val="0"/>
        <w:spacing w:before="39" w:line="480" w:lineRule="exact"/>
        <w:ind w:left="45" w:right="119" w:firstLine="561"/>
        <w:jc w:val="both"/>
        <w:textAlignment w:val="baseline"/>
        <w:rPr>
          <w:rFonts w:hint="eastAsia" w:ascii="仿宋" w:hAnsi="仿宋" w:eastAsia="仿宋"/>
          <w:color w:val="000000"/>
          <w:sz w:val="28"/>
          <w:szCs w:val="28"/>
          <w:lang w:eastAsia="zh-CN"/>
        </w:rPr>
      </w:pPr>
      <w:r>
        <w:rPr>
          <w:rFonts w:hint="eastAsia" w:ascii="仿宋" w:hAnsi="仿宋" w:eastAsia="仿宋"/>
          <w:color w:val="000000"/>
          <w:sz w:val="28"/>
          <w:szCs w:val="28"/>
        </w:rPr>
        <w:t>甲方（买方）：</w:t>
      </w:r>
      <w:r>
        <w:rPr>
          <w:rFonts w:hint="eastAsia" w:ascii="仿宋" w:hAnsi="仿宋" w:eastAsia="仿宋"/>
          <w:color w:val="000000"/>
          <w:sz w:val="28"/>
          <w:szCs w:val="28"/>
          <w:u w:val="single"/>
        </w:rPr>
        <w:t>通号（郑州）电气化局集团有限公司第三分公司</w:t>
      </w:r>
    </w:p>
    <w:p w14:paraId="2356CECF">
      <w:pPr>
        <w:adjustRightInd w:val="0"/>
        <w:snapToGrid w:val="0"/>
        <w:spacing w:line="486" w:lineRule="exact"/>
        <w:ind w:firstLine="560" w:firstLineChars="200"/>
        <w:rPr>
          <w:rFonts w:hint="default" w:ascii="仿宋" w:hAnsi="仿宋" w:eastAsia="仿宋"/>
          <w:bCs/>
          <w:color w:val="000000"/>
          <w:sz w:val="28"/>
          <w:szCs w:val="28"/>
          <w:u w:val="single"/>
          <w:lang w:val="en-US" w:eastAsia="zh-CN"/>
        </w:rPr>
      </w:pPr>
      <w:r>
        <w:rPr>
          <w:rFonts w:hint="eastAsia" w:ascii="仿宋" w:hAnsi="仿宋" w:eastAsia="仿宋"/>
          <w:color w:val="000000"/>
          <w:sz w:val="28"/>
          <w:szCs w:val="28"/>
        </w:rPr>
        <w:t>乙方（卖方）：</w:t>
      </w:r>
      <w:r>
        <w:rPr>
          <w:rFonts w:hint="eastAsia" w:ascii="仿宋" w:hAnsi="仿宋" w:eastAsia="仿宋"/>
          <w:color w:val="000000"/>
          <w:sz w:val="28"/>
          <w:szCs w:val="28"/>
          <w:u w:val="single"/>
          <w:lang w:val="en-US" w:eastAsia="zh-CN"/>
        </w:rPr>
        <w:t xml:space="preserve">     </w:t>
      </w:r>
    </w:p>
    <w:p w14:paraId="2D50F63B">
      <w:pPr>
        <w:keepNext w:val="0"/>
        <w:keepLines w:val="0"/>
        <w:pageBreakBefore w:val="0"/>
        <w:widowControl/>
        <w:kinsoku w:val="0"/>
        <w:wordWrap/>
        <w:overflowPunct/>
        <w:topLinePunct w:val="0"/>
        <w:autoSpaceDE w:val="0"/>
        <w:autoSpaceDN w:val="0"/>
        <w:bidi w:val="0"/>
        <w:adjustRightInd w:val="0"/>
        <w:snapToGrid w:val="0"/>
        <w:spacing w:before="39" w:line="480" w:lineRule="exact"/>
        <w:ind w:left="45" w:right="119" w:firstLine="561"/>
        <w:jc w:val="both"/>
        <w:textAlignment w:val="baseline"/>
        <w:rPr>
          <w:rFonts w:ascii="仿宋" w:hAnsi="仿宋" w:eastAsia="仿宋" w:cs="宋体"/>
          <w:sz w:val="32"/>
          <w:szCs w:val="32"/>
          <w:u w:val="single"/>
        </w:rPr>
      </w:pPr>
      <w:r>
        <w:rPr>
          <w:rFonts w:hint="eastAsia" w:ascii="仿宋" w:hAnsi="仿宋" w:eastAsia="仿宋"/>
          <w:bCs/>
          <w:color w:val="000000"/>
          <w:sz w:val="28"/>
          <w:szCs w:val="28"/>
        </w:rPr>
        <w:t>工程名称：</w:t>
      </w:r>
      <w:r>
        <w:rPr>
          <w:rFonts w:hint="eastAsia" w:ascii="仿宋" w:hAnsi="仿宋" w:eastAsia="仿宋" w:cs="仿宋"/>
          <w:snapToGrid w:val="0"/>
          <w:color w:val="000000"/>
          <w:spacing w:val="3"/>
          <w:kern w:val="0"/>
          <w:sz w:val="28"/>
          <w:szCs w:val="28"/>
          <w:u w:val="single"/>
          <w:lang w:eastAsia="en-US"/>
        </w:rPr>
        <w:t>圃田（占杨）铁路物流基地汽车供应链服务中心工程</w:t>
      </w:r>
    </w:p>
    <w:p w14:paraId="34FCFDD3">
      <w:pPr>
        <w:adjustRightInd w:val="0"/>
        <w:snapToGrid w:val="0"/>
        <w:spacing w:line="486" w:lineRule="exact"/>
        <w:ind w:firstLine="560" w:firstLineChars="200"/>
        <w:rPr>
          <w:rFonts w:ascii="仿宋" w:hAnsi="仿宋" w:eastAsia="仿宋"/>
          <w:color w:val="000000"/>
          <w:sz w:val="28"/>
          <w:szCs w:val="28"/>
          <w:u w:val="single"/>
        </w:rPr>
      </w:pPr>
      <w:r>
        <w:rPr>
          <w:rFonts w:hint="eastAsia" w:ascii="仿宋" w:hAnsi="仿宋" w:eastAsia="仿宋"/>
          <w:bCs/>
          <w:color w:val="000000"/>
          <w:sz w:val="28"/>
          <w:szCs w:val="28"/>
        </w:rPr>
        <w:t>签订地点：</w:t>
      </w:r>
      <w:r>
        <w:rPr>
          <w:rFonts w:hint="eastAsia" w:ascii="仿宋" w:hAnsi="仿宋" w:eastAsia="仿宋"/>
          <w:bCs/>
          <w:color w:val="000000"/>
          <w:sz w:val="28"/>
          <w:szCs w:val="28"/>
          <w:u w:val="single"/>
        </w:rPr>
        <w:t>河南省郑州市</w:t>
      </w:r>
    </w:p>
    <w:p w14:paraId="21720723">
      <w:pPr>
        <w:adjustRightInd w:val="0"/>
        <w:snapToGrid w:val="0"/>
        <w:spacing w:line="486"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根据《中华人民共和国民法典》(第三编）及其他有关法律、法规，遵循平等、自愿、公平和诚实信用的原则，双方就甲方向乙方采购</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采购安装</w:t>
      </w:r>
      <w:r>
        <w:rPr>
          <w:rFonts w:hint="eastAsia" w:ascii="仿宋" w:hAnsi="仿宋" w:eastAsia="仿宋"/>
          <w:color w:val="000000"/>
          <w:sz w:val="28"/>
          <w:szCs w:val="28"/>
        </w:rPr>
        <w:t>事宜协商一致，订立本合同。</w:t>
      </w:r>
    </w:p>
    <w:p w14:paraId="2CDD36AD">
      <w:pPr>
        <w:adjustRightInd w:val="0"/>
        <w:snapToGrid w:val="0"/>
        <w:spacing w:line="486"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第一条  货物内容</w:t>
      </w:r>
    </w:p>
    <w:p w14:paraId="1DF077E6">
      <w:pPr>
        <w:adjustRightInd w:val="0"/>
        <w:snapToGrid w:val="0"/>
        <w:spacing w:after="156" w:afterLines="50" w:line="486"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乙方向甲方提供以下货物</w:t>
      </w:r>
    </w:p>
    <w:tbl>
      <w:tblPr>
        <w:tblStyle w:val="11"/>
        <w:tblW w:w="874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
        <w:gridCol w:w="1035"/>
        <w:gridCol w:w="1206"/>
        <w:gridCol w:w="478"/>
        <w:gridCol w:w="646"/>
        <w:gridCol w:w="865"/>
        <w:gridCol w:w="1155"/>
        <w:gridCol w:w="630"/>
        <w:gridCol w:w="2160"/>
      </w:tblGrid>
      <w:tr w14:paraId="4DC32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1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D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04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99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3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90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含税单价 （元）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D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含税总价 （元）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3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97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7944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EC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1D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D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0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F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6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A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57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2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p>
        </w:tc>
      </w:tr>
      <w:tr w14:paraId="674C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exac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4A4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7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仿宋" w:hAnsi="仿宋" w:eastAsia="仿宋" w:cs="仿宋"/>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9E9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DC4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A53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D37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E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仿宋" w:hAnsi="仿宋" w:eastAsia="仿宋" w:cs="仿宋"/>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D6D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F88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4"/>
                <w:szCs w:val="24"/>
                <w:u w:val="none"/>
              </w:rPr>
            </w:pPr>
          </w:p>
        </w:tc>
      </w:tr>
    </w:tbl>
    <w:p w14:paraId="11E721EB">
      <w:pPr>
        <w:spacing w:before="156" w:beforeLines="50" w:line="490" w:lineRule="exact"/>
        <w:ind w:firstLine="482" w:firstLineChars="200"/>
        <w:rPr>
          <w:rFonts w:ascii="黑体" w:hAnsi="黑体" w:eastAsia="黑体"/>
          <w:b/>
          <w:color w:val="000000"/>
          <w:sz w:val="32"/>
          <w:szCs w:val="32"/>
        </w:rPr>
      </w:pPr>
      <w:r>
        <w:rPr>
          <w:rFonts w:hint="eastAsia" w:ascii="仿宋" w:hAnsi="仿宋" w:eastAsia="仿宋" w:cs="仿宋"/>
          <w:b/>
          <w:color w:val="000000"/>
          <w:sz w:val="24"/>
          <w:szCs w:val="24"/>
        </w:rPr>
        <w:t>第二条  合同金额</w:t>
      </w:r>
    </w:p>
    <w:p w14:paraId="26BE2DB6">
      <w:pPr>
        <w:keepNext w:val="0"/>
        <w:keepLines w:val="0"/>
        <w:pageBreakBefore w:val="0"/>
        <w:widowControl/>
        <w:kinsoku/>
        <w:wordWrap/>
        <w:overflowPunct/>
        <w:topLinePunct w:val="0"/>
        <w:autoSpaceDE w:val="0"/>
        <w:autoSpaceDN w:val="0"/>
        <w:bidi w:val="0"/>
        <w:adjustRightInd w:val="0"/>
        <w:snapToGrid w:val="0"/>
        <w:spacing w:before="45" w:line="324" w:lineRule="auto"/>
        <w:ind w:left="3" w:right="80" w:firstLine="558"/>
        <w:jc w:val="both"/>
        <w:textAlignment w:val="baseline"/>
        <w:rPr>
          <w:rFonts w:ascii="仿宋" w:hAnsi="仿宋" w:eastAsia="仿宋" w:cs="仿宋"/>
          <w:spacing w:val="-9"/>
          <w:w w:val="100"/>
          <w:sz w:val="28"/>
          <w:szCs w:val="28"/>
        </w:rPr>
      </w:pPr>
      <w:r>
        <w:rPr>
          <w:rFonts w:ascii="仿宋" w:hAnsi="仿宋" w:eastAsia="仿宋" w:cs="仿宋"/>
          <w:spacing w:val="-9"/>
          <w:w w:val="100"/>
          <w:sz w:val="28"/>
          <w:szCs w:val="28"/>
        </w:rPr>
        <w:t>合同总金额为人民币（大写）：</w:t>
      </w:r>
      <w:r>
        <w:rPr>
          <w:rFonts w:hint="eastAsia" w:ascii="仿宋" w:hAnsi="仿宋" w:eastAsia="仿宋" w:cs="仿宋"/>
          <w:spacing w:val="-9"/>
          <w:w w:val="100"/>
          <w:sz w:val="28"/>
          <w:szCs w:val="28"/>
          <w:u w:val="single"/>
          <w:lang w:val="en-US" w:eastAsia="zh-CN"/>
        </w:rPr>
        <w:t xml:space="preserve">    整</w:t>
      </w:r>
      <w:r>
        <w:rPr>
          <w:rFonts w:ascii="仿宋" w:hAnsi="仿宋" w:eastAsia="仿宋" w:cs="仿宋"/>
          <w:spacing w:val="-9"/>
          <w:w w:val="100"/>
          <w:sz w:val="28"/>
          <w:szCs w:val="28"/>
        </w:rPr>
        <w:t>(￥【</w:t>
      </w:r>
      <w:r>
        <w:rPr>
          <w:rFonts w:hint="eastAsia" w:ascii="仿宋" w:hAnsi="仿宋" w:eastAsia="仿宋" w:cs="仿宋"/>
          <w:spacing w:val="-9"/>
          <w:w w:val="100"/>
          <w:sz w:val="28"/>
          <w:szCs w:val="28"/>
          <w:lang w:val="en-US" w:eastAsia="zh-CN"/>
        </w:rPr>
        <w:t xml:space="preserve">   </w:t>
      </w:r>
      <w:r>
        <w:rPr>
          <w:rFonts w:ascii="仿宋" w:hAnsi="仿宋" w:eastAsia="仿宋" w:cs="仿宋"/>
          <w:spacing w:val="-9"/>
          <w:w w:val="100"/>
          <w:sz w:val="28"/>
          <w:szCs w:val="28"/>
        </w:rPr>
        <w:t>】）上述合同金额为含税价格。其中，不含税金额为【</w:t>
      </w:r>
      <w:r>
        <w:rPr>
          <w:rFonts w:hint="eastAsia" w:ascii="仿宋" w:hAnsi="仿宋" w:eastAsia="仿宋" w:cs="仿宋"/>
          <w:spacing w:val="-9"/>
          <w:w w:val="100"/>
          <w:sz w:val="28"/>
          <w:szCs w:val="28"/>
          <w:lang w:val="en-US" w:eastAsia="zh-CN"/>
        </w:rPr>
        <w:t xml:space="preserve">   </w:t>
      </w:r>
      <w:r>
        <w:rPr>
          <w:rFonts w:ascii="仿宋" w:hAnsi="仿宋" w:eastAsia="仿宋" w:cs="仿宋"/>
          <w:spacing w:val="-9"/>
          <w:w w:val="100"/>
          <w:sz w:val="28"/>
          <w:szCs w:val="28"/>
        </w:rPr>
        <w:t>】元，增值税率为【</w:t>
      </w:r>
      <w:r>
        <w:rPr>
          <w:rFonts w:hint="eastAsia" w:ascii="仿宋" w:hAnsi="仿宋" w:eastAsia="仿宋" w:cs="仿宋"/>
          <w:spacing w:val="-9"/>
          <w:w w:val="100"/>
          <w:sz w:val="28"/>
          <w:szCs w:val="28"/>
          <w:lang w:val="en-US" w:eastAsia="zh-CN"/>
        </w:rPr>
        <w:t>1</w:t>
      </w:r>
      <w:r>
        <w:rPr>
          <w:rFonts w:ascii="仿宋" w:hAnsi="仿宋" w:eastAsia="仿宋" w:cs="仿宋"/>
          <w:spacing w:val="-9"/>
          <w:w w:val="100"/>
          <w:sz w:val="28"/>
          <w:szCs w:val="28"/>
        </w:rPr>
        <w:t>3】%，税款为【</w:t>
      </w:r>
      <w:r>
        <w:rPr>
          <w:rFonts w:hint="eastAsia" w:ascii="仿宋" w:hAnsi="仿宋" w:eastAsia="仿宋" w:cs="仿宋"/>
          <w:spacing w:val="-9"/>
          <w:w w:val="100"/>
          <w:sz w:val="28"/>
          <w:szCs w:val="28"/>
          <w:lang w:val="en-US" w:eastAsia="zh-CN"/>
        </w:rPr>
        <w:t xml:space="preserve">    </w:t>
      </w:r>
      <w:r>
        <w:rPr>
          <w:rFonts w:ascii="仿宋" w:hAnsi="仿宋" w:eastAsia="仿宋" w:cs="仿宋"/>
          <w:spacing w:val="-9"/>
          <w:w w:val="100"/>
          <w:sz w:val="28"/>
          <w:szCs w:val="28"/>
        </w:rPr>
        <w:t>】元。</w:t>
      </w:r>
    </w:p>
    <w:p w14:paraId="33C8189A">
      <w:pPr>
        <w:keepNext w:val="0"/>
        <w:keepLines w:val="0"/>
        <w:pageBreakBefore w:val="0"/>
        <w:widowControl/>
        <w:kinsoku/>
        <w:wordWrap/>
        <w:overflowPunct/>
        <w:topLinePunct w:val="0"/>
        <w:autoSpaceDE w:val="0"/>
        <w:autoSpaceDN w:val="0"/>
        <w:bidi w:val="0"/>
        <w:adjustRightInd w:val="0"/>
        <w:snapToGrid w:val="0"/>
        <w:spacing w:before="45" w:line="324" w:lineRule="auto"/>
        <w:ind w:left="3" w:right="80" w:firstLine="558"/>
        <w:jc w:val="both"/>
        <w:textAlignment w:val="baseline"/>
        <w:rPr>
          <w:lang w:val="zh-CN"/>
        </w:rPr>
      </w:pPr>
      <w:r>
        <w:rPr>
          <w:rFonts w:ascii="仿宋" w:hAnsi="仿宋" w:eastAsia="仿宋" w:cs="仿宋"/>
          <w:spacing w:val="1"/>
          <w:w w:val="100"/>
          <w:sz w:val="28"/>
          <w:szCs w:val="28"/>
        </w:rPr>
        <w:t>除甲方另行书面确认某部分费用自行承担外，本合同约定的价格含乙方履行</w:t>
      </w:r>
      <w:r>
        <w:rPr>
          <w:rFonts w:ascii="仿宋" w:hAnsi="仿宋" w:eastAsia="仿宋" w:cs="仿宋"/>
          <w:spacing w:val="-9"/>
          <w:w w:val="100"/>
          <w:sz w:val="28"/>
          <w:szCs w:val="28"/>
        </w:rPr>
        <w:t>合同约定及附随义务所需的全部费用，不受国家政策及市场因素影响，该价</w:t>
      </w:r>
      <w:r>
        <w:rPr>
          <w:rFonts w:ascii="仿宋" w:hAnsi="仿宋" w:eastAsia="仿宋" w:cs="仿宋"/>
          <w:spacing w:val="-6"/>
          <w:w w:val="100"/>
          <w:sz w:val="28"/>
          <w:szCs w:val="28"/>
        </w:rPr>
        <w:t>款包括但不限于</w:t>
      </w:r>
      <w:r>
        <w:rPr>
          <w:rFonts w:ascii="仿宋" w:hAnsi="仿宋" w:eastAsia="仿宋" w:cs="仿宋"/>
          <w:spacing w:val="-6"/>
          <w:w w:val="100"/>
          <w:sz w:val="28"/>
          <w:szCs w:val="28"/>
          <w:u w:val="single" w:color="auto"/>
        </w:rPr>
        <w:t xml:space="preserve"> 货物及与配套的设计、制造、正版软件、配件、备品、建安、</w:t>
      </w:r>
      <w:r>
        <w:rPr>
          <w:rFonts w:ascii="仿宋" w:hAnsi="仿宋" w:eastAsia="仿宋" w:cs="仿宋"/>
          <w:spacing w:val="-2"/>
          <w:w w:val="100"/>
          <w:sz w:val="28"/>
          <w:szCs w:val="28"/>
          <w:u w:val="single" w:color="auto"/>
        </w:rPr>
        <w:t>检验、包装、运输、装卸、保险、税费、安装中</w:t>
      </w:r>
      <w:r>
        <w:rPr>
          <w:rFonts w:ascii="仿宋" w:hAnsi="仿宋" w:eastAsia="仿宋" w:cs="仿宋"/>
          <w:spacing w:val="-3"/>
          <w:w w:val="100"/>
          <w:sz w:val="28"/>
          <w:szCs w:val="28"/>
          <w:u w:val="single" w:color="auto"/>
        </w:rPr>
        <w:t>所用到的人工、机械以及安装</w:t>
      </w:r>
      <w:r>
        <w:rPr>
          <w:rFonts w:hint="eastAsia" w:ascii="仿宋" w:hAnsi="仿宋" w:eastAsia="仿宋" w:cs="仿宋"/>
          <w:spacing w:val="-3"/>
          <w:w w:val="100"/>
          <w:sz w:val="28"/>
          <w:szCs w:val="28"/>
          <w:u w:val="single" w:color="auto"/>
          <w:lang w:val="en-US" w:eastAsia="zh-CN"/>
        </w:rPr>
        <w:t>调试</w:t>
      </w:r>
      <w:r>
        <w:rPr>
          <w:rFonts w:ascii="仿宋" w:hAnsi="仿宋" w:eastAsia="仿宋" w:cs="仿宋"/>
          <w:spacing w:val="-3"/>
          <w:w w:val="100"/>
          <w:sz w:val="28"/>
          <w:szCs w:val="28"/>
          <w:u w:val="single" w:color="auto"/>
        </w:rPr>
        <w:t>、</w:t>
      </w:r>
      <w:r>
        <w:rPr>
          <w:rFonts w:ascii="仿宋" w:hAnsi="仿宋" w:eastAsia="仿宋" w:cs="仿宋"/>
          <w:spacing w:val="-1"/>
          <w:w w:val="100"/>
          <w:sz w:val="28"/>
          <w:szCs w:val="28"/>
          <w:u w:val="single" w:color="auto"/>
        </w:rPr>
        <w:t>组织验收、培训、技术服务（包括技术资料、图纸提供等）、质量保证期服务</w:t>
      </w:r>
      <w:r>
        <w:rPr>
          <w:rFonts w:ascii="仿宋" w:hAnsi="仿宋" w:eastAsia="仿宋" w:cs="仿宋"/>
          <w:spacing w:val="-3"/>
          <w:w w:val="100"/>
          <w:sz w:val="28"/>
          <w:szCs w:val="28"/>
          <w:u w:val="single" w:color="auto"/>
        </w:rPr>
        <w:t>等</w:t>
      </w:r>
      <w:r>
        <w:rPr>
          <w:rFonts w:ascii="仿宋" w:hAnsi="仿宋" w:eastAsia="仿宋" w:cs="仿宋"/>
          <w:spacing w:val="-3"/>
          <w:w w:val="100"/>
          <w:sz w:val="28"/>
          <w:szCs w:val="28"/>
        </w:rPr>
        <w:t>全部价款，除此之外，甲方不再向乙方支付其他任何费用。</w:t>
      </w:r>
    </w:p>
    <w:p w14:paraId="4188808C">
      <w:pPr>
        <w:spacing w:line="486"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第三条</w:t>
      </w:r>
      <w:r>
        <w:rPr>
          <w:rFonts w:ascii="黑体" w:hAnsi="黑体" w:eastAsia="黑体"/>
          <w:b/>
          <w:color w:val="000000"/>
          <w:sz w:val="32"/>
          <w:szCs w:val="32"/>
        </w:rPr>
        <w:t xml:space="preserve">  </w:t>
      </w:r>
      <w:r>
        <w:rPr>
          <w:rFonts w:hint="eastAsia" w:ascii="黑体" w:hAnsi="黑体" w:eastAsia="黑体"/>
          <w:b/>
          <w:color w:val="000000"/>
          <w:sz w:val="32"/>
          <w:szCs w:val="32"/>
        </w:rPr>
        <w:t>质量要求及技术标准</w:t>
      </w:r>
    </w:p>
    <w:p w14:paraId="36588559">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（一）货物要求</w:t>
      </w:r>
    </w:p>
    <w:p w14:paraId="5B3B77CF">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w:t>
      </w:r>
      <w:r>
        <w:rPr>
          <w:rFonts w:hint="eastAsia" w:ascii="仿宋" w:hAnsi="仿宋" w:eastAsia="仿宋" w:cs="仿宋"/>
          <w:sz w:val="28"/>
          <w:szCs w:val="28"/>
          <w:lang w:val="zh-CN"/>
        </w:rPr>
        <w:t>.所有货物必须是在中国范围内合法销售、原装、全新、并完全符合用户要求的产品，符合国家、行业及该产品的出厂标准，乙方需随货物装箱提供制造厂的</w:t>
      </w:r>
      <w:r>
        <w:rPr>
          <w:rFonts w:hint="eastAsia" w:ascii="仿宋" w:hAnsi="仿宋" w:eastAsia="仿宋" w:cs="仿宋"/>
          <w:sz w:val="28"/>
          <w:szCs w:val="28"/>
          <w:u w:val="single"/>
          <w:lang w:val="zh-CN"/>
        </w:rPr>
        <w:t>合格证书</w:t>
      </w:r>
      <w:r>
        <w:rPr>
          <w:rFonts w:hint="eastAsia" w:ascii="仿宋" w:hAnsi="仿宋" w:eastAsia="仿宋" w:cs="仿宋"/>
          <w:sz w:val="28"/>
          <w:szCs w:val="28"/>
          <w:lang w:val="zh-CN"/>
        </w:rPr>
        <w:t>。如发生所供货物与合同不符，甲方（或使用方）有权拒收或退货，由此产生的一切责任和后果由乙方承担。</w:t>
      </w:r>
    </w:p>
    <w:p w14:paraId="0942B236">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2</w:t>
      </w:r>
      <w:r>
        <w:rPr>
          <w:rFonts w:hint="eastAsia" w:ascii="仿宋" w:hAnsi="仿宋" w:eastAsia="仿宋" w:cs="仿宋"/>
          <w:sz w:val="28"/>
          <w:szCs w:val="28"/>
          <w:lang w:val="zh-CN"/>
        </w:rPr>
        <w:t>.货物外观清洁，标记编号以及盘面显示等字体清晰，明确。</w:t>
      </w:r>
    </w:p>
    <w:p w14:paraId="08D5862B">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3</w:t>
      </w:r>
      <w:r>
        <w:rPr>
          <w:rFonts w:hint="eastAsia" w:ascii="仿宋" w:hAnsi="仿宋" w:eastAsia="仿宋" w:cs="仿宋"/>
          <w:sz w:val="28"/>
          <w:szCs w:val="28"/>
          <w:lang w:val="zh-CN"/>
        </w:rPr>
        <w:t>.货物及所有配套件必须完整和可靠。对该货物的正常运行和维护必不可少的部件、配件等，乙方有责任给予补充。</w:t>
      </w:r>
    </w:p>
    <w:p w14:paraId="14B27D71">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（二）材料要求</w:t>
      </w:r>
    </w:p>
    <w:p w14:paraId="354BE134">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1.货物使用的材料应附有</w:t>
      </w:r>
      <w:r>
        <w:rPr>
          <w:rFonts w:ascii="仿宋" w:hAnsi="仿宋" w:eastAsia="仿宋" w:cs="仿宋"/>
          <w:sz w:val="28"/>
          <w:szCs w:val="28"/>
          <w:u w:val="single"/>
          <w:lang w:val="zh-CN"/>
        </w:rPr>
        <w:t xml:space="preserve"> </w:t>
      </w:r>
      <w:r>
        <w:rPr>
          <w:rFonts w:hint="eastAsia" w:ascii="仿宋" w:hAnsi="仿宋" w:eastAsia="仿宋" w:cs="仿宋"/>
          <w:sz w:val="28"/>
          <w:szCs w:val="28"/>
          <w:u w:val="single"/>
        </w:rPr>
        <w:t xml:space="preserve">合格证明 </w:t>
      </w:r>
      <w:r>
        <w:rPr>
          <w:rFonts w:hint="eastAsia" w:ascii="仿宋" w:hAnsi="仿宋" w:eastAsia="仿宋" w:cs="仿宋"/>
          <w:sz w:val="28"/>
          <w:szCs w:val="28"/>
          <w:lang w:val="zh-CN"/>
        </w:rPr>
        <w:t>(</w:t>
      </w:r>
      <w:r>
        <w:rPr>
          <w:rFonts w:ascii="仿宋" w:hAnsi="仿宋" w:eastAsia="仿宋" w:cs="仿宋"/>
          <w:sz w:val="28"/>
          <w:szCs w:val="28"/>
          <w:lang w:val="zh-CN"/>
        </w:rPr>
        <w:t>包括但不限于</w:t>
      </w:r>
      <w:r>
        <w:rPr>
          <w:rFonts w:hint="eastAsia" w:ascii="仿宋" w:hAnsi="仿宋" w:eastAsia="仿宋" w:cs="仿宋"/>
          <w:sz w:val="28"/>
          <w:szCs w:val="28"/>
          <w:lang w:val="zh-CN"/>
        </w:rPr>
        <w:t>出厂合格证明、试验报告，具有法律效力的检测部门出具的检验报告等)资料。严格按先试后用原则，并应提供至少一份副本给甲方。</w:t>
      </w:r>
    </w:p>
    <w:p w14:paraId="669EB9FF">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14:paraId="52894CF2">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（三）技术标准</w:t>
      </w:r>
    </w:p>
    <w:p w14:paraId="2E2E294F">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1.货物必须符合或优于国家（行业）标准，以及乙方自行提供的货物技术指标与出厂标准。技术标准在技术协议有约定的按技术协议执行。</w:t>
      </w:r>
    </w:p>
    <w:p w14:paraId="431FBFD5">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2.所提供的货物的性能应达到本合同中所列技术指标的实际需求，验收时应提交计量校准部门出具的计量校准报告（如有）。</w:t>
      </w:r>
    </w:p>
    <w:p w14:paraId="26490EBD">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（四）其他要求</w:t>
      </w:r>
    </w:p>
    <w:p w14:paraId="0D7FE8C3">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1.乙方确认在供货前已充分知晓甲方对货物的具体用途，保证货物使用时满足国家及甲方对货物安全、环保及职业健康等方面要求。</w:t>
      </w:r>
    </w:p>
    <w:p w14:paraId="4754A17D">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2.乙方保证其具备相应货物的生产、销售、维护的许可或资质及能力。所有货物在交货前已完成相关部门必须的检验、商检等，甲方能够直接安全合法使用。</w:t>
      </w:r>
    </w:p>
    <w:p w14:paraId="79188A3C">
      <w:pPr>
        <w:spacing w:line="486" w:lineRule="exact"/>
        <w:ind w:firstLine="643" w:firstLineChars="200"/>
        <w:rPr>
          <w:rFonts w:ascii="黑体" w:hAnsi="黑体" w:eastAsia="黑体" w:cs="仿宋"/>
          <w:b/>
          <w:sz w:val="32"/>
          <w:szCs w:val="32"/>
          <w:lang w:val="zh-CN"/>
        </w:rPr>
      </w:pPr>
      <w:r>
        <w:rPr>
          <w:rFonts w:hint="eastAsia" w:ascii="黑体" w:hAnsi="黑体" w:eastAsia="黑体" w:cs="仿宋"/>
          <w:b/>
          <w:sz w:val="32"/>
          <w:szCs w:val="32"/>
          <w:lang w:val="zh-CN"/>
        </w:rPr>
        <w:t>第四条</w:t>
      </w:r>
      <w:r>
        <w:rPr>
          <w:rFonts w:ascii="黑体" w:hAnsi="黑体" w:eastAsia="黑体" w:cs="仿宋"/>
          <w:b/>
          <w:sz w:val="32"/>
          <w:szCs w:val="32"/>
          <w:lang w:val="zh-CN"/>
        </w:rPr>
        <w:t xml:space="preserve">  </w:t>
      </w:r>
      <w:r>
        <w:rPr>
          <w:rFonts w:hint="eastAsia" w:ascii="黑体" w:hAnsi="黑体" w:eastAsia="黑体" w:cs="仿宋"/>
          <w:b/>
          <w:sz w:val="32"/>
          <w:szCs w:val="32"/>
          <w:lang w:val="zh-CN"/>
        </w:rPr>
        <w:t>交货</w:t>
      </w:r>
    </w:p>
    <w:p w14:paraId="28E272FF">
      <w:pPr>
        <w:spacing w:line="486" w:lineRule="exact"/>
        <w:ind w:firstLine="560" w:firstLineChars="200"/>
        <w:rPr>
          <w:rFonts w:hint="eastAsia" w:ascii="仿宋" w:hAnsi="仿宋" w:eastAsia="仿宋" w:cs="仿宋"/>
          <w:sz w:val="28"/>
          <w:szCs w:val="28"/>
          <w:u w:val="single"/>
          <w:lang w:val="zh-CN"/>
        </w:rPr>
      </w:pPr>
      <w:r>
        <w:rPr>
          <w:rFonts w:hint="eastAsia" w:ascii="仿宋" w:hAnsi="仿宋" w:eastAsia="仿宋" w:cs="仿宋"/>
          <w:sz w:val="28"/>
          <w:szCs w:val="28"/>
          <w:lang w:val="zh-CN"/>
        </w:rPr>
        <w:t>1.暂定交货日期：</w:t>
      </w:r>
      <w:r>
        <w:rPr>
          <w:rFonts w:hint="eastAsia" w:ascii="仿宋" w:hAnsi="仿宋" w:eastAsia="仿宋" w:cs="仿宋"/>
          <w:sz w:val="28"/>
          <w:szCs w:val="28"/>
          <w:u w:val="single"/>
          <w:lang w:val="zh-CN"/>
        </w:rPr>
        <w:t>以与项目部协商确定日期为准</w:t>
      </w:r>
    </w:p>
    <w:p w14:paraId="4BDA9797">
      <w:pPr>
        <w:spacing w:line="486"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2.交货前，甲方因经营管理需要乙方提前或延期交货的，则以甲方另行通知为准，乙方应无条件配合并不得主张任何费用，但甲方应当给予乙方合理准备期限。</w:t>
      </w:r>
    </w:p>
    <w:p w14:paraId="22495E01">
      <w:pPr>
        <w:spacing w:line="486" w:lineRule="exact"/>
        <w:ind w:firstLine="560" w:firstLineChars="200"/>
        <w:rPr>
          <w:rFonts w:hint="eastAsia" w:ascii="仿宋" w:hAnsi="仿宋" w:eastAsia="仿宋" w:cs="仿宋"/>
          <w:sz w:val="28"/>
          <w:szCs w:val="28"/>
          <w:u w:val="single"/>
          <w:lang w:val="zh-CN"/>
        </w:rPr>
      </w:pPr>
      <w:r>
        <w:rPr>
          <w:rFonts w:hint="eastAsia" w:ascii="仿宋" w:hAnsi="仿宋" w:eastAsia="仿宋" w:cs="仿宋"/>
          <w:sz w:val="28"/>
          <w:szCs w:val="28"/>
          <w:lang w:val="zh-CN"/>
        </w:rPr>
        <w:t>3.暂定交货地点：</w:t>
      </w:r>
      <w:r>
        <w:rPr>
          <w:rFonts w:hint="eastAsia" w:ascii="仿宋" w:hAnsi="仿宋" w:eastAsia="仿宋" w:cs="仿宋"/>
          <w:sz w:val="28"/>
          <w:szCs w:val="28"/>
          <w:u w:val="single"/>
          <w:lang w:val="zh-CN"/>
        </w:rPr>
        <w:t xml:space="preserve">河南郑州中牟县万三公路与航海东路东侧 </w:t>
      </w:r>
    </w:p>
    <w:p w14:paraId="4D379138">
      <w:pPr>
        <w:spacing w:line="486" w:lineRule="exact"/>
        <w:ind w:firstLine="560" w:firstLineChars="200"/>
        <w:rPr>
          <w:rFonts w:hint="eastAsia" w:ascii="仿宋" w:hAnsi="仿宋" w:eastAsia="仿宋" w:cs="仿宋"/>
          <w:sz w:val="28"/>
          <w:szCs w:val="28"/>
          <w:u w:val="single"/>
          <w:lang w:val="zh-CN"/>
        </w:rPr>
      </w:pPr>
      <w:r>
        <w:rPr>
          <w:rFonts w:hint="eastAsia" w:ascii="仿宋" w:hAnsi="仿宋" w:eastAsia="仿宋" w:cs="仿宋"/>
          <w:sz w:val="28"/>
          <w:szCs w:val="28"/>
          <w:lang w:val="zh-CN"/>
        </w:rPr>
        <w:t xml:space="preserve">4.甲方联系人： </w:t>
      </w:r>
      <w:r>
        <w:rPr>
          <w:rFonts w:hint="eastAsia" w:ascii="仿宋" w:hAnsi="仿宋" w:eastAsia="仿宋" w:cs="仿宋"/>
          <w:sz w:val="28"/>
          <w:szCs w:val="28"/>
          <w:u w:val="single"/>
          <w:lang w:val="zh-CN"/>
        </w:rPr>
        <w:t xml:space="preserve">王卫 </w:t>
      </w:r>
      <w:r>
        <w:rPr>
          <w:rFonts w:hint="eastAsia" w:ascii="仿宋" w:hAnsi="仿宋" w:eastAsia="仿宋" w:cs="仿宋"/>
          <w:sz w:val="28"/>
          <w:szCs w:val="28"/>
          <w:lang w:val="zh-CN"/>
        </w:rPr>
        <w:t xml:space="preserve">  联系电话：</w:t>
      </w:r>
      <w:r>
        <w:rPr>
          <w:rFonts w:hint="eastAsia" w:ascii="仿宋" w:hAnsi="仿宋" w:eastAsia="仿宋" w:cs="仿宋"/>
          <w:sz w:val="28"/>
          <w:szCs w:val="28"/>
          <w:u w:val="single"/>
          <w:lang w:val="zh-CN"/>
        </w:rPr>
        <w:t>15234545640</w:t>
      </w:r>
    </w:p>
    <w:p w14:paraId="63D62584">
      <w:pPr>
        <w:spacing w:line="486"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lang w:val="zh-CN"/>
        </w:rPr>
        <w:t>乙方联系人：</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联系电话：</w:t>
      </w:r>
      <w:r>
        <w:rPr>
          <w:rFonts w:hint="eastAsia" w:ascii="仿宋" w:hAnsi="仿宋" w:eastAsia="仿宋" w:cs="仿宋"/>
          <w:sz w:val="28"/>
          <w:szCs w:val="28"/>
          <w:u w:val="single"/>
          <w:lang w:val="en-US" w:eastAsia="zh-CN"/>
        </w:rPr>
        <w:t xml:space="preserve">    </w:t>
      </w:r>
    </w:p>
    <w:p w14:paraId="0D358326">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.乙方发货前应当提前</w:t>
      </w:r>
      <w:r>
        <w:rPr>
          <w:rFonts w:hint="eastAsia" w:ascii="仿宋" w:hAnsi="仿宋" w:eastAsia="仿宋" w:cs="仿宋"/>
          <w:sz w:val="28"/>
          <w:szCs w:val="28"/>
          <w:u w:val="single"/>
          <w:lang w:val="zh-CN"/>
        </w:rPr>
        <w:t xml:space="preserve">  </w:t>
      </w:r>
      <w:r>
        <w:rPr>
          <w:rFonts w:ascii="仿宋" w:hAnsi="仿宋" w:eastAsia="仿宋" w:cs="仿宋"/>
          <w:sz w:val="28"/>
          <w:szCs w:val="28"/>
          <w:u w:val="single"/>
          <w:lang w:val="zh-CN"/>
        </w:rPr>
        <w:t>2</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天书面通知甲方，由甲方确定具体交货时间和地点，乙方未书面通知甲方，甲方有权拒收，由此产生的损失由乙方自行承担。</w:t>
      </w:r>
    </w:p>
    <w:p w14:paraId="183C0466">
      <w:pPr>
        <w:spacing w:line="486" w:lineRule="exact"/>
        <w:ind w:firstLine="643" w:firstLineChars="200"/>
        <w:rPr>
          <w:rFonts w:ascii="黑体" w:hAnsi="黑体" w:eastAsia="黑体" w:cs="仿宋"/>
          <w:b/>
          <w:sz w:val="32"/>
          <w:szCs w:val="32"/>
          <w:lang w:val="zh-CN"/>
        </w:rPr>
      </w:pPr>
      <w:r>
        <w:rPr>
          <w:rFonts w:hint="eastAsia" w:ascii="黑体" w:hAnsi="黑体" w:eastAsia="黑体" w:cs="仿宋"/>
          <w:b/>
          <w:sz w:val="32"/>
          <w:szCs w:val="32"/>
          <w:lang w:val="zh-CN"/>
        </w:rPr>
        <w:t>第五条</w:t>
      </w:r>
      <w:r>
        <w:rPr>
          <w:rFonts w:ascii="黑体" w:hAnsi="黑体" w:eastAsia="黑体" w:cs="仿宋"/>
          <w:b/>
          <w:sz w:val="32"/>
          <w:szCs w:val="32"/>
          <w:lang w:val="zh-CN"/>
        </w:rPr>
        <w:t xml:space="preserve">  </w:t>
      </w:r>
      <w:r>
        <w:rPr>
          <w:rFonts w:hint="eastAsia" w:ascii="黑体" w:hAnsi="黑体" w:eastAsia="黑体" w:cs="仿宋"/>
          <w:b/>
          <w:sz w:val="32"/>
          <w:szCs w:val="32"/>
          <w:lang w:val="zh-CN"/>
        </w:rPr>
        <w:t>包装、装运及运输</w:t>
      </w:r>
    </w:p>
    <w:p w14:paraId="3DE66B80">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1.乙方负责包装、装运和运输，由于不适当的包装、装运和运输造成货物有任何损坏均由乙方负责。乙方应在货物外包装的显眼位置注明货物基本信息及注意事项或标识。</w:t>
      </w:r>
    </w:p>
    <w:p w14:paraId="728F4913">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2.包装费、运费及相关费用已包含在合同总金额内。</w:t>
      </w:r>
    </w:p>
    <w:p w14:paraId="058A8611">
      <w:pPr>
        <w:spacing w:line="486" w:lineRule="exact"/>
        <w:ind w:firstLine="643" w:firstLineChars="200"/>
        <w:rPr>
          <w:rFonts w:ascii="黑体" w:hAnsi="黑体" w:eastAsia="黑体" w:cs="仿宋"/>
          <w:b/>
          <w:sz w:val="32"/>
          <w:szCs w:val="32"/>
          <w:lang w:val="zh-CN"/>
        </w:rPr>
      </w:pPr>
      <w:r>
        <w:rPr>
          <w:rFonts w:hint="eastAsia" w:ascii="黑体" w:hAnsi="黑体" w:eastAsia="黑体" w:cs="仿宋"/>
          <w:b/>
          <w:sz w:val="32"/>
          <w:szCs w:val="32"/>
          <w:lang w:val="zh-CN"/>
        </w:rPr>
        <w:t>第六条  验收及安装</w:t>
      </w:r>
    </w:p>
    <w:p w14:paraId="10AFF574">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w:t>
      </w:r>
      <w:r>
        <w:rPr>
          <w:rFonts w:hint="eastAsia" w:ascii="仿宋" w:hAnsi="仿宋" w:eastAsia="仿宋" w:cs="仿宋"/>
          <w:sz w:val="28"/>
          <w:szCs w:val="28"/>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14:paraId="36B82BFE">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2.乙方交付货物应将配件、备品及相关资料等主货物附随的合理物品及相应清单一并向甲方提供，乙方提供的所有文件性资料应当汇编成册并加盖乙方印章或相关授权人员签字。乙方未将主货物附随的合理物品一并向甲方提供的，</w:t>
      </w:r>
      <w:r>
        <w:rPr>
          <w:rFonts w:hint="eastAsia" w:ascii="仿宋" w:hAnsi="仿宋" w:eastAsia="仿宋" w:cs="仿宋"/>
          <w:sz w:val="28"/>
          <w:szCs w:val="28"/>
          <w:lang w:val="zh-CN"/>
        </w:rPr>
        <w:t>则按合同约定的乙方逾期交货处理，且甲方付款期限相应延期。</w:t>
      </w:r>
    </w:p>
    <w:p w14:paraId="35EE3F0F">
      <w:pPr>
        <w:keepNext w:val="0"/>
        <w:keepLines w:val="0"/>
        <w:pageBreakBefore w:val="0"/>
        <w:widowControl w:val="0"/>
        <w:kinsoku/>
        <w:wordWrap/>
        <w:overflowPunct/>
        <w:topLinePunct w:val="0"/>
        <w:autoSpaceDE/>
        <w:autoSpaceDN/>
        <w:bidi w:val="0"/>
        <w:adjustRightInd/>
        <w:snapToGrid/>
        <w:spacing w:line="486" w:lineRule="exact"/>
        <w:ind w:firstLine="560" w:firstLineChars="200"/>
        <w:jc w:val="left"/>
        <w:textAlignment w:val="auto"/>
        <w:rPr>
          <w:rFonts w:hint="eastAsia" w:ascii="仿宋" w:hAnsi="仿宋" w:eastAsia="仿宋" w:cs="仿宋"/>
          <w:color w:val="auto"/>
          <w:kern w:val="2"/>
          <w:sz w:val="28"/>
          <w:szCs w:val="28"/>
          <w:lang w:val="zh-CN" w:eastAsia="zh-CN" w:bidi="ar-SA"/>
        </w:rPr>
      </w:pPr>
      <w:r>
        <w:rPr>
          <w:rFonts w:ascii="仿宋" w:hAnsi="仿宋" w:eastAsia="仿宋" w:cs="仿宋"/>
          <w:sz w:val="28"/>
          <w:szCs w:val="28"/>
          <w:lang w:val="zh-CN"/>
        </w:rPr>
        <w:t>3.货物</w:t>
      </w:r>
      <w:r>
        <w:rPr>
          <w:rFonts w:hint="eastAsia" w:ascii="仿宋" w:hAnsi="仿宋" w:eastAsia="仿宋" w:cs="仿宋"/>
          <w:sz w:val="28"/>
          <w:szCs w:val="28"/>
          <w:lang w:val="zh-CN"/>
        </w:rPr>
        <w:t>涉及安装、调试的，由</w:t>
      </w:r>
      <w:r>
        <w:rPr>
          <w:rFonts w:ascii="仿宋" w:hAnsi="仿宋" w:eastAsia="仿宋" w:cs="仿宋"/>
          <w:sz w:val="28"/>
          <w:szCs w:val="28"/>
          <w:u w:val="single"/>
          <w:lang w:val="zh-CN"/>
        </w:rPr>
        <w:t xml:space="preserve"> </w:t>
      </w:r>
      <w:r>
        <w:rPr>
          <w:rFonts w:hint="eastAsia" w:ascii="仿宋" w:hAnsi="仿宋" w:eastAsia="仿宋" w:cs="仿宋"/>
          <w:sz w:val="28"/>
          <w:szCs w:val="28"/>
          <w:u w:val="single"/>
          <w:lang w:val="en-US" w:eastAsia="zh-CN"/>
        </w:rPr>
        <w:t>乙</w:t>
      </w:r>
      <w:r>
        <w:rPr>
          <w:rFonts w:ascii="仿宋" w:hAnsi="仿宋" w:eastAsia="仿宋" w:cs="仿宋"/>
          <w:sz w:val="28"/>
          <w:szCs w:val="28"/>
          <w:u w:val="single"/>
          <w:lang w:val="zh-CN"/>
        </w:rPr>
        <w:t xml:space="preserve"> </w:t>
      </w:r>
      <w:r>
        <w:rPr>
          <w:rFonts w:hint="eastAsia" w:ascii="仿宋" w:hAnsi="仿宋" w:eastAsia="仿宋" w:cs="仿宋"/>
          <w:sz w:val="28"/>
          <w:szCs w:val="28"/>
          <w:lang w:val="zh-CN"/>
        </w:rPr>
        <w:t>方负责安装，</w:t>
      </w:r>
      <w:r>
        <w:rPr>
          <w:rFonts w:ascii="仿宋" w:hAnsi="仿宋" w:eastAsia="仿宋" w:cs="仿宋"/>
          <w:sz w:val="28"/>
          <w:szCs w:val="28"/>
          <w:u w:val="single"/>
          <w:lang w:val="zh-CN"/>
        </w:rPr>
        <w:t xml:space="preserve"> </w:t>
      </w:r>
      <w:r>
        <w:rPr>
          <w:rFonts w:hint="eastAsia" w:ascii="仿宋" w:hAnsi="仿宋" w:eastAsia="仿宋" w:cs="仿宋"/>
          <w:sz w:val="28"/>
          <w:szCs w:val="28"/>
          <w:u w:val="single"/>
          <w:lang w:val="en-US" w:eastAsia="zh-CN"/>
        </w:rPr>
        <w:t>乙</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方负责调试。由乙方负责安装或调试的，乙方应确保安装、调试人员具备相应资质持证上岗并在到货后【</w:t>
      </w:r>
      <w:r>
        <w:rPr>
          <w:rFonts w:hint="eastAsia" w:ascii="仿宋" w:hAnsi="仿宋" w:eastAsia="仿宋" w:cs="仿宋"/>
          <w:sz w:val="28"/>
          <w:szCs w:val="28"/>
        </w:rPr>
        <w:t>7</w:t>
      </w:r>
      <w:r>
        <w:rPr>
          <w:rFonts w:hint="eastAsia" w:ascii="仿宋" w:hAnsi="仿宋" w:eastAsia="仿宋" w:cs="仿宋"/>
          <w:sz w:val="28"/>
          <w:szCs w:val="28"/>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r>
        <w:rPr>
          <w:rFonts w:hint="eastAsia" w:ascii="仿宋" w:hAnsi="仿宋" w:eastAsia="仿宋" w:cs="仿宋"/>
          <w:color w:val="auto"/>
          <w:kern w:val="2"/>
          <w:sz w:val="28"/>
          <w:szCs w:val="28"/>
          <w:lang w:val="zh-CN" w:eastAsia="zh-CN" w:bidi="ar-SA"/>
        </w:rPr>
        <w:t>货物验收、安装在技术协议有约定的按技术协议执行。</w:t>
      </w:r>
    </w:p>
    <w:p w14:paraId="7CE076F8">
      <w:pPr>
        <w:keepNext w:val="0"/>
        <w:keepLines w:val="0"/>
        <w:pageBreakBefore w:val="0"/>
        <w:widowControl/>
        <w:kinsoku/>
        <w:wordWrap/>
        <w:overflowPunct/>
        <w:topLinePunct w:val="0"/>
        <w:autoSpaceDE w:val="0"/>
        <w:autoSpaceDN w:val="0"/>
        <w:bidi w:val="0"/>
        <w:adjustRightInd w:val="0"/>
        <w:snapToGrid w:val="0"/>
        <w:spacing w:before="45" w:line="324" w:lineRule="auto"/>
        <w:ind w:left="3" w:right="80" w:firstLine="558"/>
        <w:jc w:val="both"/>
        <w:textAlignment w:val="baseline"/>
        <w:rPr>
          <w:rFonts w:ascii="仿宋" w:hAnsi="仿宋" w:eastAsia="仿宋" w:cs="仿宋"/>
          <w:snapToGrid w:val="0"/>
          <w:color w:val="000000"/>
          <w:spacing w:val="3"/>
          <w:w w:val="100"/>
          <w:kern w:val="0"/>
          <w:sz w:val="28"/>
          <w:szCs w:val="28"/>
          <w:lang w:eastAsia="en-US"/>
        </w:rPr>
      </w:pPr>
      <w:r>
        <w:rPr>
          <w:rFonts w:ascii="仿宋" w:hAnsi="仿宋" w:eastAsia="仿宋" w:cs="仿宋"/>
          <w:snapToGrid w:val="0"/>
          <w:color w:val="000000"/>
          <w:spacing w:val="3"/>
          <w:w w:val="100"/>
          <w:kern w:val="0"/>
          <w:sz w:val="28"/>
          <w:szCs w:val="28"/>
          <w:lang w:eastAsia="en-US"/>
        </w:rPr>
        <w:t>4.甲方指定的验收人员：</w:t>
      </w:r>
      <w:r>
        <w:rPr>
          <w:rFonts w:hint="eastAsia" w:ascii="仿宋" w:hAnsi="仿宋" w:eastAsia="仿宋" w:cs="仿宋"/>
          <w:snapToGrid w:val="0"/>
          <w:color w:val="000000"/>
          <w:spacing w:val="3"/>
          <w:w w:val="100"/>
          <w:kern w:val="0"/>
          <w:sz w:val="28"/>
          <w:szCs w:val="28"/>
          <w:u w:val="single"/>
          <w:lang w:val="en-US" w:eastAsia="zh-CN"/>
        </w:rPr>
        <w:t xml:space="preserve"> 王卫 </w:t>
      </w:r>
      <w:r>
        <w:rPr>
          <w:rFonts w:ascii="仿宋" w:hAnsi="仿宋" w:eastAsia="仿宋" w:cs="仿宋"/>
          <w:snapToGrid w:val="0"/>
          <w:color w:val="000000"/>
          <w:spacing w:val="3"/>
          <w:w w:val="100"/>
          <w:kern w:val="0"/>
          <w:sz w:val="28"/>
          <w:szCs w:val="28"/>
          <w:lang w:eastAsia="en-US"/>
        </w:rPr>
        <w:t>联系方式</w:t>
      </w:r>
      <w:r>
        <w:rPr>
          <w:rFonts w:ascii="仿宋" w:hAnsi="仿宋" w:eastAsia="仿宋" w:cs="仿宋"/>
          <w:snapToGrid w:val="0"/>
          <w:color w:val="000000"/>
          <w:spacing w:val="3"/>
          <w:w w:val="100"/>
          <w:kern w:val="0"/>
          <w:sz w:val="28"/>
          <w:szCs w:val="28"/>
          <w:u w:val="none"/>
          <w:lang w:eastAsia="en-US"/>
        </w:rPr>
        <w:t>：</w:t>
      </w:r>
      <w:r>
        <w:rPr>
          <w:rFonts w:hint="eastAsia" w:ascii="仿宋" w:hAnsi="仿宋" w:eastAsia="仿宋" w:cs="仿宋"/>
          <w:snapToGrid w:val="0"/>
          <w:color w:val="000000"/>
          <w:spacing w:val="3"/>
          <w:w w:val="100"/>
          <w:kern w:val="0"/>
          <w:sz w:val="28"/>
          <w:szCs w:val="28"/>
          <w:u w:val="single"/>
          <w:lang w:eastAsia="en-US"/>
        </w:rPr>
        <w:t>15234545640</w:t>
      </w:r>
    </w:p>
    <w:p w14:paraId="3E6DB171">
      <w:pPr>
        <w:keepNext w:val="0"/>
        <w:keepLines w:val="0"/>
        <w:pageBreakBefore w:val="0"/>
        <w:widowControl/>
        <w:kinsoku/>
        <w:wordWrap/>
        <w:overflowPunct/>
        <w:topLinePunct w:val="0"/>
        <w:autoSpaceDE w:val="0"/>
        <w:autoSpaceDN w:val="0"/>
        <w:bidi w:val="0"/>
        <w:adjustRightInd w:val="0"/>
        <w:snapToGrid w:val="0"/>
        <w:spacing w:before="45" w:line="324" w:lineRule="auto"/>
        <w:ind w:left="3" w:right="80" w:firstLine="558"/>
        <w:jc w:val="both"/>
        <w:textAlignment w:val="baseline"/>
        <w:rPr>
          <w:rFonts w:ascii="仿宋" w:hAnsi="仿宋" w:eastAsia="仿宋" w:cs="仿宋"/>
          <w:snapToGrid w:val="0"/>
          <w:color w:val="000000"/>
          <w:spacing w:val="3"/>
          <w:w w:val="100"/>
          <w:kern w:val="0"/>
          <w:sz w:val="28"/>
          <w:szCs w:val="28"/>
          <w:lang w:eastAsia="en-US"/>
        </w:rPr>
      </w:pPr>
      <w:r>
        <w:rPr>
          <w:rFonts w:ascii="仿宋" w:hAnsi="仿宋" w:eastAsia="仿宋" w:cs="仿宋"/>
          <w:snapToGrid w:val="0"/>
          <w:color w:val="000000"/>
          <w:spacing w:val="3"/>
          <w:w w:val="100"/>
          <w:kern w:val="0"/>
          <w:sz w:val="28"/>
          <w:szCs w:val="28"/>
          <w:lang w:eastAsia="en-US"/>
        </w:rPr>
        <w:t>5.货物验收、安装在技术协议有约定的按技术协议执行。</w:t>
      </w:r>
    </w:p>
    <w:p w14:paraId="2695124F">
      <w:pPr>
        <w:spacing w:line="486" w:lineRule="exact"/>
        <w:ind w:firstLine="643" w:firstLineChars="200"/>
        <w:rPr>
          <w:rFonts w:ascii="黑体" w:hAnsi="黑体" w:eastAsia="黑体" w:cs="仿宋"/>
          <w:b/>
          <w:sz w:val="32"/>
          <w:szCs w:val="32"/>
          <w:lang w:val="zh-CN"/>
        </w:rPr>
      </w:pPr>
      <w:r>
        <w:rPr>
          <w:rFonts w:hint="eastAsia" w:ascii="黑体" w:hAnsi="黑体" w:eastAsia="黑体" w:cs="仿宋"/>
          <w:b/>
          <w:sz w:val="32"/>
          <w:szCs w:val="32"/>
          <w:lang w:val="zh-CN"/>
        </w:rPr>
        <w:t>第七条</w:t>
      </w:r>
      <w:r>
        <w:rPr>
          <w:rFonts w:ascii="黑体" w:hAnsi="黑体" w:eastAsia="黑体" w:cs="仿宋"/>
          <w:b/>
          <w:sz w:val="32"/>
          <w:szCs w:val="32"/>
          <w:lang w:val="zh-CN"/>
        </w:rPr>
        <w:t xml:space="preserve">  </w:t>
      </w:r>
      <w:r>
        <w:rPr>
          <w:rFonts w:hint="eastAsia" w:ascii="黑体" w:hAnsi="黑体" w:eastAsia="黑体" w:cs="仿宋"/>
          <w:b/>
          <w:sz w:val="32"/>
          <w:szCs w:val="32"/>
          <w:lang w:val="zh-CN"/>
        </w:rPr>
        <w:t>履约保函</w:t>
      </w:r>
      <w:r>
        <w:rPr>
          <w:rFonts w:ascii="黑体" w:hAnsi="黑体" w:eastAsia="黑体" w:cs="仿宋"/>
          <w:b/>
          <w:sz w:val="32"/>
          <w:szCs w:val="32"/>
          <w:lang w:val="zh-CN"/>
        </w:rPr>
        <w:t>/履约保证金（</w:t>
      </w:r>
      <w:r>
        <w:rPr>
          <w:rFonts w:hint="eastAsia" w:ascii="黑体" w:hAnsi="黑体" w:eastAsia="黑体" w:cs="仿宋"/>
          <w:b/>
          <w:sz w:val="32"/>
          <w:szCs w:val="32"/>
          <w:lang w:val="zh-CN"/>
        </w:rPr>
        <w:t>□适用</w:t>
      </w:r>
      <w:r>
        <w:rPr>
          <w:rFonts w:ascii="黑体" w:hAnsi="黑体" w:eastAsia="黑体" w:cs="仿宋"/>
          <w:b/>
          <w:sz w:val="32"/>
          <w:szCs w:val="32"/>
          <w:lang w:val="zh-CN"/>
        </w:rPr>
        <w:t xml:space="preserve">   </w:t>
      </w:r>
      <w:r>
        <w:rPr>
          <w:rFonts w:ascii="黑体" w:hAnsi="黑体" w:eastAsia="黑体" w:cs="仿宋"/>
          <w:b/>
          <w:sz w:val="32"/>
          <w:szCs w:val="32"/>
          <w:lang w:val="zh-CN"/>
        </w:rPr>
        <w:fldChar w:fldCharType="begin"/>
      </w:r>
      <w:r>
        <w:rPr>
          <w:rFonts w:ascii="黑体" w:hAnsi="黑体" w:eastAsia="黑体" w:cs="仿宋"/>
          <w:b/>
          <w:sz w:val="32"/>
          <w:szCs w:val="32"/>
          <w:lang w:val="zh-CN"/>
        </w:rPr>
        <w:instrText xml:space="preserve"> </w:instrText>
      </w:r>
      <w:r>
        <w:rPr>
          <w:rFonts w:hint="eastAsia" w:ascii="黑体" w:hAnsi="黑体" w:eastAsia="黑体" w:cs="仿宋"/>
          <w:b/>
          <w:sz w:val="32"/>
          <w:szCs w:val="32"/>
          <w:lang w:val="zh-CN"/>
        </w:rPr>
        <w:instrText xml:space="preserve">eq \o\ac(</w:instrText>
      </w:r>
      <w:r>
        <w:rPr>
          <w:rFonts w:hint="eastAsia" w:ascii="黑体" w:hAnsi="黑体" w:eastAsia="黑体" w:cs="仿宋"/>
          <w:b/>
          <w:position w:val="-4"/>
          <w:sz w:val="32"/>
          <w:szCs w:val="32"/>
          <w:lang w:val="zh-CN"/>
        </w:rPr>
        <w:instrText xml:space="preserve">□,</w:instrText>
      </w:r>
      <w:r>
        <w:rPr>
          <w:rFonts w:hint="eastAsia" w:ascii="黑体" w:hAnsi="黑体" w:eastAsia="黑体" w:cs="仿宋"/>
          <w:b/>
          <w:position w:val="0"/>
          <w:sz w:val="22"/>
          <w:szCs w:val="32"/>
          <w:lang w:val="zh-CN"/>
        </w:rPr>
        <w:instrText xml:space="preserve">√</w:instrText>
      </w:r>
      <w:r>
        <w:rPr>
          <w:rFonts w:hint="eastAsia" w:ascii="黑体" w:hAnsi="黑体" w:eastAsia="黑体" w:cs="仿宋"/>
          <w:b/>
          <w:sz w:val="32"/>
          <w:szCs w:val="32"/>
          <w:lang w:val="zh-CN"/>
        </w:rPr>
        <w:instrText xml:space="preserve">)</w:instrText>
      </w:r>
      <w:r>
        <w:rPr>
          <w:rFonts w:ascii="黑体" w:hAnsi="黑体" w:eastAsia="黑体" w:cs="仿宋"/>
          <w:b/>
          <w:sz w:val="32"/>
          <w:szCs w:val="32"/>
          <w:lang w:val="zh-CN"/>
        </w:rPr>
        <w:fldChar w:fldCharType="end"/>
      </w:r>
      <w:r>
        <w:rPr>
          <w:rFonts w:hint="eastAsia" w:ascii="黑体" w:hAnsi="黑体" w:eastAsia="黑体" w:cs="仿宋"/>
          <w:b/>
          <w:sz w:val="32"/>
          <w:szCs w:val="32"/>
          <w:lang w:val="zh-CN"/>
        </w:rPr>
        <w:t>不适用）</w:t>
      </w:r>
    </w:p>
    <w:p w14:paraId="7B305CC2">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1.乙方须向甲方提供或交纳合同总金额的【</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 xml:space="preserve"> 】</w:t>
      </w:r>
      <w:r>
        <w:rPr>
          <w:rFonts w:ascii="仿宋" w:hAnsi="仿宋" w:eastAsia="仿宋" w:cs="仿宋"/>
          <w:sz w:val="28"/>
          <w:szCs w:val="28"/>
          <w:lang w:val="zh-CN"/>
        </w:rPr>
        <w:t>%作为本合同的履约保函/履约</w:t>
      </w:r>
      <w:r>
        <w:rPr>
          <w:rFonts w:hint="eastAsia" w:ascii="仿宋" w:hAnsi="仿宋" w:eastAsia="仿宋" w:cs="仿宋"/>
          <w:sz w:val="28"/>
          <w:szCs w:val="28"/>
          <w:lang w:val="zh-CN"/>
        </w:rPr>
        <w:t>保证金。</w:t>
      </w:r>
      <w:r>
        <w:rPr>
          <w:rFonts w:ascii="仿宋" w:hAnsi="仿宋" w:eastAsia="仿宋" w:cs="仿宋"/>
          <w:sz w:val="28"/>
          <w:szCs w:val="28"/>
          <w:lang w:val="zh-CN"/>
        </w:rPr>
        <w:t xml:space="preserve"> </w:t>
      </w:r>
    </w:p>
    <w:p w14:paraId="0604F388">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2.履约保函/履约保证金用于补偿乙方不能履行或不能完全履行本合同义务而导致甲方蒙受的损失。</w:t>
      </w:r>
    </w:p>
    <w:p w14:paraId="0E716D64">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3.履约保函/履约保证金在货物完成安装调试并验收合格且</w:t>
      </w:r>
      <w:r>
        <w:rPr>
          <w:rFonts w:hint="eastAsia" w:ascii="仿宋" w:hAnsi="仿宋" w:eastAsia="仿宋" w:cs="仿宋"/>
          <w:sz w:val="28"/>
          <w:szCs w:val="28"/>
          <w:lang w:val="zh-CN"/>
        </w:rPr>
        <w:t>收到乙方书面申请后</w:t>
      </w:r>
      <w:r>
        <w:rPr>
          <w:rFonts w:ascii="仿宋" w:hAnsi="仿宋" w:eastAsia="仿宋" w:cs="仿宋"/>
          <w:sz w:val="28"/>
          <w:szCs w:val="28"/>
          <w:lang w:val="zh-CN"/>
        </w:rPr>
        <w:t>30个工作日内退还。</w:t>
      </w:r>
    </w:p>
    <w:p w14:paraId="224BA041">
      <w:pPr>
        <w:spacing w:line="486" w:lineRule="exact"/>
        <w:ind w:firstLine="643" w:firstLineChars="200"/>
        <w:rPr>
          <w:rFonts w:ascii="黑体" w:hAnsi="黑体" w:eastAsia="黑体" w:cs="仿宋"/>
          <w:b/>
          <w:sz w:val="32"/>
          <w:szCs w:val="32"/>
          <w:lang w:val="zh-CN"/>
        </w:rPr>
      </w:pPr>
      <w:r>
        <w:rPr>
          <w:rFonts w:hint="eastAsia" w:ascii="黑体" w:hAnsi="黑体" w:eastAsia="黑体" w:cs="仿宋"/>
          <w:b/>
          <w:sz w:val="32"/>
          <w:szCs w:val="32"/>
          <w:lang w:val="zh-CN"/>
        </w:rPr>
        <w:t>第八条</w:t>
      </w:r>
      <w:r>
        <w:rPr>
          <w:rFonts w:ascii="黑体" w:hAnsi="黑体" w:eastAsia="黑体" w:cs="仿宋"/>
          <w:b/>
          <w:sz w:val="32"/>
          <w:szCs w:val="32"/>
          <w:lang w:val="zh-CN"/>
        </w:rPr>
        <w:t xml:space="preserve">  </w:t>
      </w:r>
      <w:r>
        <w:rPr>
          <w:rFonts w:hint="eastAsia" w:ascii="黑体" w:hAnsi="黑体" w:eastAsia="黑体" w:cs="仿宋"/>
          <w:b/>
          <w:sz w:val="32"/>
          <w:szCs w:val="32"/>
          <w:lang w:val="zh-CN"/>
        </w:rPr>
        <w:t>付款</w:t>
      </w:r>
    </w:p>
    <w:p w14:paraId="1A541AC4">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（一）甲乙双方经协商，选择如下第【</w:t>
      </w:r>
      <w:r>
        <w:rPr>
          <w:rFonts w:ascii="仿宋" w:hAnsi="仿宋" w:eastAsia="仿宋" w:cs="仿宋"/>
          <w:sz w:val="28"/>
          <w:szCs w:val="28"/>
          <w:lang w:val="zh-CN"/>
        </w:rPr>
        <w:t xml:space="preserve"> </w:t>
      </w:r>
      <w:r>
        <w:rPr>
          <w:rFonts w:hint="eastAsia" w:ascii="仿宋" w:hAnsi="仿宋" w:eastAsia="仿宋" w:cs="仿宋"/>
          <w:sz w:val="28"/>
          <w:szCs w:val="28"/>
        </w:rPr>
        <w:t>2</w:t>
      </w:r>
      <w:r>
        <w:rPr>
          <w:rFonts w:ascii="仿宋" w:hAnsi="仿宋" w:eastAsia="仿宋" w:cs="仿宋"/>
          <w:sz w:val="28"/>
          <w:szCs w:val="28"/>
          <w:lang w:val="zh-CN"/>
        </w:rPr>
        <w:t xml:space="preserve"> </w:t>
      </w:r>
      <w:r>
        <w:rPr>
          <w:rFonts w:hint="eastAsia" w:ascii="仿宋" w:hAnsi="仿宋" w:eastAsia="仿宋" w:cs="仿宋"/>
          <w:sz w:val="28"/>
          <w:szCs w:val="28"/>
          <w:lang w:val="zh-CN"/>
        </w:rPr>
        <w:t>】种付款方式：</w:t>
      </w:r>
    </w:p>
    <w:p w14:paraId="5EC9DF5C">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1.一次性付款</w:t>
      </w:r>
    </w:p>
    <w:p w14:paraId="001B7D66">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货物按本合同第六条约定验收合格且收到乙方开具的符合甲方要求的发票后</w:t>
      </w:r>
      <w:r>
        <w:rPr>
          <w:rFonts w:ascii="仿宋" w:hAnsi="仿宋" w:eastAsia="仿宋" w:cs="仿宋"/>
          <w:sz w:val="28"/>
          <w:szCs w:val="28"/>
          <w:lang w:val="zh-CN"/>
        </w:rPr>
        <w:t>30个工作日内一次性付款。</w:t>
      </w:r>
    </w:p>
    <w:p w14:paraId="149B41DE">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2.分期付款</w:t>
      </w:r>
    </w:p>
    <w:p w14:paraId="03E7D153">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1）预付款：双方签订合同后，甲方在收到以甲方为受益人的履约保函/履约保证金</w:t>
      </w:r>
      <w:r>
        <w:rPr>
          <w:rFonts w:hint="eastAsia" w:ascii="仿宋" w:hAnsi="仿宋" w:eastAsia="仿宋" w:cs="仿宋"/>
          <w:sz w:val="28"/>
          <w:szCs w:val="28"/>
          <w:lang w:val="zh-CN"/>
        </w:rPr>
        <w:t>（如适用）及相应财务收据后</w:t>
      </w:r>
      <w:r>
        <w:rPr>
          <w:rFonts w:ascii="仿宋" w:hAnsi="仿宋" w:eastAsia="仿宋" w:cs="仿宋"/>
          <w:sz w:val="28"/>
          <w:szCs w:val="28"/>
          <w:lang w:val="zh-CN"/>
        </w:rPr>
        <w:t>10个工作日内，向卖方支付合同总金额的【</w:t>
      </w:r>
      <w:r>
        <w:rPr>
          <w:rFonts w:hint="eastAsia" w:ascii="仿宋" w:hAnsi="仿宋" w:eastAsia="仿宋" w:cs="仿宋"/>
          <w:sz w:val="28"/>
          <w:szCs w:val="28"/>
          <w:lang w:val="zh-CN"/>
        </w:rPr>
        <w:t>/】</w:t>
      </w:r>
      <w:r>
        <w:rPr>
          <w:rFonts w:ascii="仿宋" w:hAnsi="仿宋" w:eastAsia="仿宋" w:cs="仿宋"/>
          <w:sz w:val="28"/>
          <w:szCs w:val="28"/>
          <w:lang w:val="zh-CN"/>
        </w:rPr>
        <w:t>%作为预付款。</w:t>
      </w:r>
    </w:p>
    <w:p w14:paraId="465A2C2A">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2）到货付款：在货物完成到货验收</w:t>
      </w:r>
      <w:r>
        <w:rPr>
          <w:rFonts w:hint="eastAsia" w:ascii="仿宋" w:hAnsi="仿宋" w:eastAsia="仿宋" w:cs="仿宋"/>
          <w:sz w:val="28"/>
          <w:szCs w:val="28"/>
          <w:lang w:val="zh-CN"/>
        </w:rPr>
        <w:t>合格</w:t>
      </w:r>
      <w:r>
        <w:rPr>
          <w:rFonts w:ascii="仿宋" w:hAnsi="仿宋" w:eastAsia="仿宋" w:cs="仿宋"/>
          <w:sz w:val="28"/>
          <w:szCs w:val="28"/>
          <w:lang w:val="zh-CN"/>
        </w:rPr>
        <w:t>且收到乙方出具的该批货物总价的全额发票后</w:t>
      </w:r>
      <w:r>
        <w:rPr>
          <w:rFonts w:hint="eastAsia" w:ascii="仿宋" w:hAnsi="仿宋" w:eastAsia="仿宋" w:cs="仿宋"/>
          <w:sz w:val="28"/>
          <w:szCs w:val="28"/>
        </w:rPr>
        <w:t>30</w:t>
      </w:r>
      <w:r>
        <w:rPr>
          <w:rFonts w:ascii="仿宋" w:hAnsi="仿宋" w:eastAsia="仿宋" w:cs="仿宋"/>
          <w:sz w:val="28"/>
          <w:szCs w:val="28"/>
          <w:lang w:val="zh-CN"/>
        </w:rPr>
        <w:t xml:space="preserve">个工作日内支付该批货款的【 </w:t>
      </w:r>
      <w:r>
        <w:rPr>
          <w:rFonts w:hint="eastAsia" w:ascii="仿宋" w:hAnsi="仿宋" w:eastAsia="仿宋" w:cs="仿宋"/>
          <w:sz w:val="28"/>
          <w:szCs w:val="28"/>
          <w:lang w:val="zh-CN"/>
        </w:rPr>
        <w:t>/</w:t>
      </w:r>
      <w:r>
        <w:rPr>
          <w:rFonts w:ascii="仿宋" w:hAnsi="仿宋" w:eastAsia="仿宋" w:cs="仿宋"/>
          <w:sz w:val="28"/>
          <w:szCs w:val="28"/>
          <w:lang w:val="zh-CN"/>
        </w:rPr>
        <w:t xml:space="preserve"> </w:t>
      </w:r>
      <w:r>
        <w:rPr>
          <w:rFonts w:hint="eastAsia" w:ascii="仿宋" w:hAnsi="仿宋" w:eastAsia="仿宋" w:cs="仿宋"/>
          <w:sz w:val="28"/>
          <w:szCs w:val="28"/>
          <w:lang w:val="zh-CN"/>
        </w:rPr>
        <w:t>】</w:t>
      </w:r>
      <w:r>
        <w:rPr>
          <w:rFonts w:ascii="仿宋" w:hAnsi="仿宋" w:eastAsia="仿宋" w:cs="仿宋"/>
          <w:sz w:val="28"/>
          <w:szCs w:val="28"/>
          <w:lang w:val="zh-CN"/>
        </w:rPr>
        <w:t>%</w:t>
      </w:r>
      <w:r>
        <w:rPr>
          <w:rFonts w:hint="eastAsia" w:ascii="仿宋" w:hAnsi="仿宋" w:eastAsia="仿宋" w:cs="仿宋"/>
          <w:sz w:val="28"/>
          <w:szCs w:val="28"/>
          <w:lang w:val="zh-CN"/>
        </w:rPr>
        <w:t>。</w:t>
      </w:r>
    </w:p>
    <w:p w14:paraId="1B8AD010">
      <w:pPr>
        <w:keepNext w:val="0"/>
        <w:keepLines w:val="0"/>
        <w:pageBreakBefore w:val="0"/>
        <w:kinsoku/>
        <w:wordWrap/>
        <w:overflowPunct/>
        <w:topLinePunct w:val="0"/>
        <w:bidi w:val="0"/>
        <w:snapToGrid/>
        <w:spacing w:line="478" w:lineRule="exact"/>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3）验收付款：</w:t>
      </w:r>
      <w:r>
        <w:rPr>
          <w:rFonts w:hint="eastAsia" w:ascii="仿宋" w:hAnsi="仿宋" w:eastAsia="仿宋" w:cs="仿宋"/>
          <w:sz w:val="28"/>
          <w:szCs w:val="28"/>
          <w:lang w:val="zh-CN"/>
        </w:rPr>
        <w:t>在货物全部完成安装调试、验收合格且收到乙方出具的该批货物总价的全额发票后30 个工作日内，甲方</w:t>
      </w:r>
      <w:r>
        <w:rPr>
          <w:rFonts w:hint="eastAsia" w:ascii="仿宋" w:hAnsi="仿宋" w:eastAsia="仿宋" w:cs="仿宋"/>
          <w:sz w:val="28"/>
          <w:szCs w:val="28"/>
        </w:rPr>
        <w:t>根据</w:t>
      </w:r>
      <w:r>
        <w:rPr>
          <w:rFonts w:hint="eastAsia" w:ascii="仿宋" w:hAnsi="仿宋" w:eastAsia="仿宋" w:cs="仿宋"/>
          <w:sz w:val="28"/>
          <w:szCs w:val="28"/>
          <w:lang w:val="zh-CN"/>
        </w:rPr>
        <w:t>业主拨付的工程进度款比例，向乙方支付货款，</w:t>
      </w:r>
      <w:r>
        <w:rPr>
          <w:rFonts w:hint="eastAsia" w:ascii="仿宋" w:hAnsi="仿宋" w:eastAsia="仿宋" w:cs="仿宋"/>
          <w:sz w:val="28"/>
          <w:szCs w:val="28"/>
          <w:lang w:val="zh-CN" w:eastAsia="zh-CN"/>
        </w:rPr>
        <w:t>支付比例为结算金额的</w:t>
      </w: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80 </w:t>
      </w:r>
      <w:r>
        <w:rPr>
          <w:rFonts w:hint="eastAsia" w:ascii="仿宋" w:hAnsi="仿宋" w:eastAsia="仿宋" w:cs="仿宋"/>
          <w:sz w:val="28"/>
          <w:szCs w:val="28"/>
          <w:lang w:val="zh-CN"/>
        </w:rPr>
        <w:t>】%，因工程发包人原因导致甲方建设资金不到位，乙方予以理解并同意延期支付货款。在此宽限期间内不视为甲方违约，且乙方不得以此为由中断本项目货物的供应</w:t>
      </w:r>
      <w:r>
        <w:rPr>
          <w:rFonts w:ascii="仿宋" w:hAnsi="仿宋" w:eastAsia="仿宋" w:cs="仿宋"/>
          <w:sz w:val="28"/>
          <w:szCs w:val="28"/>
          <w:lang w:val="zh-CN"/>
        </w:rPr>
        <w:t>。</w:t>
      </w:r>
    </w:p>
    <w:p w14:paraId="5CFBBA42">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4）质量保证金：合同总金额的【</w:t>
      </w:r>
      <w:r>
        <w:rPr>
          <w:rFonts w:hint="eastAsia" w:ascii="仿宋" w:hAnsi="仿宋" w:eastAsia="仿宋" w:cs="仿宋"/>
          <w:sz w:val="28"/>
          <w:szCs w:val="28"/>
          <w:lang w:val="en-US" w:eastAsia="zh-CN"/>
        </w:rPr>
        <w:t xml:space="preserve"> 20</w:t>
      </w:r>
      <w:r>
        <w:rPr>
          <w:rFonts w:ascii="仿宋" w:hAnsi="仿宋" w:eastAsia="仿宋" w:cs="仿宋"/>
          <w:sz w:val="28"/>
          <w:szCs w:val="28"/>
          <w:lang w:val="zh-CN"/>
        </w:rPr>
        <w:t xml:space="preserve"> </w:t>
      </w:r>
      <w:r>
        <w:rPr>
          <w:rFonts w:hint="eastAsia" w:ascii="仿宋" w:hAnsi="仿宋" w:eastAsia="仿宋" w:cs="仿宋"/>
          <w:sz w:val="28"/>
          <w:szCs w:val="28"/>
          <w:lang w:val="zh-CN"/>
        </w:rPr>
        <w:t>】</w:t>
      </w:r>
      <w:r>
        <w:rPr>
          <w:rFonts w:ascii="仿宋" w:hAnsi="仿宋" w:eastAsia="仿宋" w:cs="仿宋"/>
          <w:sz w:val="28"/>
          <w:szCs w:val="28"/>
          <w:lang w:val="zh-CN"/>
        </w:rPr>
        <w:t>%作为质量保证金由甲方扣留，</w:t>
      </w:r>
      <w:r>
        <w:rPr>
          <w:rFonts w:hint="eastAsia" w:ascii="仿宋" w:hAnsi="仿宋" w:eastAsia="仿宋" w:cs="仿宋"/>
          <w:sz w:val="28"/>
          <w:szCs w:val="28"/>
          <w:lang w:val="zh-CN"/>
        </w:rPr>
        <w:t>甲方签发质量保证期满证书后且双方就本合同无任何争议的，甲方在收到乙方书面申请及相应金额的财务收据后</w:t>
      </w:r>
      <w:r>
        <w:rPr>
          <w:rFonts w:ascii="仿宋" w:hAnsi="仿宋" w:eastAsia="仿宋" w:cs="仿宋"/>
          <w:sz w:val="28"/>
          <w:szCs w:val="28"/>
          <w:lang w:val="zh-CN"/>
        </w:rPr>
        <w:t>30日内无息支付。</w:t>
      </w:r>
    </w:p>
    <w:p w14:paraId="686F2C41">
      <w:pPr>
        <w:spacing w:line="486"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ascii="仿宋" w:hAnsi="仿宋" w:eastAsia="仿宋" w:cs="仿宋"/>
          <w:sz w:val="28"/>
          <w:szCs w:val="28"/>
          <w:lang w:val="zh-CN"/>
        </w:rPr>
        <w:t>其他</w:t>
      </w:r>
      <w:r>
        <w:rPr>
          <w:rFonts w:hint="eastAsia" w:ascii="仿宋" w:hAnsi="仿宋" w:eastAsia="仿宋" w:cs="仿宋"/>
          <w:sz w:val="28"/>
          <w:szCs w:val="28"/>
          <w:lang w:val="zh-CN"/>
        </w:rPr>
        <w:t>：</w:t>
      </w:r>
    </w:p>
    <w:p w14:paraId="52F05780">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货款支付</w:t>
      </w:r>
      <w:r>
        <w:rPr>
          <w:rFonts w:hint="eastAsia" w:ascii="仿宋" w:hAnsi="仿宋" w:eastAsia="仿宋" w:cs="仿宋"/>
          <w:sz w:val="28"/>
          <w:szCs w:val="28"/>
          <w:lang w:val="en-US" w:eastAsia="zh-CN"/>
        </w:rPr>
        <w:t>采用</w:t>
      </w:r>
      <w:r>
        <w:rPr>
          <w:rFonts w:hint="eastAsia" w:ascii="仿宋" w:hAnsi="仿宋" w:eastAsia="仿宋" w:cs="仿宋"/>
          <w:sz w:val="28"/>
          <w:szCs w:val="28"/>
          <w:u w:val="single"/>
          <w:lang w:val="en-US"/>
        </w:rPr>
        <w:t>银行转账支付或银行承兑汇票支付（承兑不贴息）</w:t>
      </w:r>
      <w:r>
        <w:rPr>
          <w:rFonts w:hint="eastAsia" w:ascii="仿宋" w:hAnsi="仿宋" w:eastAsia="仿宋" w:cs="仿宋"/>
          <w:sz w:val="28"/>
          <w:szCs w:val="28"/>
          <w:u w:val="single"/>
          <w:lang w:val="en-US" w:eastAsia="zh-CN"/>
        </w:rPr>
        <w:t>或供应链票据支付</w:t>
      </w:r>
      <w:r>
        <w:rPr>
          <w:rFonts w:hint="eastAsia" w:ascii="仿宋" w:hAnsi="仿宋" w:eastAsia="仿宋" w:cs="仿宋"/>
          <w:sz w:val="28"/>
          <w:szCs w:val="28"/>
          <w:lang w:val="zh-CN"/>
        </w:rPr>
        <w:t>。</w:t>
      </w:r>
    </w:p>
    <w:p w14:paraId="44F56176">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val="zh-CN"/>
        </w:rPr>
        <w:t>）乙方在本合同履行过程中存在违约行为，根据约定乙方应当承担违约责任的，甲方有权从后续支付的货款中直接扣除。</w:t>
      </w:r>
    </w:p>
    <w:p w14:paraId="691DEF3B">
      <w:pPr>
        <w:spacing w:line="486" w:lineRule="exact"/>
        <w:ind w:firstLine="643" w:firstLineChars="200"/>
        <w:rPr>
          <w:rFonts w:ascii="黑体" w:hAnsi="黑体" w:eastAsia="黑体" w:cs="仿宋"/>
          <w:b/>
          <w:sz w:val="32"/>
          <w:szCs w:val="32"/>
          <w:lang w:val="zh-CN"/>
        </w:rPr>
      </w:pPr>
      <w:r>
        <w:rPr>
          <w:rFonts w:hint="eastAsia" w:ascii="黑体" w:hAnsi="黑体" w:eastAsia="黑体" w:cs="仿宋"/>
          <w:b/>
          <w:sz w:val="32"/>
          <w:szCs w:val="32"/>
          <w:lang w:val="zh-CN"/>
        </w:rPr>
        <w:t>第九条</w:t>
      </w:r>
      <w:r>
        <w:rPr>
          <w:rFonts w:ascii="黑体" w:hAnsi="黑体" w:eastAsia="黑体" w:cs="仿宋"/>
          <w:b/>
          <w:sz w:val="32"/>
          <w:szCs w:val="32"/>
          <w:lang w:val="zh-CN"/>
        </w:rPr>
        <w:t xml:space="preserve">  </w:t>
      </w:r>
      <w:r>
        <w:rPr>
          <w:rFonts w:hint="eastAsia" w:ascii="黑体" w:hAnsi="黑体" w:eastAsia="黑体" w:cs="仿宋"/>
          <w:b/>
          <w:sz w:val="32"/>
          <w:szCs w:val="32"/>
          <w:lang w:val="zh-CN"/>
        </w:rPr>
        <w:t>发票及责任</w:t>
      </w:r>
    </w:p>
    <w:p w14:paraId="57051E73">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1.乙方提供增值税专用发票必须交由甲方指定专门人员，由甲方指定专门人员办理发票交接手续并签字确认。无甲方指定专门人员签字确认，视为乙方未提供增值税</w:t>
      </w:r>
      <w:r>
        <w:rPr>
          <w:rFonts w:hint="eastAsia" w:ascii="仿宋" w:hAnsi="仿宋" w:eastAsia="仿宋" w:cs="仿宋"/>
          <w:sz w:val="28"/>
          <w:szCs w:val="28"/>
          <w:lang w:val="zh-CN"/>
        </w:rPr>
        <w:t>专用发票，如发生增值税专用发票丢失，由乙方承担责任。</w:t>
      </w:r>
    </w:p>
    <w:p w14:paraId="27A2F8DE">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2.因乙方迟延送达、开具错误等原因导致其提供的增值税专用发票没有通过税务部门认证的，造成甲方不能抵扣的，乙方应向甲方支付未通过认证的发票中载明的税款金额。违约金不足以弥补甲方损失的，乙方应予赔偿。乙方不支付违约金或者不予赔偿的，甲方有权终止合同。</w:t>
      </w:r>
    </w:p>
    <w:p w14:paraId="25FE2B39">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3.如果甲方丢失增值税专用发票联和抵扣联，乙方应向甲方提供专用发票记账联复印件及主管税务机关出具的《丢失增值税专用发票已报税证明单》。</w:t>
      </w:r>
    </w:p>
    <w:p w14:paraId="5012BD83">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4.如果获得开具的汇总专用发票，则乙方应提供其防伪税控系统开具的《销售货物或者提供应税劳务清单》，并加盖发票专用章。</w:t>
      </w:r>
    </w:p>
    <w:p w14:paraId="2CE7660A">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5.乙方未按合同约定开具增值税专用发票或实际开具的增值税专用发票税率</w:t>
      </w:r>
      <w:r>
        <w:rPr>
          <w:rFonts w:hint="eastAsia" w:ascii="仿宋" w:hAnsi="仿宋" w:eastAsia="仿宋" w:cs="仿宋"/>
          <w:sz w:val="28"/>
          <w:szCs w:val="28"/>
          <w:lang w:val="zh-CN"/>
        </w:rPr>
        <w:t>与合同约定或法定不一致的，乙方除应向甲方支付无法抵扣部分的税款金额外，乙方还应向甲方支付合同总价【</w:t>
      </w:r>
      <w:r>
        <w:rPr>
          <w:rFonts w:ascii="仿宋" w:hAnsi="仿宋" w:eastAsia="仿宋" w:cs="仿宋"/>
          <w:sz w:val="28"/>
          <w:szCs w:val="28"/>
          <w:lang w:val="zh-CN"/>
        </w:rPr>
        <w:t xml:space="preserve"> 1 </w:t>
      </w:r>
      <w:r>
        <w:rPr>
          <w:rFonts w:hint="eastAsia" w:ascii="仿宋" w:hAnsi="仿宋" w:eastAsia="仿宋" w:cs="仿宋"/>
          <w:sz w:val="28"/>
          <w:szCs w:val="28"/>
          <w:lang w:val="zh-CN"/>
        </w:rPr>
        <w:t>】</w:t>
      </w:r>
      <w:r>
        <w:rPr>
          <w:rFonts w:ascii="仿宋" w:hAnsi="仿宋" w:eastAsia="仿宋" w:cs="仿宋"/>
          <w:sz w:val="28"/>
          <w:szCs w:val="28"/>
          <w:lang w:val="zh-CN"/>
        </w:rPr>
        <w:t>%的违约金，违约金不足以弥补甲方损失的，乙方应予赔偿。</w:t>
      </w:r>
    </w:p>
    <w:p w14:paraId="3533CFD7">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 xml:space="preserve">6.乙方开具的发票不规范、不合法或涉嫌虚开发票引起税务问题的，乙方应自行承担相应法律责任，并应向甲方支付合同总价【 1 </w:t>
      </w:r>
      <w:r>
        <w:rPr>
          <w:rFonts w:hint="eastAsia" w:ascii="仿宋" w:hAnsi="仿宋" w:eastAsia="仿宋" w:cs="仿宋"/>
          <w:sz w:val="28"/>
          <w:szCs w:val="28"/>
          <w:lang w:val="zh-CN"/>
        </w:rPr>
        <w:t>】</w:t>
      </w:r>
      <w:r>
        <w:rPr>
          <w:rFonts w:ascii="仿宋" w:hAnsi="仿宋" w:eastAsia="仿宋" w:cs="仿宋"/>
          <w:sz w:val="28"/>
          <w:szCs w:val="28"/>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14:paraId="0538E44C">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 xml:space="preserve">7.因乙方开具不及时给甲方造成无法及时认证、抵扣发票等情形的，乙方应向甲方支付合同总价【 1 </w:t>
      </w:r>
      <w:r>
        <w:rPr>
          <w:rFonts w:hint="eastAsia" w:ascii="仿宋" w:hAnsi="仿宋" w:eastAsia="仿宋" w:cs="仿宋"/>
          <w:sz w:val="28"/>
          <w:szCs w:val="28"/>
          <w:lang w:val="zh-CN"/>
        </w:rPr>
        <w:t>】</w:t>
      </w:r>
      <w:r>
        <w:rPr>
          <w:rFonts w:ascii="仿宋" w:hAnsi="仿宋" w:eastAsia="仿宋" w:cs="仿宋"/>
          <w:sz w:val="28"/>
          <w:szCs w:val="28"/>
          <w:lang w:val="zh-CN"/>
        </w:rPr>
        <w:t>%的违约金，以上违约金不足以弥补甲方损失的（包括但不限于税款、滞纳金、罚款及相关损失等），乙方应予赔偿。</w:t>
      </w:r>
    </w:p>
    <w:p w14:paraId="771D3144">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5 </w:t>
      </w:r>
      <w:r>
        <w:rPr>
          <w:rFonts w:hint="eastAsia" w:ascii="仿宋" w:hAnsi="仿宋" w:eastAsia="仿宋" w:cs="仿宋"/>
          <w:sz w:val="28"/>
          <w:szCs w:val="28"/>
          <w:lang w:val="zh-CN"/>
        </w:rPr>
        <w:t>】</w:t>
      </w:r>
      <w:r>
        <w:rPr>
          <w:rFonts w:ascii="仿宋" w:hAnsi="仿宋" w:eastAsia="仿宋" w:cs="仿宋"/>
          <w:sz w:val="28"/>
          <w:szCs w:val="28"/>
          <w:lang w:val="zh-CN"/>
        </w:rPr>
        <w:t>%的违约金，以上违约金不足以弥补甲方的（包括但不限于税款、滞纳金、罚款及相关损失等），乙方应予赔偿。</w:t>
      </w:r>
    </w:p>
    <w:p w14:paraId="5F725EE3">
      <w:pPr>
        <w:pStyle w:val="10"/>
        <w:spacing w:line="486" w:lineRule="exact"/>
        <w:ind w:firstLine="643" w:firstLineChars="200"/>
        <w:outlineLvl w:val="0"/>
        <w:rPr>
          <w:rFonts w:ascii="黑体" w:hAnsi="黑体" w:eastAsia="黑体"/>
          <w:b/>
          <w:sz w:val="32"/>
          <w:szCs w:val="32"/>
        </w:rPr>
      </w:pPr>
      <w:r>
        <w:rPr>
          <w:rFonts w:hint="eastAsia" w:ascii="黑体" w:hAnsi="黑体" w:eastAsia="黑体"/>
          <w:b/>
          <w:sz w:val="32"/>
          <w:szCs w:val="32"/>
        </w:rPr>
        <w:t>第十条</w:t>
      </w:r>
      <w:r>
        <w:rPr>
          <w:rFonts w:ascii="黑体" w:hAnsi="黑体" w:eastAsia="黑体"/>
          <w:b/>
          <w:sz w:val="32"/>
          <w:szCs w:val="32"/>
        </w:rPr>
        <w:t xml:space="preserve">  </w:t>
      </w:r>
      <w:r>
        <w:rPr>
          <w:rFonts w:hint="eastAsia" w:ascii="黑体" w:hAnsi="黑体" w:eastAsia="黑体"/>
          <w:b/>
          <w:sz w:val="32"/>
          <w:szCs w:val="32"/>
        </w:rPr>
        <w:t>培训</w:t>
      </w:r>
      <w:r>
        <w:rPr>
          <w:rFonts w:ascii="黑体" w:hAnsi="黑体" w:eastAsia="黑体" w:cs="仿宋"/>
          <w:b/>
          <w:sz w:val="32"/>
          <w:szCs w:val="32"/>
          <w:lang w:val="zh-CN"/>
        </w:rPr>
        <w:t>（</w:t>
      </w:r>
      <w:r>
        <w:rPr>
          <w:rFonts w:hint="eastAsia" w:ascii="黑体" w:hAnsi="黑体" w:eastAsia="黑体" w:cs="仿宋"/>
          <w:b/>
          <w:sz w:val="32"/>
          <w:szCs w:val="32"/>
          <w:lang w:val="zh-CN"/>
        </w:rPr>
        <w:t>□适用</w:t>
      </w:r>
      <w:r>
        <w:rPr>
          <w:rFonts w:ascii="黑体" w:hAnsi="黑体" w:eastAsia="黑体" w:cs="仿宋"/>
          <w:b/>
          <w:sz w:val="32"/>
          <w:szCs w:val="32"/>
          <w:lang w:val="zh-CN"/>
        </w:rPr>
        <w:t xml:space="preserve">   </w:t>
      </w:r>
      <w:r>
        <w:rPr>
          <w:rFonts w:ascii="黑体" w:hAnsi="黑体" w:eastAsia="黑体" w:cs="仿宋"/>
          <w:b/>
          <w:sz w:val="32"/>
          <w:szCs w:val="32"/>
          <w:lang w:val="zh-CN"/>
        </w:rPr>
        <w:fldChar w:fldCharType="begin"/>
      </w:r>
      <w:r>
        <w:rPr>
          <w:rFonts w:ascii="黑体" w:hAnsi="黑体" w:eastAsia="黑体" w:cs="仿宋"/>
          <w:b/>
          <w:sz w:val="32"/>
          <w:szCs w:val="32"/>
          <w:lang w:val="zh-CN"/>
        </w:rPr>
        <w:instrText xml:space="preserve"> </w:instrText>
      </w:r>
      <w:r>
        <w:rPr>
          <w:rFonts w:hint="eastAsia" w:ascii="黑体" w:hAnsi="黑体" w:eastAsia="黑体" w:cs="仿宋"/>
          <w:b/>
          <w:sz w:val="32"/>
          <w:szCs w:val="32"/>
          <w:lang w:val="zh-CN"/>
        </w:rPr>
        <w:instrText xml:space="preserve">eq \o\ac(</w:instrText>
      </w:r>
      <w:r>
        <w:rPr>
          <w:rFonts w:hint="eastAsia" w:ascii="黑体" w:hAnsi="黑体" w:eastAsia="黑体" w:cs="仿宋"/>
          <w:b/>
          <w:position w:val="-4"/>
          <w:sz w:val="32"/>
          <w:szCs w:val="32"/>
          <w:lang w:val="zh-CN"/>
        </w:rPr>
        <w:instrText xml:space="preserve">□</w:instrText>
      </w:r>
      <w:r>
        <w:rPr>
          <w:rFonts w:hint="eastAsia" w:ascii="黑体" w:hAnsi="黑体" w:eastAsia="黑体" w:cs="仿宋"/>
          <w:b/>
          <w:sz w:val="32"/>
          <w:szCs w:val="32"/>
          <w:lang w:val="zh-CN"/>
        </w:rPr>
        <w:instrText xml:space="preserve">,√)</w:instrText>
      </w:r>
      <w:r>
        <w:rPr>
          <w:rFonts w:ascii="黑体" w:hAnsi="黑体" w:eastAsia="黑体" w:cs="仿宋"/>
          <w:b/>
          <w:sz w:val="32"/>
          <w:szCs w:val="32"/>
          <w:lang w:val="zh-CN"/>
        </w:rPr>
        <w:fldChar w:fldCharType="end"/>
      </w:r>
      <w:r>
        <w:rPr>
          <w:rFonts w:hint="eastAsia" w:ascii="黑体" w:hAnsi="黑体" w:eastAsia="黑体" w:cs="仿宋"/>
          <w:b/>
          <w:sz w:val="32"/>
          <w:szCs w:val="32"/>
          <w:lang w:val="zh-CN"/>
        </w:rPr>
        <w:t>不适用）</w:t>
      </w:r>
    </w:p>
    <w:p w14:paraId="65182EB7">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14:paraId="572C0842">
      <w:pPr>
        <w:pStyle w:val="10"/>
        <w:spacing w:line="486" w:lineRule="exact"/>
        <w:ind w:firstLine="643" w:firstLineChars="200"/>
        <w:outlineLvl w:val="0"/>
        <w:rPr>
          <w:rFonts w:ascii="黑体" w:hAnsi="黑体" w:eastAsia="黑体"/>
          <w:b/>
          <w:sz w:val="32"/>
          <w:szCs w:val="32"/>
        </w:rPr>
      </w:pPr>
      <w:r>
        <w:rPr>
          <w:rFonts w:hint="eastAsia" w:ascii="黑体" w:hAnsi="黑体" w:eastAsia="黑体"/>
          <w:b/>
          <w:sz w:val="32"/>
          <w:szCs w:val="32"/>
        </w:rPr>
        <w:t>第十一条</w:t>
      </w:r>
      <w:r>
        <w:rPr>
          <w:rFonts w:ascii="黑体" w:hAnsi="黑体" w:eastAsia="黑体"/>
          <w:b/>
          <w:sz w:val="32"/>
          <w:szCs w:val="32"/>
        </w:rPr>
        <w:t xml:space="preserve"> </w:t>
      </w:r>
      <w:r>
        <w:rPr>
          <w:rFonts w:hint="eastAsia" w:ascii="黑体" w:hAnsi="黑体" w:eastAsia="黑体"/>
          <w:b/>
          <w:sz w:val="32"/>
          <w:szCs w:val="32"/>
        </w:rPr>
        <w:t>质量保证期与售后服务</w:t>
      </w:r>
    </w:p>
    <w:p w14:paraId="280DD195">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1.乙方所提供的货物的质量保证期为</w:t>
      </w:r>
      <w:r>
        <w:rPr>
          <w:rFonts w:hint="eastAsia" w:ascii="仿宋" w:hAnsi="仿宋" w:eastAsia="仿宋" w:cs="仿宋"/>
          <w:sz w:val="28"/>
          <w:szCs w:val="28"/>
          <w:lang w:val="zh-CN"/>
        </w:rPr>
        <w:t>通过甲方最终验收之日起【</w:t>
      </w:r>
      <w:r>
        <w:rPr>
          <w:rFonts w:hint="eastAsia" w:ascii="仿宋" w:hAnsi="仿宋" w:eastAsia="仿宋" w:cs="仿宋"/>
          <w:sz w:val="28"/>
          <w:szCs w:val="28"/>
        </w:rPr>
        <w:t>3</w:t>
      </w:r>
      <w:r>
        <w:rPr>
          <w:rFonts w:hint="eastAsia" w:ascii="仿宋" w:hAnsi="仿宋" w:eastAsia="仿宋" w:cs="仿宋"/>
          <w:sz w:val="28"/>
          <w:szCs w:val="28"/>
          <w:lang w:val="zh-CN"/>
        </w:rPr>
        <w:t>】个月。在保证期内，因货物出现质量问题不符合合同约定的，乙方应立即无偿修理、更换、赔款或委托甲方安排修理，乙方未按甲方要求及时解决质量问题的，甲方有权另请第三方解决。因解决货物质量问题产生的所有费用均由乙方承担。</w:t>
      </w:r>
    </w:p>
    <w:p w14:paraId="658DB78D">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2.因货物出现质量问题给甲方造成费用或按合同约定乙方需承担违约责任的，甲方有权在质量保证金内优先扣除。质量保证期满且双方经结算无争议的，乙方应及时</w:t>
      </w:r>
      <w:r>
        <w:rPr>
          <w:rFonts w:hint="eastAsia" w:ascii="仿宋" w:hAnsi="仿宋" w:eastAsia="仿宋" w:cs="仿宋"/>
          <w:sz w:val="28"/>
          <w:szCs w:val="28"/>
          <w:lang w:val="zh-CN"/>
        </w:rPr>
        <w:t>要求甲方出具质量保证期满证书。</w:t>
      </w:r>
    </w:p>
    <w:p w14:paraId="3CCF11C1">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14:paraId="63F1310A">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4.</w:t>
      </w:r>
      <w:r>
        <w:rPr>
          <w:rFonts w:hint="eastAsia" w:ascii="仿宋" w:hAnsi="仿宋" w:eastAsia="仿宋" w:cs="仿宋"/>
          <w:sz w:val="28"/>
          <w:szCs w:val="28"/>
          <w:lang w:val="zh-CN"/>
        </w:rPr>
        <w:t>货物为非原材料的，乙方承诺提供设</w:t>
      </w:r>
      <w:r>
        <w:rPr>
          <w:rFonts w:ascii="仿宋" w:hAnsi="仿宋" w:eastAsia="仿宋" w:cs="仿宋"/>
          <w:sz w:val="28"/>
          <w:szCs w:val="28"/>
          <w:lang w:val="zh-CN"/>
        </w:rPr>
        <w:t>7</w:t>
      </w:r>
      <w:r>
        <w:rPr>
          <w:rFonts w:hint="eastAsia" w:ascii="仿宋" w:hAnsi="仿宋" w:eastAsia="仿宋" w:cs="仿宋"/>
          <w:sz w:val="28"/>
          <w:szCs w:val="28"/>
          <w:lang w:val="zh-CN"/>
        </w:rPr>
        <w:t>×</w:t>
      </w:r>
      <w:r>
        <w:rPr>
          <w:rFonts w:ascii="仿宋" w:hAnsi="仿宋" w:eastAsia="仿宋" w:cs="仿宋"/>
          <w:sz w:val="28"/>
          <w:szCs w:val="28"/>
          <w:lang w:val="zh-CN"/>
        </w:rPr>
        <w:t>24</w:t>
      </w:r>
      <w:r>
        <w:rPr>
          <w:rFonts w:hint="eastAsia" w:ascii="仿宋" w:hAnsi="仿宋" w:eastAsia="仿宋" w:cs="仿宋"/>
          <w:sz w:val="28"/>
          <w:szCs w:val="28"/>
          <w:lang w:val="zh-CN"/>
        </w:rPr>
        <w:t>小时免费技术支持；永久性免费提供电话技术指导和咨询服务；提供长期上门维修服务；免费对产品软件进行升级；定期进行设备免费检修。</w:t>
      </w:r>
    </w:p>
    <w:p w14:paraId="5518776B">
      <w:pPr>
        <w:spacing w:line="486" w:lineRule="exact"/>
        <w:ind w:firstLine="643" w:firstLineChars="200"/>
        <w:rPr>
          <w:rFonts w:ascii="黑体" w:hAnsi="黑体" w:eastAsia="黑体" w:cs="仿宋"/>
          <w:b/>
          <w:sz w:val="32"/>
          <w:szCs w:val="32"/>
          <w:lang w:val="zh-CN"/>
        </w:rPr>
      </w:pPr>
      <w:r>
        <w:rPr>
          <w:rFonts w:hint="eastAsia" w:ascii="黑体" w:hAnsi="黑体" w:eastAsia="黑体"/>
          <w:b/>
          <w:sz w:val="32"/>
          <w:szCs w:val="32"/>
        </w:rPr>
        <w:t>第十二条</w:t>
      </w:r>
      <w:r>
        <w:rPr>
          <w:rFonts w:ascii="黑体" w:hAnsi="黑体" w:eastAsia="黑体"/>
          <w:b/>
          <w:sz w:val="32"/>
          <w:szCs w:val="32"/>
        </w:rPr>
        <w:t xml:space="preserve">  </w:t>
      </w:r>
      <w:r>
        <w:rPr>
          <w:rFonts w:hint="eastAsia" w:ascii="黑体" w:hAnsi="黑体" w:eastAsia="黑体" w:cs="仿宋"/>
          <w:b/>
          <w:sz w:val="32"/>
          <w:szCs w:val="32"/>
          <w:lang w:val="zh-CN"/>
        </w:rPr>
        <w:t>知识产权及保密</w:t>
      </w:r>
    </w:p>
    <w:p w14:paraId="0D1271FC">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1.乙方保证甲方在中华人民共和国使用该货物或货物的任何一部分时，免受第三方提出的侵犯其专利权、商标权或其他知识产权的</w:t>
      </w:r>
      <w:r>
        <w:rPr>
          <w:rFonts w:hint="eastAsia" w:ascii="仿宋" w:hAnsi="仿宋" w:eastAsia="仿宋" w:cs="仿宋"/>
          <w:sz w:val="28"/>
          <w:szCs w:val="28"/>
          <w:lang w:val="zh-CN"/>
        </w:rPr>
        <w:t>诉求。如发生此类纠纷，由乙方承担一切责任；如因此给甲方造成全部直接和间接损失（包括但不限于已付货款、预期利润、律师费、诉讼费、仲裁费、差旅费）的，乙方负责全额赔偿。</w:t>
      </w:r>
    </w:p>
    <w:p w14:paraId="15310008">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2.乙方为执行本项目合同而提供的技术资料、软件的使用权归甲方所有。</w:t>
      </w:r>
    </w:p>
    <w:p w14:paraId="1F1C8A2F">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14:paraId="06041E1C">
      <w:pPr>
        <w:pStyle w:val="10"/>
        <w:spacing w:line="486" w:lineRule="exact"/>
        <w:ind w:firstLine="643" w:firstLineChars="200"/>
        <w:outlineLvl w:val="0"/>
        <w:rPr>
          <w:rFonts w:ascii="仿宋" w:hAnsi="仿宋" w:eastAsia="仿宋" w:cs="仿宋"/>
          <w:sz w:val="28"/>
          <w:szCs w:val="28"/>
          <w:lang w:val="zh-CN"/>
        </w:rPr>
      </w:pPr>
      <w:r>
        <w:rPr>
          <w:rFonts w:hint="eastAsia" w:ascii="黑体" w:hAnsi="黑体" w:eastAsia="黑体"/>
          <w:b/>
          <w:sz w:val="32"/>
          <w:szCs w:val="32"/>
        </w:rPr>
        <w:t>第十三条</w:t>
      </w:r>
      <w:r>
        <w:rPr>
          <w:rFonts w:ascii="黑体" w:hAnsi="黑体" w:eastAsia="黑体"/>
          <w:b/>
          <w:sz w:val="32"/>
          <w:szCs w:val="32"/>
        </w:rPr>
        <w:t xml:space="preserve">  </w:t>
      </w:r>
      <w:r>
        <w:rPr>
          <w:rFonts w:hint="eastAsia" w:ascii="黑体" w:hAnsi="黑体" w:eastAsia="黑体"/>
          <w:b/>
          <w:sz w:val="32"/>
          <w:szCs w:val="32"/>
        </w:rPr>
        <w:t>违约责任</w:t>
      </w:r>
    </w:p>
    <w:p w14:paraId="651073D7">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1.乙方无正当理由解除本合同的</w:t>
      </w:r>
      <w:r>
        <w:rPr>
          <w:rFonts w:hint="eastAsia" w:ascii="仿宋" w:hAnsi="仿宋" w:eastAsia="仿宋" w:cs="仿宋"/>
          <w:sz w:val="28"/>
          <w:szCs w:val="28"/>
          <w:lang w:val="zh-CN"/>
        </w:rPr>
        <w:t>或因乙方原因导致甲方解除本协议的，甲方有权要求乙方返还甲方已付款但未使用或不能使用的货物的全部货款，并向甲方支付合同总金额的</w:t>
      </w:r>
      <w:r>
        <w:rPr>
          <w:rFonts w:ascii="仿宋" w:hAnsi="仿宋" w:eastAsia="仿宋" w:cs="仿宋"/>
          <w:sz w:val="28"/>
          <w:szCs w:val="28"/>
          <w:u w:val="single"/>
          <w:lang w:val="zh-CN"/>
        </w:rPr>
        <w:t xml:space="preserve"> 10  </w:t>
      </w:r>
      <w:r>
        <w:rPr>
          <w:rFonts w:ascii="仿宋" w:hAnsi="仿宋" w:eastAsia="仿宋" w:cs="仿宋"/>
          <w:sz w:val="28"/>
          <w:szCs w:val="28"/>
          <w:lang w:val="zh-CN"/>
        </w:rPr>
        <w:t>%作为违约金。</w:t>
      </w:r>
    </w:p>
    <w:p w14:paraId="6DA0DB81">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2.乙方逾期交付货物或逾期完成安装调试的，每逾1</w:t>
      </w:r>
      <w:r>
        <w:rPr>
          <w:rFonts w:hint="eastAsia" w:ascii="仿宋" w:hAnsi="仿宋" w:eastAsia="仿宋" w:cs="仿宋"/>
          <w:sz w:val="28"/>
          <w:szCs w:val="28"/>
          <w:lang w:val="zh-CN"/>
        </w:rPr>
        <w:t>日乙方向甲方支付合同总金额</w:t>
      </w:r>
      <w:r>
        <w:rPr>
          <w:rFonts w:ascii="仿宋" w:hAnsi="仿宋" w:eastAsia="仿宋" w:cs="仿宋"/>
          <w:sz w:val="28"/>
          <w:szCs w:val="28"/>
          <w:u w:val="single"/>
          <w:lang w:val="zh-CN"/>
        </w:rPr>
        <w:t xml:space="preserve">  10  </w:t>
      </w:r>
      <w:r>
        <w:rPr>
          <w:rFonts w:hint="eastAsia" w:ascii="仿宋" w:hAnsi="仿宋" w:eastAsia="仿宋" w:cs="仿宋"/>
          <w:sz w:val="28"/>
          <w:szCs w:val="28"/>
          <w:lang w:val="zh-CN"/>
        </w:rPr>
        <w:t>%的滞纳金。逾期超过</w:t>
      </w:r>
      <w:r>
        <w:rPr>
          <w:rFonts w:ascii="仿宋" w:hAnsi="仿宋" w:eastAsia="仿宋" w:cs="仿宋"/>
          <w:sz w:val="28"/>
          <w:szCs w:val="28"/>
          <w:u w:val="single"/>
          <w:lang w:val="zh-CN"/>
        </w:rPr>
        <w:t xml:space="preserve"> 30  </w:t>
      </w:r>
      <w:r>
        <w:rPr>
          <w:rFonts w:hint="eastAsia" w:ascii="仿宋" w:hAnsi="仿宋" w:eastAsia="仿宋" w:cs="仿宋"/>
          <w:sz w:val="28"/>
          <w:szCs w:val="28"/>
          <w:lang w:val="zh-CN"/>
        </w:rPr>
        <w:t>日的，甲方有权解除本合同。</w:t>
      </w:r>
    </w:p>
    <w:p w14:paraId="09DFCF73">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3.乙方所供货物品牌、规格型号、质量等不符合合同约定标准或在使用过程中发现因质量问题影响使用的，</w:t>
      </w:r>
      <w:r>
        <w:rPr>
          <w:rFonts w:hint="eastAsia" w:ascii="仿宋" w:hAnsi="仿宋" w:eastAsia="仿宋" w:cs="仿宋"/>
          <w:sz w:val="28"/>
          <w:szCs w:val="28"/>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ascii="仿宋" w:hAnsi="仿宋" w:eastAsia="仿宋" w:cs="仿宋"/>
          <w:sz w:val="28"/>
          <w:szCs w:val="28"/>
          <w:lang w:val="zh-CN"/>
        </w:rPr>
        <w:t xml:space="preserve"> 7 </w:t>
      </w:r>
      <w:r>
        <w:rPr>
          <w:rFonts w:hint="eastAsia" w:ascii="仿宋" w:hAnsi="仿宋" w:eastAsia="仿宋" w:cs="仿宋"/>
          <w:sz w:val="28"/>
          <w:szCs w:val="28"/>
          <w:lang w:val="zh-CN"/>
        </w:rPr>
        <w:t>】天内完成更换。乙方逾期不能更换符合合同约定标准的货物，甲方有权解除本协议。</w:t>
      </w:r>
    </w:p>
    <w:p w14:paraId="33A5D04B">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4.</w:t>
      </w:r>
      <w:r>
        <w:rPr>
          <w:rFonts w:hint="eastAsia" w:ascii="仿宋" w:hAnsi="仿宋" w:eastAsia="仿宋" w:cs="仿宋"/>
          <w:sz w:val="28"/>
          <w:szCs w:val="28"/>
          <w:lang w:val="zh-CN"/>
        </w:rPr>
        <w:t>乙方对其履行合同义务的安全责任负责，如乙方履行合同义务过程中发生安全事故造成甲方或其他第三方人身损害或财产损失的，由乙方承担全部责任。</w:t>
      </w:r>
    </w:p>
    <w:p w14:paraId="46232E44">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5.</w:t>
      </w:r>
      <w:r>
        <w:rPr>
          <w:rFonts w:hint="eastAsia" w:ascii="仿宋" w:hAnsi="仿宋" w:eastAsia="仿宋" w:cs="仿宋"/>
          <w:sz w:val="28"/>
          <w:szCs w:val="28"/>
          <w:lang w:val="zh-CN"/>
        </w:rPr>
        <w:t>如甲方因乙方原因遭受第三方索赔，乙方有义务无条件配合甲方处理有关事宜，如给甲方造成损失的，乙方应承担全部责任。</w:t>
      </w:r>
    </w:p>
    <w:p w14:paraId="12102A43">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6.</w:t>
      </w:r>
      <w:r>
        <w:rPr>
          <w:rFonts w:hint="eastAsia" w:ascii="仿宋" w:hAnsi="仿宋" w:eastAsia="仿宋" w:cs="仿宋"/>
          <w:sz w:val="28"/>
          <w:szCs w:val="28"/>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14:paraId="53CCB12B">
      <w:pPr>
        <w:spacing w:line="486" w:lineRule="exact"/>
        <w:ind w:firstLine="560" w:firstLineChars="200"/>
        <w:rPr>
          <w:rFonts w:ascii="仿宋" w:hAnsi="仿宋" w:eastAsia="仿宋" w:cs="仿宋"/>
          <w:sz w:val="28"/>
          <w:szCs w:val="28"/>
          <w:u w:val="single"/>
          <w:lang w:val="zh-CN"/>
        </w:rPr>
      </w:pPr>
      <w:r>
        <w:rPr>
          <w:rFonts w:ascii="仿宋" w:hAnsi="仿宋" w:eastAsia="仿宋" w:cs="仿宋"/>
          <w:sz w:val="28"/>
          <w:szCs w:val="28"/>
          <w:lang w:val="zh-CN"/>
        </w:rPr>
        <w:t>7.其他违约情形的约定：</w:t>
      </w:r>
      <w:r>
        <w:rPr>
          <w:rFonts w:ascii="仿宋" w:hAnsi="仿宋" w:eastAsia="仿宋" w:cs="仿宋"/>
          <w:sz w:val="28"/>
          <w:szCs w:val="28"/>
          <w:u w:val="single"/>
          <w:lang w:val="zh-CN"/>
        </w:rPr>
        <w:t xml:space="preserve">  </w:t>
      </w:r>
      <w:r>
        <w:rPr>
          <w:rFonts w:hint="eastAsia" w:ascii="仿宋" w:hAnsi="仿宋" w:eastAsia="仿宋" w:cs="仿宋"/>
          <w:sz w:val="28"/>
          <w:szCs w:val="28"/>
          <w:u w:val="single"/>
          <w:lang w:val="zh-CN"/>
        </w:rPr>
        <w:t>无</w:t>
      </w:r>
      <w:r>
        <w:rPr>
          <w:rFonts w:hint="eastAsia" w:ascii="仿宋" w:hAnsi="仿宋" w:eastAsia="仿宋" w:cs="仿宋"/>
          <w:sz w:val="28"/>
          <w:szCs w:val="28"/>
          <w:u w:val="single"/>
        </w:rPr>
        <w:t xml:space="preserve"> </w:t>
      </w:r>
      <w:r>
        <w:rPr>
          <w:rFonts w:ascii="仿宋" w:hAnsi="仿宋" w:eastAsia="仿宋" w:cs="仿宋"/>
          <w:sz w:val="28"/>
          <w:szCs w:val="28"/>
          <w:u w:val="single"/>
          <w:lang w:val="zh-CN"/>
        </w:rPr>
        <w:t xml:space="preserve">  </w:t>
      </w:r>
      <w:r>
        <w:rPr>
          <w:rFonts w:hint="eastAsia" w:ascii="仿宋" w:hAnsi="仿宋" w:eastAsia="仿宋" w:cs="仿宋"/>
          <w:sz w:val="28"/>
          <w:szCs w:val="28"/>
          <w:lang w:val="zh-CN"/>
        </w:rPr>
        <w:t>。</w:t>
      </w:r>
    </w:p>
    <w:p w14:paraId="079082E6">
      <w:pPr>
        <w:spacing w:line="486" w:lineRule="exact"/>
        <w:ind w:firstLine="643" w:firstLineChars="200"/>
        <w:rPr>
          <w:rFonts w:ascii="黑体" w:hAnsi="黑体" w:eastAsia="黑体" w:cs="仿宋"/>
          <w:b/>
          <w:sz w:val="32"/>
          <w:szCs w:val="32"/>
          <w:lang w:val="zh-CN"/>
        </w:rPr>
      </w:pPr>
      <w:r>
        <w:rPr>
          <w:rFonts w:hint="eastAsia" w:ascii="黑体" w:hAnsi="黑体" w:eastAsia="黑体"/>
          <w:b/>
          <w:sz w:val="32"/>
          <w:szCs w:val="32"/>
        </w:rPr>
        <w:t>第十四条</w:t>
      </w:r>
      <w:r>
        <w:rPr>
          <w:rFonts w:ascii="黑体" w:hAnsi="黑体" w:eastAsia="黑体"/>
          <w:b/>
          <w:sz w:val="32"/>
          <w:szCs w:val="32"/>
        </w:rPr>
        <w:t xml:space="preserve">  </w:t>
      </w:r>
      <w:r>
        <w:rPr>
          <w:rFonts w:hint="eastAsia" w:ascii="黑体" w:hAnsi="黑体" w:eastAsia="黑体" w:cs="仿宋"/>
          <w:b/>
          <w:sz w:val="32"/>
          <w:szCs w:val="32"/>
          <w:lang w:val="zh-CN"/>
        </w:rPr>
        <w:t>争议的解决</w:t>
      </w:r>
      <w:r>
        <w:rPr>
          <w:rFonts w:ascii="黑体" w:hAnsi="黑体" w:eastAsia="黑体" w:cs="仿宋"/>
          <w:b/>
          <w:sz w:val="32"/>
          <w:szCs w:val="32"/>
          <w:lang w:val="zh-CN"/>
        </w:rPr>
        <w:t xml:space="preserve"> </w:t>
      </w:r>
    </w:p>
    <w:p w14:paraId="13FA9398">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 xml:space="preserve">1. </w:t>
      </w:r>
      <w:r>
        <w:rPr>
          <w:rFonts w:hint="eastAsia" w:ascii="仿宋" w:hAnsi="仿宋" w:eastAsia="仿宋" w:cs="仿宋"/>
          <w:sz w:val="28"/>
          <w:szCs w:val="28"/>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14:paraId="3EDD6009">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 xml:space="preserve">2.凡与本合同有关的一切争议，甲乙双方应首先通过友好协商解决；如经协商后仍不能达成协议时，双方同意采取以下第【 2 </w:t>
      </w:r>
      <w:r>
        <w:rPr>
          <w:rFonts w:hint="eastAsia" w:ascii="仿宋" w:hAnsi="仿宋" w:eastAsia="仿宋" w:cs="仿宋"/>
          <w:sz w:val="28"/>
          <w:szCs w:val="28"/>
          <w:lang w:val="zh-CN"/>
        </w:rPr>
        <w:t>】种方式解决：</w:t>
      </w:r>
    </w:p>
    <w:p w14:paraId="2B80E581">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1）向</w:t>
      </w:r>
      <w:r>
        <w:rPr>
          <w:rFonts w:hint="eastAsia" w:ascii="仿宋" w:hAnsi="仿宋" w:eastAsia="仿宋" w:cs="仿宋"/>
          <w:sz w:val="28"/>
          <w:szCs w:val="28"/>
          <w:u w:val="single"/>
          <w:lang w:val="zh-CN"/>
        </w:rPr>
        <w:t xml:space="preserve">   </w:t>
      </w:r>
      <w:r>
        <w:rPr>
          <w:rFonts w:ascii="仿宋" w:hAnsi="仿宋" w:eastAsia="仿宋" w:cs="仿宋"/>
          <w:sz w:val="28"/>
          <w:szCs w:val="28"/>
          <w:u w:val="single"/>
          <w:lang w:val="zh-CN"/>
        </w:rPr>
        <w:t>/</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仲裁委员会申请仲裁。因本合同引起的或与本合同有关的任何争议，均提请北京仲裁委员会按照其仲裁规则进行仲裁。仲裁地点在北京，仲裁裁决是终局的，对双方均有约束力。</w:t>
      </w:r>
    </w:p>
    <w:p w14:paraId="06B40886">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2）向</w:t>
      </w:r>
      <w:r>
        <w:rPr>
          <w:rFonts w:hint="eastAsia" w:ascii="仿宋" w:hAnsi="仿宋" w:eastAsia="仿宋" w:cs="仿宋"/>
          <w:sz w:val="28"/>
          <w:szCs w:val="28"/>
          <w:lang w:val="zh-CN"/>
        </w:rPr>
        <w:t>郑州铁路运输法院提起诉讼。</w:t>
      </w:r>
    </w:p>
    <w:p w14:paraId="7614D5ED">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3.在仲裁或诉讼期间，除有争议部分的事项外，合同其他部分仍应继续履行。</w:t>
      </w:r>
    </w:p>
    <w:p w14:paraId="4D4F3332">
      <w:pPr>
        <w:spacing w:line="486" w:lineRule="exact"/>
        <w:ind w:firstLine="643" w:firstLineChars="200"/>
        <w:rPr>
          <w:rFonts w:ascii="黑体" w:hAnsi="黑体" w:eastAsia="黑体" w:cs="仿宋"/>
          <w:b/>
          <w:sz w:val="32"/>
          <w:szCs w:val="32"/>
          <w:lang w:val="zh-CN"/>
        </w:rPr>
      </w:pPr>
      <w:r>
        <w:rPr>
          <w:rFonts w:hint="eastAsia" w:ascii="黑体" w:hAnsi="黑体" w:eastAsia="黑体"/>
          <w:b/>
          <w:sz w:val="32"/>
          <w:szCs w:val="32"/>
        </w:rPr>
        <w:t>第十五条</w:t>
      </w:r>
      <w:r>
        <w:rPr>
          <w:rFonts w:ascii="黑体" w:hAnsi="黑体" w:eastAsia="黑体"/>
          <w:b/>
          <w:sz w:val="32"/>
          <w:szCs w:val="32"/>
        </w:rPr>
        <w:t xml:space="preserve">  </w:t>
      </w:r>
      <w:r>
        <w:rPr>
          <w:rFonts w:hint="eastAsia" w:ascii="黑体" w:hAnsi="黑体" w:eastAsia="黑体" w:cs="仿宋"/>
          <w:b/>
          <w:sz w:val="32"/>
          <w:szCs w:val="32"/>
          <w:lang w:val="zh-CN"/>
        </w:rPr>
        <w:t>不可抗力</w:t>
      </w:r>
    </w:p>
    <w:p w14:paraId="16C8657C">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hint="eastAsia" w:ascii="仿宋" w:hAnsi="仿宋" w:eastAsia="仿宋" w:cs="仿宋"/>
          <w:sz w:val="28"/>
          <w:szCs w:val="28"/>
          <w:lang w:val="zh-CN"/>
        </w:rPr>
        <w:t>的义务，或者延期履行合同。一方迟延履行本合同时发生不可抗力的，迟延方的合同义务不能免除。</w:t>
      </w:r>
    </w:p>
    <w:p w14:paraId="655C242D">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14:paraId="124E57B0">
      <w:pPr>
        <w:spacing w:line="486" w:lineRule="exact"/>
        <w:ind w:firstLine="643" w:firstLineChars="200"/>
        <w:rPr>
          <w:rFonts w:ascii="黑体" w:hAnsi="黑体" w:eastAsia="黑体" w:cs="仿宋"/>
          <w:sz w:val="32"/>
          <w:szCs w:val="32"/>
          <w:lang w:val="zh-CN"/>
        </w:rPr>
      </w:pPr>
      <w:r>
        <w:rPr>
          <w:rFonts w:hint="eastAsia" w:ascii="黑体" w:hAnsi="黑体" w:eastAsia="黑体"/>
          <w:b/>
          <w:sz w:val="32"/>
          <w:szCs w:val="32"/>
        </w:rPr>
        <w:t>第</w:t>
      </w:r>
      <w:r>
        <w:rPr>
          <w:rFonts w:hint="eastAsia" w:ascii="黑体" w:hAnsi="黑体" w:eastAsia="黑体" w:cs="仿宋"/>
          <w:b/>
          <w:sz w:val="32"/>
          <w:szCs w:val="32"/>
          <w:lang w:val="zh-CN"/>
        </w:rPr>
        <w:t>十六条</w:t>
      </w:r>
      <w:r>
        <w:rPr>
          <w:rFonts w:ascii="黑体" w:hAnsi="黑体" w:eastAsia="黑体" w:cs="仿宋"/>
          <w:b/>
          <w:sz w:val="32"/>
          <w:szCs w:val="32"/>
          <w:lang w:val="zh-CN"/>
        </w:rPr>
        <w:t xml:space="preserve">  </w:t>
      </w:r>
      <w:r>
        <w:rPr>
          <w:rFonts w:hint="eastAsia" w:ascii="黑体" w:hAnsi="黑体" w:eastAsia="黑体" w:cs="仿宋"/>
          <w:b/>
          <w:sz w:val="32"/>
          <w:szCs w:val="32"/>
          <w:lang w:val="zh-CN"/>
        </w:rPr>
        <w:t>税费</w:t>
      </w:r>
    </w:p>
    <w:p w14:paraId="72DB38B6">
      <w:pPr>
        <w:spacing w:line="486"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在中国境内、外发生的与本合同执行有关的一切税费均由乙方负担。</w:t>
      </w:r>
    </w:p>
    <w:p w14:paraId="0DD993DA">
      <w:pPr>
        <w:spacing w:line="486" w:lineRule="exact"/>
        <w:ind w:firstLine="643" w:firstLineChars="200"/>
        <w:rPr>
          <w:rFonts w:ascii="黑体" w:hAnsi="黑体" w:eastAsia="黑体" w:cs="仿宋"/>
          <w:sz w:val="32"/>
          <w:szCs w:val="32"/>
          <w:lang w:val="zh-CN"/>
        </w:rPr>
      </w:pPr>
      <w:r>
        <w:rPr>
          <w:rFonts w:hint="eastAsia" w:ascii="黑体" w:hAnsi="黑体" w:eastAsia="黑体"/>
          <w:b/>
          <w:sz w:val="32"/>
          <w:szCs w:val="32"/>
        </w:rPr>
        <w:t>第</w:t>
      </w:r>
      <w:r>
        <w:rPr>
          <w:rFonts w:hint="eastAsia" w:ascii="黑体" w:hAnsi="黑体" w:eastAsia="黑体" w:cs="仿宋"/>
          <w:b/>
          <w:sz w:val="32"/>
          <w:szCs w:val="32"/>
          <w:lang w:val="zh-CN"/>
        </w:rPr>
        <w:t>十七条</w:t>
      </w:r>
      <w:r>
        <w:rPr>
          <w:rFonts w:ascii="黑体" w:hAnsi="黑体" w:eastAsia="黑体" w:cs="仿宋"/>
          <w:b/>
          <w:sz w:val="32"/>
          <w:szCs w:val="32"/>
          <w:lang w:val="zh-CN"/>
        </w:rPr>
        <w:t xml:space="preserve">  </w:t>
      </w:r>
      <w:r>
        <w:rPr>
          <w:rFonts w:hint="eastAsia" w:ascii="黑体" w:hAnsi="黑体" w:eastAsia="黑体" w:cs="仿宋"/>
          <w:b/>
          <w:sz w:val="32"/>
          <w:szCs w:val="32"/>
          <w:lang w:val="zh-CN"/>
        </w:rPr>
        <w:t>通知</w:t>
      </w:r>
    </w:p>
    <w:p w14:paraId="369E7256">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14:paraId="0CF98173">
      <w:pPr>
        <w:spacing w:line="486" w:lineRule="exact"/>
        <w:ind w:firstLine="560" w:firstLineChars="200"/>
        <w:rPr>
          <w:rFonts w:ascii="仿宋" w:hAnsi="仿宋" w:eastAsia="仿宋" w:cs="仿宋"/>
          <w:bCs/>
          <w:sz w:val="28"/>
          <w:szCs w:val="28"/>
          <w:lang w:val="zh-CN"/>
        </w:rPr>
      </w:pPr>
      <w:r>
        <w:rPr>
          <w:rFonts w:ascii="仿宋" w:hAnsi="仿宋" w:eastAsia="仿宋" w:cs="仿宋"/>
          <w:bCs/>
          <w:sz w:val="28"/>
          <w:szCs w:val="28"/>
          <w:lang w:val="zh-CN"/>
        </w:rPr>
        <w:t>2.本合同签章</w:t>
      </w:r>
      <w:r>
        <w:rPr>
          <w:rFonts w:hint="eastAsia" w:ascii="仿宋" w:hAnsi="仿宋" w:eastAsia="仿宋" w:cs="仿宋"/>
          <w:bCs/>
          <w:sz w:val="28"/>
          <w:szCs w:val="28"/>
          <w:lang w:val="zh-CN"/>
        </w:rPr>
        <w:t>页双方各自填写的通讯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14:paraId="1194DD55">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3.因一方提供的通讯地址不准确、变更后未及时通知相关各方或拒绝签收导致邮寄送达时被退回的，以邮件退还之日为送达之日。</w:t>
      </w:r>
    </w:p>
    <w:p w14:paraId="26A9A006">
      <w:pPr>
        <w:spacing w:line="486" w:lineRule="exact"/>
        <w:ind w:firstLine="643" w:firstLineChars="200"/>
        <w:rPr>
          <w:rFonts w:ascii="黑体" w:hAnsi="黑体" w:eastAsia="黑体" w:cs="仿宋"/>
          <w:b/>
          <w:sz w:val="32"/>
          <w:szCs w:val="32"/>
          <w:lang w:val="zh-CN"/>
        </w:rPr>
      </w:pPr>
      <w:r>
        <w:rPr>
          <w:rFonts w:hint="eastAsia" w:ascii="黑体" w:hAnsi="黑体" w:eastAsia="黑体" w:cs="仿宋"/>
          <w:b/>
          <w:sz w:val="32"/>
          <w:szCs w:val="32"/>
          <w:lang w:val="zh-CN"/>
        </w:rPr>
        <w:t>第十八条</w:t>
      </w:r>
      <w:r>
        <w:rPr>
          <w:rFonts w:ascii="黑体" w:hAnsi="黑体" w:eastAsia="黑体" w:cs="仿宋"/>
          <w:b/>
          <w:sz w:val="32"/>
          <w:szCs w:val="32"/>
          <w:lang w:val="zh-CN"/>
        </w:rPr>
        <w:t xml:space="preserve">  </w:t>
      </w:r>
      <w:r>
        <w:rPr>
          <w:rFonts w:hint="eastAsia" w:ascii="黑体" w:hAnsi="黑体" w:eastAsia="黑体" w:cs="仿宋"/>
          <w:b/>
          <w:sz w:val="32"/>
          <w:szCs w:val="32"/>
          <w:lang w:val="zh-CN"/>
        </w:rPr>
        <w:t>特别约定</w:t>
      </w:r>
    </w:p>
    <w:p w14:paraId="6229E0E6">
      <w:pPr>
        <w:spacing w:line="486" w:lineRule="exact"/>
        <w:ind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甲方的合同解除权：甲方因其便利可以提前</w:t>
      </w:r>
      <w:r>
        <w:rPr>
          <w:rFonts w:ascii="仿宋" w:hAnsi="仿宋" w:eastAsia="仿宋" w:cs="仿宋"/>
          <w:bCs/>
          <w:sz w:val="28"/>
          <w:szCs w:val="28"/>
          <w:u w:val="single"/>
          <w:lang w:val="zh-CN"/>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lang w:val="zh-CN"/>
        </w:rPr>
        <w:t xml:space="preserve">7  </w:t>
      </w:r>
      <w:r>
        <w:rPr>
          <w:rFonts w:hint="eastAsia" w:ascii="仿宋" w:hAnsi="仿宋" w:eastAsia="仿宋" w:cs="仿宋"/>
          <w:bCs/>
          <w:sz w:val="28"/>
          <w:szCs w:val="28"/>
          <w:lang w:val="zh-CN"/>
        </w:rPr>
        <w:t>日书面通知的方式解除合同而不承担违约责任，但对于乙方为履行合同而发生的合理费用，可以在乙方提供相应票据甲方审批后予以补偿。</w:t>
      </w:r>
      <w:r>
        <w:rPr>
          <w:rFonts w:ascii="仿宋" w:hAnsi="仿宋" w:eastAsia="仿宋" w:cs="仿宋"/>
          <w:bCs/>
          <w:sz w:val="28"/>
          <w:szCs w:val="28"/>
          <w:lang w:val="zh-CN"/>
        </w:rPr>
        <w:t xml:space="preserve"> </w:t>
      </w:r>
    </w:p>
    <w:p w14:paraId="1C446542">
      <w:pPr>
        <w:spacing w:line="486" w:lineRule="exact"/>
        <w:ind w:firstLine="643" w:firstLineChars="200"/>
        <w:rPr>
          <w:rFonts w:ascii="黑体" w:hAnsi="黑体" w:eastAsia="黑体" w:cs="仿宋"/>
          <w:b/>
          <w:sz w:val="32"/>
          <w:szCs w:val="32"/>
          <w:lang w:val="zh-CN"/>
        </w:rPr>
      </w:pPr>
      <w:r>
        <w:rPr>
          <w:rFonts w:hint="eastAsia" w:ascii="黑体" w:hAnsi="黑体" w:eastAsia="黑体" w:cs="仿宋"/>
          <w:b/>
          <w:sz w:val="32"/>
          <w:szCs w:val="32"/>
          <w:lang w:val="zh-CN"/>
        </w:rPr>
        <w:t>第十九条</w:t>
      </w:r>
      <w:r>
        <w:rPr>
          <w:rFonts w:ascii="黑体" w:hAnsi="黑体" w:eastAsia="黑体" w:cs="仿宋"/>
          <w:b/>
          <w:sz w:val="32"/>
          <w:szCs w:val="32"/>
          <w:lang w:val="zh-CN"/>
        </w:rPr>
        <w:t xml:space="preserve">  </w:t>
      </w:r>
      <w:r>
        <w:rPr>
          <w:rFonts w:hint="eastAsia" w:ascii="黑体" w:hAnsi="黑体" w:eastAsia="黑体" w:cs="仿宋"/>
          <w:b/>
          <w:sz w:val="32"/>
          <w:szCs w:val="32"/>
          <w:lang w:val="zh-CN"/>
        </w:rPr>
        <w:t>其它</w:t>
      </w:r>
    </w:p>
    <w:p w14:paraId="20138477">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14:paraId="7ED1EDBF">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2.除甲方事先书面同意外，乙方不得部分或全部转让其应履行的合同项下的义务。</w:t>
      </w:r>
    </w:p>
    <w:p w14:paraId="268C52CA">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14:paraId="0069C0CC">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4.</w:t>
      </w:r>
      <w:r>
        <w:rPr>
          <w:rFonts w:hint="eastAsia" w:ascii="仿宋" w:hAnsi="仿宋" w:eastAsia="仿宋" w:cs="仿宋"/>
          <w:sz w:val="28"/>
          <w:szCs w:val="28"/>
          <w:lang w:val="zh-CN"/>
        </w:rPr>
        <w:t>乙方明确知晓合同未约定甲方员工具有某项职权，也没有书面授权时，甲方员工签署的与本合同相关的任何具有证明性质的书面材料，均为签订者个人行为，不能作为甲乙双方事实确认、结算或承担责任的凭据。</w:t>
      </w:r>
    </w:p>
    <w:p w14:paraId="75B253AB">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5.其他约定：</w:t>
      </w:r>
      <w:r>
        <w:rPr>
          <w:rFonts w:ascii="仿宋" w:hAnsi="仿宋" w:eastAsia="仿宋" w:cs="仿宋"/>
          <w:sz w:val="28"/>
          <w:szCs w:val="28"/>
          <w:u w:val="single"/>
          <w:lang w:val="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zh-CN"/>
        </w:rPr>
        <w:t>无</w:t>
      </w:r>
      <w:r>
        <w:rPr>
          <w:rFonts w:ascii="仿宋" w:hAnsi="仿宋" w:eastAsia="仿宋" w:cs="仿宋"/>
          <w:sz w:val="28"/>
          <w:szCs w:val="28"/>
          <w:u w:val="single"/>
          <w:lang w:val="zh-CN"/>
        </w:rPr>
        <w:t xml:space="preserve">   </w:t>
      </w:r>
      <w:r>
        <w:rPr>
          <w:rFonts w:hint="eastAsia" w:ascii="仿宋" w:hAnsi="仿宋" w:eastAsia="仿宋" w:cs="仿宋"/>
          <w:sz w:val="28"/>
          <w:szCs w:val="28"/>
          <w:lang w:val="zh-CN"/>
        </w:rPr>
        <w:t>。</w:t>
      </w:r>
    </w:p>
    <w:p w14:paraId="7B01C8FA">
      <w:pPr>
        <w:spacing w:line="486"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6.本合同在甲</w:t>
      </w:r>
      <w:r>
        <w:rPr>
          <w:rFonts w:hint="eastAsia" w:ascii="仿宋" w:hAnsi="仿宋" w:eastAsia="仿宋" w:cs="仿宋"/>
          <w:sz w:val="28"/>
          <w:szCs w:val="28"/>
          <w:lang w:val="zh-CN"/>
        </w:rPr>
        <w:t>、乙双方法定代表人或其授权代表签字并加盖公章或合同专用章后成立并生效。</w:t>
      </w:r>
    </w:p>
    <w:p w14:paraId="1BED893C">
      <w:pPr>
        <w:spacing w:line="486" w:lineRule="exact"/>
        <w:ind w:firstLine="560" w:firstLineChars="200"/>
        <w:rPr>
          <w:rFonts w:hint="eastAsia" w:ascii="仿宋" w:hAnsi="仿宋" w:eastAsia="仿宋" w:cs="仿宋"/>
          <w:sz w:val="28"/>
          <w:szCs w:val="28"/>
          <w:lang w:val="zh-CN"/>
        </w:rPr>
      </w:pPr>
      <w:r>
        <w:rPr>
          <w:rFonts w:ascii="仿宋" w:hAnsi="仿宋" w:eastAsia="仿宋" w:cs="仿宋"/>
          <w:sz w:val="28"/>
          <w:szCs w:val="28"/>
          <w:lang w:val="zh-CN"/>
        </w:rPr>
        <w:t>7.本合同</w:t>
      </w:r>
      <w:r>
        <w:rPr>
          <w:rFonts w:hint="eastAsia" w:ascii="仿宋" w:hAnsi="仿宋" w:eastAsia="仿宋" w:cs="仿宋"/>
          <w:sz w:val="28"/>
          <w:szCs w:val="28"/>
        </w:rPr>
        <w:t>一式</w:t>
      </w:r>
      <w:r>
        <w:rPr>
          <w:rFonts w:hint="eastAsia" w:ascii="仿宋" w:hAnsi="仿宋" w:eastAsia="仿宋" w:cs="仿宋"/>
          <w:sz w:val="28"/>
          <w:szCs w:val="28"/>
          <w:u w:val="single"/>
          <w:lang w:val="en-US" w:eastAsia="zh-CN"/>
        </w:rPr>
        <w:t xml:space="preserve"> 陆 </w:t>
      </w:r>
      <w:r>
        <w:rPr>
          <w:rFonts w:hint="eastAsia" w:ascii="仿宋" w:hAnsi="仿宋" w:eastAsia="仿宋" w:cs="仿宋"/>
          <w:sz w:val="28"/>
          <w:szCs w:val="28"/>
          <w:lang w:val="zh-CN"/>
        </w:rPr>
        <w:t>份，甲方执</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伍</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份，乙方执</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zh-CN"/>
        </w:rPr>
        <w:t>壹</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份，具有同等法律效力。</w:t>
      </w:r>
    </w:p>
    <w:p w14:paraId="794DBFD1">
      <w:pPr>
        <w:spacing w:line="486" w:lineRule="exact"/>
        <w:ind w:firstLine="560" w:firstLineChars="200"/>
        <w:jc w:val="center"/>
        <w:rPr>
          <w:rFonts w:hint="eastAsia" w:ascii="仿宋" w:hAnsi="仿宋" w:eastAsia="仿宋" w:cs="仿宋"/>
          <w:sz w:val="28"/>
          <w:szCs w:val="28"/>
          <w:u w:val="single"/>
        </w:rPr>
      </w:pPr>
      <w:r>
        <w:rPr>
          <w:rFonts w:hint="eastAsia" w:ascii="仿宋" w:hAnsi="仿宋" w:eastAsia="仿宋" w:cs="仿宋"/>
          <w:sz w:val="28"/>
          <w:szCs w:val="28"/>
          <w:u w:val="single"/>
        </w:rPr>
        <w:t>以下无正文！</w:t>
      </w:r>
    </w:p>
    <w:p w14:paraId="67E498CB">
      <w:pPr>
        <w:rPr>
          <w:rFonts w:hint="eastAsia" w:ascii="仿宋" w:hAnsi="仿宋" w:eastAsia="仿宋" w:cs="仿宋"/>
          <w:sz w:val="28"/>
          <w:szCs w:val="28"/>
          <w:u w:val="single"/>
        </w:rPr>
      </w:pPr>
      <w:r>
        <w:rPr>
          <w:rFonts w:hint="eastAsia" w:ascii="仿宋" w:hAnsi="仿宋" w:eastAsia="仿宋" w:cs="仿宋"/>
          <w:sz w:val="28"/>
          <w:szCs w:val="28"/>
          <w:u w:val="single"/>
        </w:rPr>
        <w:br w:type="page"/>
      </w:r>
    </w:p>
    <w:p w14:paraId="3B502866">
      <w:pPr>
        <w:pStyle w:val="2"/>
        <w:rPr>
          <w:rFonts w:hint="eastAsia"/>
        </w:rPr>
      </w:pPr>
    </w:p>
    <w:p w14:paraId="2207B992">
      <w:pPr>
        <w:adjustRightInd w:val="0"/>
        <w:snapToGrid w:val="0"/>
        <w:spacing w:line="240" w:lineRule="auto"/>
        <w:jc w:val="left"/>
        <w:rPr>
          <w:rFonts w:ascii="仿宋" w:hAnsi="仿宋" w:eastAsia="仿宋"/>
          <w:b/>
          <w:sz w:val="28"/>
          <w:szCs w:val="28"/>
        </w:rPr>
      </w:pPr>
      <w:r>
        <w:rPr>
          <w:rFonts w:hint="eastAsia" w:ascii="仿宋" w:hAnsi="仿宋" w:eastAsia="仿宋"/>
          <w:b/>
          <w:sz w:val="28"/>
          <w:szCs w:val="28"/>
        </w:rPr>
        <w:t>（本页为编号：</w:t>
      </w:r>
      <w:r>
        <w:rPr>
          <w:rFonts w:hint="eastAsia" w:ascii="仿宋" w:hAnsi="仿宋" w:eastAsia="仿宋"/>
          <w:b/>
          <w:sz w:val="28"/>
          <w:szCs w:val="28"/>
          <w:lang w:val="en-US" w:eastAsia="zh-CN"/>
        </w:rPr>
        <w:t xml:space="preserve">                         </w:t>
      </w:r>
      <w:r>
        <w:rPr>
          <w:rFonts w:hint="eastAsia" w:ascii="仿宋" w:hAnsi="仿宋" w:eastAsia="仿宋"/>
          <w:b/>
          <w:sz w:val="28"/>
          <w:szCs w:val="28"/>
        </w:rPr>
        <w:t>采购合同书签署页）</w:t>
      </w:r>
    </w:p>
    <w:p w14:paraId="63B3CA58">
      <w:pPr>
        <w:pStyle w:val="2"/>
        <w:snapToGrid w:val="0"/>
        <w:spacing w:line="240" w:lineRule="auto"/>
        <w:ind w:firstLine="562" w:firstLineChars="200"/>
        <w:jc w:val="both"/>
        <w:rPr>
          <w:rFonts w:ascii="仿宋" w:hAnsi="仿宋" w:eastAsia="仿宋"/>
          <w:b/>
          <w:sz w:val="28"/>
          <w:szCs w:val="28"/>
        </w:rPr>
      </w:pPr>
      <w:bookmarkStart w:id="1" w:name="_Hlk514438450"/>
      <w:r>
        <w:rPr>
          <w:rFonts w:hint="eastAsia" w:ascii="仿宋" w:hAnsi="仿宋" w:eastAsia="仿宋"/>
          <w:b/>
          <w:sz w:val="28"/>
          <w:szCs w:val="28"/>
        </w:rPr>
        <w:t>双方确认，在签署本合同时，双方已就合同</w:t>
      </w:r>
      <w:r>
        <w:rPr>
          <w:rFonts w:ascii="仿宋" w:hAnsi="仿宋" w:eastAsia="仿宋"/>
          <w:b/>
          <w:sz w:val="28"/>
          <w:szCs w:val="28"/>
        </w:rPr>
        <w:t>正文的</w:t>
      </w:r>
      <w:r>
        <w:rPr>
          <w:rFonts w:hint="eastAsia" w:ascii="仿宋" w:hAnsi="仿宋" w:eastAsia="仿宋"/>
          <w:b/>
          <w:sz w:val="28"/>
          <w:szCs w:val="28"/>
        </w:rPr>
        <w:t>全部条款进行了详细地说明和讨论，双方对合同的全部条款均无疑义，并对当事人有关权利义务和责任限制或免除条款的法律含义有准确无误的理解。</w:t>
      </w:r>
      <w:bookmarkEnd w:id="1"/>
    </w:p>
    <w:p w14:paraId="49CF00ED">
      <w:pPr>
        <w:pStyle w:val="2"/>
        <w:snapToGrid w:val="0"/>
        <w:spacing w:line="240" w:lineRule="auto"/>
        <w:ind w:firstLine="562" w:firstLineChars="200"/>
        <w:jc w:val="both"/>
        <w:rPr>
          <w:rFonts w:ascii="仿宋" w:hAnsi="仿宋" w:eastAsia="仿宋"/>
          <w:b/>
          <w:sz w:val="28"/>
          <w:szCs w:val="28"/>
        </w:rPr>
      </w:pPr>
      <w:r>
        <w:rPr>
          <w:rFonts w:hint="eastAsia" w:ascii="仿宋" w:hAnsi="仿宋" w:eastAsia="仿宋"/>
          <w:b/>
          <w:sz w:val="28"/>
          <w:szCs w:val="28"/>
        </w:rPr>
        <w:t>双方</w:t>
      </w:r>
      <w:r>
        <w:rPr>
          <w:rFonts w:ascii="仿宋" w:hAnsi="仿宋" w:eastAsia="仿宋"/>
          <w:b/>
          <w:sz w:val="28"/>
          <w:szCs w:val="28"/>
        </w:rPr>
        <w:t>确认，在签署本合同时，双方已就下方</w:t>
      </w:r>
      <w:r>
        <w:rPr>
          <w:rFonts w:hint="eastAsia" w:ascii="仿宋" w:hAnsi="仿宋" w:eastAsia="仿宋"/>
          <w:b/>
          <w:sz w:val="28"/>
          <w:szCs w:val="28"/>
        </w:rPr>
        <w:t>落款</w:t>
      </w:r>
      <w:r>
        <w:rPr>
          <w:rFonts w:ascii="仿宋" w:hAnsi="仿宋" w:eastAsia="仿宋"/>
          <w:b/>
          <w:sz w:val="28"/>
          <w:szCs w:val="28"/>
        </w:rPr>
        <w:t>处</w:t>
      </w:r>
      <w:r>
        <w:rPr>
          <w:rFonts w:hint="eastAsia" w:ascii="仿宋" w:hAnsi="仿宋" w:eastAsia="仿宋"/>
          <w:b/>
          <w:sz w:val="28"/>
          <w:szCs w:val="28"/>
        </w:rPr>
        <w:t>各自</w:t>
      </w:r>
      <w:r>
        <w:rPr>
          <w:rFonts w:ascii="仿宋" w:hAnsi="仿宋" w:eastAsia="仿宋"/>
          <w:b/>
          <w:sz w:val="28"/>
          <w:szCs w:val="28"/>
        </w:rPr>
        <w:t>的信息进行了仔细核对，确认无误。</w:t>
      </w:r>
    </w:p>
    <w:tbl>
      <w:tblPr>
        <w:tblStyle w:val="11"/>
        <w:tblW w:w="9658" w:type="dxa"/>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020"/>
        <w:gridCol w:w="2786"/>
        <w:gridCol w:w="1718"/>
        <w:gridCol w:w="3134"/>
      </w:tblGrid>
      <w:tr w14:paraId="737F75E9">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815" w:hRule="atLeast"/>
          <w:jc w:val="center"/>
        </w:trPr>
        <w:tc>
          <w:tcPr>
            <w:tcW w:w="2020" w:type="dxa"/>
            <w:tcBorders>
              <w:top w:val="single" w:color="auto" w:sz="4" w:space="0"/>
              <w:left w:val="single" w:color="auto" w:sz="4" w:space="0"/>
              <w:bottom w:val="dotted" w:color="auto" w:sz="4" w:space="0"/>
              <w:right w:val="dotted" w:color="auto" w:sz="4" w:space="0"/>
            </w:tcBorders>
            <w:tcMar>
              <w:top w:w="15" w:type="dxa"/>
              <w:left w:w="15" w:type="dxa"/>
              <w:bottom w:w="15" w:type="dxa"/>
              <w:right w:w="15" w:type="dxa"/>
            </w:tcMar>
            <w:vAlign w:val="center"/>
          </w:tcPr>
          <w:p w14:paraId="4BDA982B">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甲方（盖章）：</w:t>
            </w:r>
          </w:p>
        </w:tc>
        <w:tc>
          <w:tcPr>
            <w:tcW w:w="2786" w:type="dxa"/>
            <w:tcBorders>
              <w:top w:val="single"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77B3443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sz w:val="24"/>
                <w:szCs w:val="24"/>
              </w:rPr>
              <w:t>通号（郑州）电气化局集团有限公司第三分公司</w:t>
            </w:r>
          </w:p>
        </w:tc>
        <w:tc>
          <w:tcPr>
            <w:tcW w:w="1718" w:type="dxa"/>
            <w:tcBorders>
              <w:top w:val="single"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52512312">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乙方（盖章）：</w:t>
            </w:r>
          </w:p>
        </w:tc>
        <w:tc>
          <w:tcPr>
            <w:tcW w:w="3134" w:type="dxa"/>
            <w:tcBorders>
              <w:top w:val="single" w:color="auto" w:sz="4" w:space="0"/>
              <w:left w:val="dotted" w:color="auto" w:sz="4" w:space="0"/>
              <w:bottom w:val="dotted" w:color="auto" w:sz="4" w:space="0"/>
              <w:right w:val="single" w:color="auto" w:sz="4" w:space="0"/>
            </w:tcBorders>
            <w:tcMar>
              <w:top w:w="15" w:type="dxa"/>
              <w:left w:w="15" w:type="dxa"/>
              <w:bottom w:w="15" w:type="dxa"/>
              <w:right w:w="15" w:type="dxa"/>
            </w:tcMar>
            <w:vAlign w:val="center"/>
          </w:tcPr>
          <w:p w14:paraId="271F3D2E">
            <w:pPr>
              <w:pStyle w:val="16"/>
              <w:keepNext w:val="0"/>
              <w:keepLines w:val="0"/>
              <w:pageBreakBefore w:val="0"/>
              <w:tabs>
                <w:tab w:val="left" w:pos="1192"/>
              </w:tabs>
              <w:kinsoku/>
              <w:wordWrap/>
              <w:overflowPunct/>
              <w:topLinePunct w:val="0"/>
              <w:autoSpaceDE/>
              <w:autoSpaceDN/>
              <w:bidi w:val="0"/>
              <w:adjustRightInd/>
              <w:snapToGrid/>
              <w:spacing w:line="400" w:lineRule="exact"/>
              <w:ind w:left="0" w:leftChars="0" w:firstLine="0" w:firstLineChars="0"/>
              <w:jc w:val="center"/>
              <w:rPr>
                <w:rFonts w:hint="eastAsia" w:ascii="仿宋" w:hAnsi="仿宋" w:eastAsia="仿宋" w:cs="仿宋"/>
                <w:snapToGrid w:val="0"/>
                <w:color w:val="000000"/>
                <w:kern w:val="0"/>
                <w:sz w:val="24"/>
                <w:szCs w:val="24"/>
                <w:lang w:val="en-US" w:eastAsia="zh-CN" w:bidi="ar-SA"/>
              </w:rPr>
            </w:pPr>
          </w:p>
        </w:tc>
      </w:tr>
      <w:tr w14:paraId="7A9254B3">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80" w:hRule="atLeast"/>
          <w:jc w:val="center"/>
        </w:trPr>
        <w:tc>
          <w:tcPr>
            <w:tcW w:w="2020" w:type="dxa"/>
            <w:tcBorders>
              <w:top w:val="dotted" w:color="auto" w:sz="4" w:space="0"/>
              <w:left w:val="single" w:color="auto" w:sz="4" w:space="0"/>
              <w:bottom w:val="dotted" w:color="auto" w:sz="4" w:space="0"/>
              <w:right w:val="dotted" w:color="auto" w:sz="4" w:space="0"/>
            </w:tcBorders>
            <w:tcMar>
              <w:top w:w="15" w:type="dxa"/>
              <w:left w:w="15" w:type="dxa"/>
              <w:bottom w:w="15" w:type="dxa"/>
              <w:right w:w="15" w:type="dxa"/>
            </w:tcMar>
            <w:vAlign w:val="center"/>
          </w:tcPr>
          <w:p w14:paraId="5F6DCB3B">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2786"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06838F57">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张国伟</w:t>
            </w:r>
          </w:p>
        </w:tc>
        <w:tc>
          <w:tcPr>
            <w:tcW w:w="1718"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43BB96FE">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3134" w:type="dxa"/>
            <w:tcBorders>
              <w:top w:val="dotted" w:color="auto" w:sz="4" w:space="0"/>
              <w:left w:val="dotted" w:color="auto" w:sz="4" w:space="0"/>
              <w:bottom w:val="dotted" w:color="auto" w:sz="4" w:space="0"/>
              <w:right w:val="single" w:color="auto" w:sz="4" w:space="0"/>
            </w:tcBorders>
            <w:tcMar>
              <w:top w:w="15" w:type="dxa"/>
              <w:left w:w="15" w:type="dxa"/>
              <w:bottom w:w="15" w:type="dxa"/>
              <w:right w:w="15" w:type="dxa"/>
            </w:tcMar>
            <w:vAlign w:val="center"/>
          </w:tcPr>
          <w:p w14:paraId="485AA597">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snapToGrid w:val="0"/>
                <w:color w:val="000000"/>
                <w:kern w:val="0"/>
                <w:sz w:val="24"/>
                <w:szCs w:val="24"/>
                <w:lang w:val="en-US" w:eastAsia="zh-CN" w:bidi="ar-SA"/>
              </w:rPr>
            </w:pPr>
          </w:p>
        </w:tc>
      </w:tr>
      <w:tr w14:paraId="029E1BE8">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89" w:hRule="atLeast"/>
          <w:jc w:val="center"/>
        </w:trPr>
        <w:tc>
          <w:tcPr>
            <w:tcW w:w="2020" w:type="dxa"/>
            <w:tcBorders>
              <w:top w:val="dotted" w:color="auto" w:sz="4" w:space="0"/>
              <w:left w:val="single" w:color="auto" w:sz="4" w:space="0"/>
              <w:bottom w:val="dotted" w:color="auto" w:sz="4" w:space="0"/>
              <w:right w:val="dotted" w:color="auto" w:sz="4" w:space="0"/>
            </w:tcBorders>
            <w:tcMar>
              <w:top w:w="15" w:type="dxa"/>
              <w:left w:w="15" w:type="dxa"/>
              <w:bottom w:w="15" w:type="dxa"/>
              <w:right w:w="15" w:type="dxa"/>
            </w:tcMar>
            <w:vAlign w:val="center"/>
          </w:tcPr>
          <w:p w14:paraId="4C560BC3">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纳税人身份：</w:t>
            </w:r>
          </w:p>
        </w:tc>
        <w:tc>
          <w:tcPr>
            <w:tcW w:w="2786"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591C310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 xml:space="preserve">一般纳税人    </w:t>
            </w:r>
          </w:p>
        </w:tc>
        <w:tc>
          <w:tcPr>
            <w:tcW w:w="1718"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626CD48F">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纳税人身份：</w:t>
            </w:r>
          </w:p>
        </w:tc>
        <w:tc>
          <w:tcPr>
            <w:tcW w:w="3134" w:type="dxa"/>
            <w:tcBorders>
              <w:top w:val="dotted" w:color="auto" w:sz="4" w:space="0"/>
              <w:left w:val="dotted" w:color="auto" w:sz="4" w:space="0"/>
              <w:bottom w:val="dotted" w:color="auto" w:sz="4" w:space="0"/>
              <w:right w:val="single" w:color="auto" w:sz="4" w:space="0"/>
            </w:tcBorders>
            <w:tcMar>
              <w:top w:w="15" w:type="dxa"/>
              <w:left w:w="15" w:type="dxa"/>
              <w:bottom w:w="15" w:type="dxa"/>
              <w:right w:w="15" w:type="dxa"/>
            </w:tcMar>
            <w:vAlign w:val="center"/>
          </w:tcPr>
          <w:p w14:paraId="635192B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napToGrid w:val="0"/>
                <w:color w:val="000000"/>
                <w:kern w:val="0"/>
                <w:sz w:val="24"/>
                <w:szCs w:val="24"/>
                <w:lang w:val="en-US" w:eastAsia="zh-CN" w:bidi="ar-SA"/>
              </w:rPr>
            </w:pPr>
          </w:p>
        </w:tc>
      </w:tr>
      <w:tr w14:paraId="2F2034B5">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99" w:hRule="atLeast"/>
          <w:jc w:val="center"/>
        </w:trPr>
        <w:tc>
          <w:tcPr>
            <w:tcW w:w="2020" w:type="dxa"/>
            <w:tcBorders>
              <w:top w:val="dotted" w:color="auto" w:sz="4" w:space="0"/>
              <w:left w:val="single" w:color="auto" w:sz="4" w:space="0"/>
              <w:bottom w:val="dotted" w:color="auto" w:sz="4" w:space="0"/>
              <w:right w:val="dotted" w:color="auto" w:sz="4" w:space="0"/>
            </w:tcBorders>
            <w:tcMar>
              <w:top w:w="15" w:type="dxa"/>
              <w:left w:w="15" w:type="dxa"/>
              <w:bottom w:w="15" w:type="dxa"/>
              <w:right w:w="15" w:type="dxa"/>
            </w:tcMar>
            <w:vAlign w:val="center"/>
          </w:tcPr>
          <w:p w14:paraId="2B3D30D6">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纳税人识别号：</w:t>
            </w:r>
          </w:p>
        </w:tc>
        <w:tc>
          <w:tcPr>
            <w:tcW w:w="2786"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2EBCB99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91410100MA3XDXMQ61</w:t>
            </w:r>
          </w:p>
        </w:tc>
        <w:tc>
          <w:tcPr>
            <w:tcW w:w="1718"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07ABEAF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纳税人识别号：</w:t>
            </w:r>
          </w:p>
        </w:tc>
        <w:tc>
          <w:tcPr>
            <w:tcW w:w="3134" w:type="dxa"/>
            <w:tcBorders>
              <w:top w:val="dotted" w:color="auto" w:sz="4" w:space="0"/>
              <w:left w:val="dotted" w:color="auto" w:sz="4" w:space="0"/>
              <w:bottom w:val="dotted" w:color="auto" w:sz="4" w:space="0"/>
              <w:right w:val="single" w:color="auto" w:sz="4" w:space="0"/>
            </w:tcBorders>
            <w:tcMar>
              <w:top w:w="15" w:type="dxa"/>
              <w:left w:w="15" w:type="dxa"/>
              <w:bottom w:w="15" w:type="dxa"/>
              <w:right w:w="15" w:type="dxa"/>
            </w:tcMar>
            <w:vAlign w:val="center"/>
          </w:tcPr>
          <w:p w14:paraId="1028B10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napToGrid w:val="0"/>
                <w:color w:val="000000"/>
                <w:kern w:val="0"/>
                <w:sz w:val="24"/>
                <w:szCs w:val="24"/>
                <w:lang w:val="en-US" w:eastAsia="zh-CN" w:bidi="ar-SA"/>
              </w:rPr>
            </w:pPr>
          </w:p>
        </w:tc>
      </w:tr>
      <w:tr w14:paraId="4B46A899">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059" w:hRule="atLeast"/>
          <w:jc w:val="center"/>
        </w:trPr>
        <w:tc>
          <w:tcPr>
            <w:tcW w:w="2020" w:type="dxa"/>
            <w:tcBorders>
              <w:top w:val="dotted" w:color="auto" w:sz="4" w:space="0"/>
              <w:left w:val="single" w:color="auto" w:sz="4" w:space="0"/>
              <w:bottom w:val="dotted" w:color="auto" w:sz="4" w:space="0"/>
              <w:right w:val="dotted" w:color="auto" w:sz="4" w:space="0"/>
            </w:tcBorders>
            <w:tcMar>
              <w:top w:w="15" w:type="dxa"/>
              <w:left w:w="15" w:type="dxa"/>
              <w:bottom w:w="15" w:type="dxa"/>
              <w:right w:w="15" w:type="dxa"/>
            </w:tcMar>
            <w:vAlign w:val="center"/>
          </w:tcPr>
          <w:p w14:paraId="7FFF5D76">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开户银行名称：</w:t>
            </w:r>
          </w:p>
        </w:tc>
        <w:tc>
          <w:tcPr>
            <w:tcW w:w="2786"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4D8E6A8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 xml:space="preserve">交通银行郑州百花路支行 </w:t>
            </w:r>
          </w:p>
        </w:tc>
        <w:tc>
          <w:tcPr>
            <w:tcW w:w="1718"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07136605">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开户银行名称：</w:t>
            </w:r>
          </w:p>
        </w:tc>
        <w:tc>
          <w:tcPr>
            <w:tcW w:w="3134" w:type="dxa"/>
            <w:tcBorders>
              <w:top w:val="dotted" w:color="auto" w:sz="4" w:space="0"/>
              <w:left w:val="dotted" w:color="auto" w:sz="4" w:space="0"/>
              <w:bottom w:val="dotted" w:color="auto" w:sz="4" w:space="0"/>
              <w:right w:val="single" w:color="auto" w:sz="4" w:space="0"/>
            </w:tcBorders>
            <w:tcMar>
              <w:top w:w="15" w:type="dxa"/>
              <w:left w:w="15" w:type="dxa"/>
              <w:bottom w:w="15" w:type="dxa"/>
              <w:right w:w="15" w:type="dxa"/>
            </w:tcMar>
            <w:vAlign w:val="center"/>
          </w:tcPr>
          <w:p w14:paraId="58AF75A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napToGrid w:val="0"/>
                <w:color w:val="000000"/>
                <w:kern w:val="0"/>
                <w:sz w:val="24"/>
                <w:szCs w:val="24"/>
                <w:lang w:val="en-US" w:eastAsia="zh-CN" w:bidi="ar-SA"/>
              </w:rPr>
            </w:pPr>
          </w:p>
        </w:tc>
      </w:tr>
      <w:tr w14:paraId="4D625FD2">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922" w:hRule="atLeast"/>
          <w:jc w:val="center"/>
        </w:trPr>
        <w:tc>
          <w:tcPr>
            <w:tcW w:w="2020" w:type="dxa"/>
            <w:tcBorders>
              <w:top w:val="dotted" w:color="auto" w:sz="4" w:space="0"/>
              <w:left w:val="single" w:color="auto" w:sz="4" w:space="0"/>
              <w:bottom w:val="dotted" w:color="auto" w:sz="4" w:space="0"/>
              <w:right w:val="dotted" w:color="auto" w:sz="4" w:space="0"/>
            </w:tcBorders>
            <w:tcMar>
              <w:top w:w="15" w:type="dxa"/>
              <w:left w:w="15" w:type="dxa"/>
              <w:bottom w:w="15" w:type="dxa"/>
              <w:right w:w="15" w:type="dxa"/>
            </w:tcMar>
            <w:vAlign w:val="center"/>
          </w:tcPr>
          <w:p w14:paraId="2ECA0026">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开户银行账号：</w:t>
            </w:r>
          </w:p>
        </w:tc>
        <w:tc>
          <w:tcPr>
            <w:tcW w:w="2786"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645E6ED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411899991010004633956</w:t>
            </w:r>
          </w:p>
        </w:tc>
        <w:tc>
          <w:tcPr>
            <w:tcW w:w="1718"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436650AA">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开户银行账号：</w:t>
            </w:r>
          </w:p>
        </w:tc>
        <w:tc>
          <w:tcPr>
            <w:tcW w:w="3134" w:type="dxa"/>
            <w:tcBorders>
              <w:top w:val="dotted" w:color="auto" w:sz="4" w:space="0"/>
              <w:left w:val="dotted" w:color="auto" w:sz="4" w:space="0"/>
              <w:bottom w:val="dotted" w:color="auto" w:sz="4" w:space="0"/>
              <w:right w:val="single" w:color="auto" w:sz="4" w:space="0"/>
            </w:tcBorders>
            <w:tcMar>
              <w:top w:w="15" w:type="dxa"/>
              <w:left w:w="15" w:type="dxa"/>
              <w:bottom w:w="15" w:type="dxa"/>
              <w:right w:w="15" w:type="dxa"/>
            </w:tcMar>
            <w:vAlign w:val="center"/>
          </w:tcPr>
          <w:p w14:paraId="4F34806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napToGrid w:val="0"/>
                <w:color w:val="000000"/>
                <w:kern w:val="0"/>
                <w:sz w:val="24"/>
                <w:szCs w:val="24"/>
                <w:lang w:val="en-US" w:eastAsia="zh-CN" w:bidi="ar-SA"/>
              </w:rPr>
            </w:pPr>
          </w:p>
        </w:tc>
      </w:tr>
      <w:tr w14:paraId="735B649E">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800" w:hRule="atLeast"/>
          <w:jc w:val="center"/>
        </w:trPr>
        <w:tc>
          <w:tcPr>
            <w:tcW w:w="2020" w:type="dxa"/>
            <w:tcBorders>
              <w:top w:val="dotted" w:color="auto" w:sz="4" w:space="0"/>
              <w:left w:val="single" w:color="auto" w:sz="4" w:space="0"/>
              <w:bottom w:val="dotted" w:color="auto" w:sz="4" w:space="0"/>
              <w:right w:val="dotted" w:color="auto" w:sz="4" w:space="0"/>
            </w:tcBorders>
            <w:tcMar>
              <w:top w:w="15" w:type="dxa"/>
              <w:left w:w="15" w:type="dxa"/>
              <w:bottom w:w="15" w:type="dxa"/>
              <w:right w:w="15" w:type="dxa"/>
            </w:tcMar>
            <w:vAlign w:val="center"/>
          </w:tcPr>
          <w:p w14:paraId="2C309D4E">
            <w:pPr>
              <w:keepNext w:val="0"/>
              <w:keepLines w:val="0"/>
              <w:pageBreakBefore w:val="0"/>
              <w:kinsoku/>
              <w:wordWrap/>
              <w:overflowPunct/>
              <w:topLinePunct w:val="0"/>
              <w:autoSpaceDE/>
              <w:autoSpaceDN/>
              <w:bidi w:val="0"/>
              <w:adjustRightInd/>
              <w:snapToGrid/>
              <w:spacing w:line="400" w:lineRule="exact"/>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银行行号：</w:t>
            </w:r>
          </w:p>
        </w:tc>
        <w:tc>
          <w:tcPr>
            <w:tcW w:w="2786"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79CF707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301491000259</w:t>
            </w:r>
          </w:p>
        </w:tc>
        <w:tc>
          <w:tcPr>
            <w:tcW w:w="1718"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05281CB1">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银行行号：</w:t>
            </w:r>
          </w:p>
        </w:tc>
        <w:tc>
          <w:tcPr>
            <w:tcW w:w="3134" w:type="dxa"/>
            <w:tcBorders>
              <w:top w:val="dotted" w:color="auto" w:sz="4" w:space="0"/>
              <w:left w:val="dotted" w:color="auto" w:sz="4" w:space="0"/>
              <w:bottom w:val="dotted" w:color="auto" w:sz="4" w:space="0"/>
              <w:right w:val="single" w:color="auto" w:sz="4" w:space="0"/>
            </w:tcBorders>
            <w:tcMar>
              <w:top w:w="15" w:type="dxa"/>
              <w:left w:w="15" w:type="dxa"/>
              <w:bottom w:w="15" w:type="dxa"/>
              <w:right w:w="15" w:type="dxa"/>
            </w:tcMar>
            <w:vAlign w:val="center"/>
          </w:tcPr>
          <w:p w14:paraId="0EB3129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napToGrid w:val="0"/>
                <w:color w:val="000000"/>
                <w:kern w:val="0"/>
                <w:sz w:val="24"/>
                <w:szCs w:val="24"/>
                <w:lang w:val="en-US" w:eastAsia="zh-CN" w:bidi="ar-SA"/>
              </w:rPr>
            </w:pPr>
          </w:p>
        </w:tc>
      </w:tr>
      <w:tr w14:paraId="4552AE1D">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864" w:hRule="atLeast"/>
          <w:jc w:val="center"/>
        </w:trPr>
        <w:tc>
          <w:tcPr>
            <w:tcW w:w="2020" w:type="dxa"/>
            <w:tcBorders>
              <w:top w:val="dotted" w:color="auto" w:sz="4" w:space="0"/>
              <w:left w:val="single" w:color="auto" w:sz="4" w:space="0"/>
              <w:bottom w:val="dotted" w:color="auto" w:sz="4" w:space="0"/>
              <w:right w:val="dotted" w:color="auto" w:sz="4" w:space="0"/>
            </w:tcBorders>
            <w:tcMar>
              <w:top w:w="15" w:type="dxa"/>
              <w:left w:w="15" w:type="dxa"/>
              <w:bottom w:w="15" w:type="dxa"/>
              <w:right w:w="15" w:type="dxa"/>
            </w:tcMar>
            <w:vAlign w:val="center"/>
          </w:tcPr>
          <w:p w14:paraId="55A20B85">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2786"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758C99B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sz w:val="24"/>
                <w:szCs w:val="24"/>
              </w:rPr>
              <w:t>郑州市郑东新区圃田西路89号</w:t>
            </w:r>
          </w:p>
        </w:tc>
        <w:tc>
          <w:tcPr>
            <w:tcW w:w="1718"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0724612E">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134" w:type="dxa"/>
            <w:tcBorders>
              <w:top w:val="dotted" w:color="auto" w:sz="4" w:space="0"/>
              <w:left w:val="dotted" w:color="auto" w:sz="4" w:space="0"/>
              <w:bottom w:val="dotted" w:color="auto" w:sz="4" w:space="0"/>
              <w:right w:val="single" w:color="auto" w:sz="4" w:space="0"/>
            </w:tcBorders>
            <w:tcMar>
              <w:top w:w="15" w:type="dxa"/>
              <w:left w:w="15" w:type="dxa"/>
              <w:bottom w:w="15" w:type="dxa"/>
              <w:right w:w="15" w:type="dxa"/>
            </w:tcMar>
            <w:vAlign w:val="center"/>
          </w:tcPr>
          <w:p w14:paraId="0673D6A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napToGrid w:val="0"/>
                <w:color w:val="000000"/>
                <w:kern w:val="0"/>
                <w:sz w:val="24"/>
                <w:szCs w:val="24"/>
                <w:lang w:val="en-US" w:eastAsia="zh-CN" w:bidi="ar-SA"/>
              </w:rPr>
            </w:pPr>
          </w:p>
        </w:tc>
      </w:tr>
      <w:tr w14:paraId="2F75C8BC">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864" w:hRule="atLeast"/>
          <w:jc w:val="center"/>
        </w:trPr>
        <w:tc>
          <w:tcPr>
            <w:tcW w:w="2020" w:type="dxa"/>
            <w:tcBorders>
              <w:top w:val="dotted" w:color="auto" w:sz="4" w:space="0"/>
              <w:left w:val="single" w:color="auto" w:sz="4" w:space="0"/>
              <w:bottom w:val="dotted" w:color="auto" w:sz="4" w:space="0"/>
              <w:right w:val="dotted" w:color="auto" w:sz="4" w:space="0"/>
            </w:tcBorders>
            <w:tcMar>
              <w:top w:w="15" w:type="dxa"/>
              <w:left w:w="15" w:type="dxa"/>
              <w:bottom w:w="15" w:type="dxa"/>
              <w:right w:w="15" w:type="dxa"/>
            </w:tcMar>
            <w:vAlign w:val="center"/>
          </w:tcPr>
          <w:p w14:paraId="42B4DACD">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通讯地址：</w:t>
            </w:r>
          </w:p>
        </w:tc>
        <w:tc>
          <w:tcPr>
            <w:tcW w:w="2786"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0E0E403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郑州市二七区铁路花园街55号</w:t>
            </w:r>
          </w:p>
        </w:tc>
        <w:tc>
          <w:tcPr>
            <w:tcW w:w="1718"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3F9804D8">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通讯地址：</w:t>
            </w:r>
          </w:p>
        </w:tc>
        <w:tc>
          <w:tcPr>
            <w:tcW w:w="3134" w:type="dxa"/>
            <w:tcBorders>
              <w:top w:val="dotted" w:color="auto" w:sz="4" w:space="0"/>
              <w:left w:val="dotted" w:color="auto" w:sz="4" w:space="0"/>
              <w:bottom w:val="dotted" w:color="auto" w:sz="4" w:space="0"/>
              <w:right w:val="single" w:color="auto" w:sz="4" w:space="0"/>
            </w:tcBorders>
            <w:tcMar>
              <w:top w:w="15" w:type="dxa"/>
              <w:left w:w="15" w:type="dxa"/>
              <w:bottom w:w="15" w:type="dxa"/>
              <w:right w:w="15" w:type="dxa"/>
            </w:tcMar>
            <w:vAlign w:val="center"/>
          </w:tcPr>
          <w:p w14:paraId="36E38EF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napToGrid w:val="0"/>
                <w:color w:val="000000"/>
                <w:kern w:val="0"/>
                <w:sz w:val="24"/>
                <w:szCs w:val="24"/>
                <w:lang w:val="en-US" w:eastAsia="zh-CN" w:bidi="ar-SA"/>
              </w:rPr>
            </w:pPr>
          </w:p>
        </w:tc>
      </w:tr>
      <w:tr w14:paraId="61E44739">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146" w:hRule="atLeast"/>
          <w:jc w:val="center"/>
        </w:trPr>
        <w:tc>
          <w:tcPr>
            <w:tcW w:w="2020" w:type="dxa"/>
            <w:tcBorders>
              <w:top w:val="dotted" w:color="auto" w:sz="4" w:space="0"/>
              <w:left w:val="single" w:color="auto" w:sz="4" w:space="0"/>
              <w:bottom w:val="dotted" w:color="auto" w:sz="4" w:space="0"/>
              <w:right w:val="dotted" w:color="auto" w:sz="4" w:space="0"/>
            </w:tcBorders>
            <w:tcMar>
              <w:top w:w="15" w:type="dxa"/>
              <w:left w:w="15" w:type="dxa"/>
              <w:bottom w:w="15" w:type="dxa"/>
              <w:right w:w="15" w:type="dxa"/>
            </w:tcMar>
            <w:vAlign w:val="center"/>
          </w:tcPr>
          <w:p w14:paraId="667B3982">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法定代表人或授权代表签字：</w:t>
            </w:r>
          </w:p>
        </w:tc>
        <w:tc>
          <w:tcPr>
            <w:tcW w:w="2786"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126490A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sz w:val="24"/>
                <w:szCs w:val="24"/>
              </w:rPr>
            </w:pPr>
          </w:p>
        </w:tc>
        <w:tc>
          <w:tcPr>
            <w:tcW w:w="1718"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4580C72F">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法定代表人或授权代表签字：</w:t>
            </w:r>
          </w:p>
        </w:tc>
        <w:tc>
          <w:tcPr>
            <w:tcW w:w="3134" w:type="dxa"/>
            <w:tcBorders>
              <w:top w:val="dotted" w:color="auto" w:sz="4" w:space="0"/>
              <w:left w:val="dotted" w:color="auto" w:sz="4" w:space="0"/>
              <w:bottom w:val="dotted" w:color="auto" w:sz="4" w:space="0"/>
              <w:right w:val="single" w:color="auto" w:sz="4" w:space="0"/>
            </w:tcBorders>
            <w:tcMar>
              <w:top w:w="15" w:type="dxa"/>
              <w:left w:w="15" w:type="dxa"/>
              <w:bottom w:w="15" w:type="dxa"/>
              <w:right w:w="15" w:type="dxa"/>
            </w:tcMar>
            <w:vAlign w:val="center"/>
          </w:tcPr>
          <w:p w14:paraId="4F57EE2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rPr>
            </w:pPr>
          </w:p>
        </w:tc>
      </w:tr>
      <w:tr w14:paraId="4ABB9945">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11" w:hRule="atLeast"/>
          <w:jc w:val="center"/>
        </w:trPr>
        <w:tc>
          <w:tcPr>
            <w:tcW w:w="2020" w:type="dxa"/>
            <w:tcBorders>
              <w:top w:val="dotted" w:color="auto" w:sz="4" w:space="0"/>
              <w:left w:val="single" w:color="auto" w:sz="4" w:space="0"/>
              <w:bottom w:val="dotted" w:color="auto" w:sz="4" w:space="0"/>
              <w:right w:val="dotted" w:color="auto" w:sz="4" w:space="0"/>
            </w:tcBorders>
            <w:tcMar>
              <w:top w:w="15" w:type="dxa"/>
              <w:left w:w="15" w:type="dxa"/>
              <w:bottom w:w="15" w:type="dxa"/>
              <w:right w:w="15" w:type="dxa"/>
            </w:tcMar>
            <w:vAlign w:val="center"/>
          </w:tcPr>
          <w:p w14:paraId="6E57ADE9">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联系人：</w:t>
            </w:r>
          </w:p>
        </w:tc>
        <w:tc>
          <w:tcPr>
            <w:tcW w:w="2786"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55F0D2C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王卫</w:t>
            </w:r>
          </w:p>
        </w:tc>
        <w:tc>
          <w:tcPr>
            <w:tcW w:w="1718"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2E0D0459">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联系人：</w:t>
            </w:r>
          </w:p>
        </w:tc>
        <w:tc>
          <w:tcPr>
            <w:tcW w:w="3134" w:type="dxa"/>
            <w:tcBorders>
              <w:top w:val="dotted" w:color="auto" w:sz="4" w:space="0"/>
              <w:left w:val="dotted" w:color="auto" w:sz="4" w:space="0"/>
              <w:bottom w:val="dotted" w:color="auto" w:sz="4" w:space="0"/>
              <w:right w:val="single" w:color="auto" w:sz="4" w:space="0"/>
            </w:tcBorders>
            <w:tcMar>
              <w:top w:w="15" w:type="dxa"/>
              <w:left w:w="15" w:type="dxa"/>
              <w:bottom w:w="15" w:type="dxa"/>
              <w:right w:w="15" w:type="dxa"/>
            </w:tcMar>
            <w:vAlign w:val="center"/>
          </w:tcPr>
          <w:p w14:paraId="20724A11">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color w:val="000000"/>
                <w:kern w:val="0"/>
                <w:sz w:val="24"/>
                <w:szCs w:val="24"/>
                <w:lang w:val="en-US" w:eastAsia="zh-CN" w:bidi="ar-SA"/>
              </w:rPr>
            </w:pPr>
          </w:p>
        </w:tc>
      </w:tr>
      <w:tr w14:paraId="53D47F54">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11" w:hRule="atLeast"/>
          <w:jc w:val="center"/>
        </w:trPr>
        <w:tc>
          <w:tcPr>
            <w:tcW w:w="2020" w:type="dxa"/>
            <w:tcBorders>
              <w:top w:val="dotted" w:color="auto" w:sz="4" w:space="0"/>
              <w:left w:val="single" w:color="auto" w:sz="4" w:space="0"/>
              <w:bottom w:val="dotted" w:color="auto" w:sz="4" w:space="0"/>
              <w:right w:val="dotted" w:color="auto" w:sz="4" w:space="0"/>
            </w:tcBorders>
            <w:tcMar>
              <w:top w:w="15" w:type="dxa"/>
              <w:left w:w="15" w:type="dxa"/>
              <w:bottom w:w="15" w:type="dxa"/>
              <w:right w:w="15" w:type="dxa"/>
            </w:tcMar>
            <w:vAlign w:val="center"/>
          </w:tcPr>
          <w:p w14:paraId="1465D8ED">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786"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0EC73F1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15234545640</w:t>
            </w:r>
          </w:p>
        </w:tc>
        <w:tc>
          <w:tcPr>
            <w:tcW w:w="1718"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06245328">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3134" w:type="dxa"/>
            <w:tcBorders>
              <w:top w:val="dotted" w:color="auto" w:sz="4" w:space="0"/>
              <w:left w:val="dotted" w:color="auto" w:sz="4" w:space="0"/>
              <w:bottom w:val="dotted" w:color="auto" w:sz="4" w:space="0"/>
              <w:right w:val="single" w:color="auto" w:sz="4" w:space="0"/>
            </w:tcBorders>
            <w:tcMar>
              <w:top w:w="15" w:type="dxa"/>
              <w:left w:w="15" w:type="dxa"/>
              <w:bottom w:w="15" w:type="dxa"/>
              <w:right w:w="15" w:type="dxa"/>
            </w:tcMar>
            <w:vAlign w:val="center"/>
          </w:tcPr>
          <w:p w14:paraId="1D95008E">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color w:val="000000"/>
                <w:kern w:val="0"/>
                <w:sz w:val="24"/>
                <w:szCs w:val="24"/>
                <w:lang w:val="en-US" w:eastAsia="zh-CN" w:bidi="ar-SA"/>
              </w:rPr>
            </w:pPr>
          </w:p>
        </w:tc>
      </w:tr>
      <w:tr w14:paraId="38A67CF6">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63" w:hRule="atLeast"/>
          <w:jc w:val="center"/>
        </w:trPr>
        <w:tc>
          <w:tcPr>
            <w:tcW w:w="2020" w:type="dxa"/>
            <w:tcBorders>
              <w:top w:val="dotted" w:color="auto" w:sz="4" w:space="0"/>
              <w:left w:val="single" w:color="auto" w:sz="4" w:space="0"/>
              <w:bottom w:val="dotted" w:color="auto" w:sz="4" w:space="0"/>
              <w:right w:val="dotted" w:color="auto" w:sz="4" w:space="0"/>
            </w:tcBorders>
            <w:tcMar>
              <w:top w:w="15" w:type="dxa"/>
              <w:left w:w="15" w:type="dxa"/>
              <w:bottom w:w="15" w:type="dxa"/>
              <w:right w:w="15" w:type="dxa"/>
            </w:tcMar>
            <w:vAlign w:val="center"/>
          </w:tcPr>
          <w:p w14:paraId="29D2DD42">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2786"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10DA251F">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color w:val="000000"/>
                <w:kern w:val="0"/>
                <w:sz w:val="24"/>
                <w:szCs w:val="24"/>
              </w:rPr>
              <w:t xml:space="preserve">    </w:t>
            </w:r>
          </w:p>
        </w:tc>
        <w:tc>
          <w:tcPr>
            <w:tcW w:w="1718" w:type="dxa"/>
            <w:tcBorders>
              <w:top w:val="dotted" w:color="auto" w:sz="4" w:space="0"/>
              <w:left w:val="dotted" w:color="auto" w:sz="4" w:space="0"/>
              <w:bottom w:val="dotted" w:color="auto" w:sz="4" w:space="0"/>
              <w:right w:val="dotted" w:color="auto" w:sz="4" w:space="0"/>
            </w:tcBorders>
            <w:tcMar>
              <w:top w:w="15" w:type="dxa"/>
              <w:left w:w="15" w:type="dxa"/>
              <w:bottom w:w="15" w:type="dxa"/>
              <w:right w:w="15" w:type="dxa"/>
            </w:tcMar>
            <w:vAlign w:val="center"/>
          </w:tcPr>
          <w:p w14:paraId="474F37EB">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3134" w:type="dxa"/>
            <w:tcBorders>
              <w:top w:val="dotted" w:color="auto" w:sz="4" w:space="0"/>
              <w:left w:val="dotted" w:color="auto" w:sz="4" w:space="0"/>
              <w:bottom w:val="dotted" w:color="auto" w:sz="4" w:space="0"/>
              <w:right w:val="single" w:color="auto" w:sz="4" w:space="0"/>
            </w:tcBorders>
            <w:tcMar>
              <w:top w:w="15" w:type="dxa"/>
              <w:left w:w="15" w:type="dxa"/>
              <w:bottom w:w="15" w:type="dxa"/>
              <w:right w:w="15" w:type="dxa"/>
            </w:tcMar>
            <w:vAlign w:val="center"/>
          </w:tcPr>
          <w:p w14:paraId="6D30E74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r>
      <w:tr w14:paraId="4F44A70B">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17" w:hRule="atLeast"/>
          <w:jc w:val="center"/>
        </w:trPr>
        <w:tc>
          <w:tcPr>
            <w:tcW w:w="2020" w:type="dxa"/>
            <w:tcBorders>
              <w:top w:val="dotted" w:color="auto" w:sz="4" w:space="0"/>
              <w:left w:val="single" w:color="auto" w:sz="4" w:space="0"/>
              <w:bottom w:val="single" w:color="auto" w:sz="4" w:space="0"/>
              <w:right w:val="dotted" w:color="auto" w:sz="4" w:space="0"/>
            </w:tcBorders>
            <w:tcMar>
              <w:top w:w="15" w:type="dxa"/>
              <w:left w:w="15" w:type="dxa"/>
              <w:bottom w:w="15" w:type="dxa"/>
              <w:right w:w="15" w:type="dxa"/>
            </w:tcMar>
            <w:vAlign w:val="center"/>
          </w:tcPr>
          <w:p w14:paraId="3AEEA5C4">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签章日期：</w:t>
            </w:r>
          </w:p>
        </w:tc>
        <w:tc>
          <w:tcPr>
            <w:tcW w:w="2786" w:type="dxa"/>
            <w:tcBorders>
              <w:top w:val="dotted" w:color="auto" w:sz="4" w:space="0"/>
              <w:left w:val="dotted" w:color="auto" w:sz="4" w:space="0"/>
              <w:bottom w:val="single" w:color="auto" w:sz="4" w:space="0"/>
              <w:right w:val="dotted" w:color="auto" w:sz="4" w:space="0"/>
            </w:tcBorders>
            <w:tcMar>
              <w:top w:w="15" w:type="dxa"/>
              <w:left w:w="15" w:type="dxa"/>
              <w:bottom w:w="15" w:type="dxa"/>
              <w:right w:w="15" w:type="dxa"/>
            </w:tcMar>
            <w:vAlign w:val="center"/>
          </w:tcPr>
          <w:p w14:paraId="2557FDE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rPr>
              <w:t xml:space="preserve"> 年   月   日</w:t>
            </w:r>
          </w:p>
        </w:tc>
        <w:tc>
          <w:tcPr>
            <w:tcW w:w="1718" w:type="dxa"/>
            <w:tcBorders>
              <w:top w:val="dotted" w:color="auto" w:sz="4" w:space="0"/>
              <w:left w:val="dotted" w:color="auto" w:sz="4" w:space="0"/>
              <w:bottom w:val="single" w:color="auto" w:sz="4" w:space="0"/>
              <w:right w:val="dotted" w:color="auto" w:sz="4" w:space="0"/>
            </w:tcBorders>
            <w:tcMar>
              <w:top w:w="15" w:type="dxa"/>
              <w:left w:w="15" w:type="dxa"/>
              <w:bottom w:w="15" w:type="dxa"/>
              <w:right w:w="15" w:type="dxa"/>
            </w:tcMar>
            <w:vAlign w:val="center"/>
          </w:tcPr>
          <w:p w14:paraId="4331F856">
            <w:pPr>
              <w:keepNext w:val="0"/>
              <w:keepLines w:val="0"/>
              <w:pageBreakBefore w:val="0"/>
              <w:kinsoku/>
              <w:wordWrap/>
              <w:overflowPunct/>
              <w:topLinePunct w:val="0"/>
              <w:autoSpaceDE/>
              <w:autoSpaceDN/>
              <w:bidi w:val="0"/>
              <w:adjustRightInd/>
              <w:snapToGrid/>
              <w:spacing w:line="400" w:lineRule="exact"/>
              <w:textAlignment w:val="center"/>
              <w:rPr>
                <w:rFonts w:hint="eastAsia" w:ascii="仿宋" w:hAnsi="仿宋" w:eastAsia="仿宋" w:cs="仿宋"/>
                <w:sz w:val="24"/>
                <w:szCs w:val="24"/>
              </w:rPr>
            </w:pPr>
            <w:r>
              <w:rPr>
                <w:rFonts w:hint="eastAsia" w:ascii="仿宋" w:hAnsi="仿宋" w:eastAsia="仿宋" w:cs="仿宋"/>
                <w:sz w:val="24"/>
                <w:szCs w:val="24"/>
              </w:rPr>
              <w:t>签章日期：</w:t>
            </w:r>
          </w:p>
        </w:tc>
        <w:tc>
          <w:tcPr>
            <w:tcW w:w="3134" w:type="dxa"/>
            <w:tcBorders>
              <w:top w:val="dotted" w:color="auto" w:sz="4" w:space="0"/>
              <w:left w:val="dotted" w:color="auto" w:sz="4" w:space="0"/>
              <w:bottom w:val="single" w:color="auto" w:sz="4" w:space="0"/>
              <w:right w:val="single" w:color="auto" w:sz="4" w:space="0"/>
            </w:tcBorders>
            <w:tcMar>
              <w:top w:w="15" w:type="dxa"/>
              <w:left w:w="15" w:type="dxa"/>
              <w:bottom w:w="15" w:type="dxa"/>
              <w:right w:w="15" w:type="dxa"/>
            </w:tcMar>
            <w:vAlign w:val="center"/>
          </w:tcPr>
          <w:p w14:paraId="55FDC3F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bl>
    <w:p w14:paraId="49F8B772">
      <w:pPr>
        <w:spacing w:line="480" w:lineRule="auto"/>
        <w:rPr>
          <w:rFonts w:ascii="黑体" w:hAnsi="黑体" w:eastAsia="黑体"/>
          <w:b/>
          <w:sz w:val="28"/>
          <w:szCs w:val="28"/>
        </w:rPr>
      </w:pPr>
      <w:r>
        <w:rPr>
          <w:rFonts w:hint="eastAsia" w:ascii="黑体" w:hAnsi="黑体" w:eastAsia="黑体"/>
          <w:b/>
          <w:sz w:val="28"/>
          <w:szCs w:val="28"/>
          <w:lang w:val="en-US" w:eastAsia="zh-CN"/>
        </w:rPr>
        <w:t>三</w:t>
      </w:r>
      <w:r>
        <w:rPr>
          <w:rFonts w:hint="eastAsia" w:ascii="黑体" w:hAnsi="黑体" w:eastAsia="黑体"/>
          <w:b/>
          <w:sz w:val="28"/>
          <w:szCs w:val="28"/>
        </w:rPr>
        <w:t>、报价响应文件（格式）</w:t>
      </w:r>
    </w:p>
    <w:p w14:paraId="7D7C0CF7">
      <w:pPr>
        <w:jc w:val="left"/>
        <w:rPr>
          <w:rStyle w:val="15"/>
          <w:b/>
          <w:sz w:val="24"/>
          <w:szCs w:val="24"/>
        </w:rPr>
      </w:pPr>
    </w:p>
    <w:p w14:paraId="13E82F8E">
      <w:pPr>
        <w:jc w:val="left"/>
        <w:rPr>
          <w:rStyle w:val="15"/>
          <w:b/>
          <w:sz w:val="24"/>
          <w:szCs w:val="24"/>
        </w:rPr>
      </w:pPr>
    </w:p>
    <w:p w14:paraId="42F1367D">
      <w:pPr>
        <w:spacing w:line="360" w:lineRule="auto"/>
        <w:jc w:val="center"/>
        <w:rPr>
          <w:rFonts w:eastAsia="宋体"/>
          <w:sz w:val="28"/>
        </w:rPr>
      </w:pPr>
      <w:bookmarkStart w:id="2" w:name="_Hlk17119036"/>
      <w:r>
        <w:rPr>
          <w:sz w:val="28"/>
        </w:rPr>
        <w:t>（</w:t>
      </w:r>
      <w:r>
        <w:rPr>
          <w:rFonts w:hint="eastAsia"/>
          <w:sz w:val="28"/>
        </w:rPr>
        <w:t>建设</w:t>
      </w:r>
      <w:r>
        <w:rPr>
          <w:sz w:val="28"/>
        </w:rPr>
        <w:t>项目名称）（物资</w:t>
      </w:r>
      <w:r>
        <w:rPr>
          <w:sz w:val="28"/>
          <w:szCs w:val="28"/>
        </w:rPr>
        <w:t>类别</w:t>
      </w:r>
      <w:r>
        <w:rPr>
          <w:rFonts w:ascii="宋体" w:hAnsi="宋体"/>
          <w:sz w:val="28"/>
          <w:szCs w:val="28"/>
        </w:rPr>
        <w:t>/名</w:t>
      </w:r>
      <w:r>
        <w:rPr>
          <w:sz w:val="28"/>
          <w:szCs w:val="28"/>
        </w:rPr>
        <w:t>称）</w:t>
      </w:r>
      <w:r>
        <w:rPr>
          <w:rFonts w:hint="eastAsia"/>
          <w:sz w:val="28"/>
        </w:rPr>
        <w:t>询价采购</w:t>
      </w:r>
    </w:p>
    <w:bookmarkEnd w:id="2"/>
    <w:p w14:paraId="1648908B">
      <w:pPr>
        <w:spacing w:line="360" w:lineRule="auto"/>
      </w:pPr>
    </w:p>
    <w:p w14:paraId="06C3AD27">
      <w:pPr>
        <w:spacing w:line="360" w:lineRule="auto"/>
      </w:pPr>
    </w:p>
    <w:p w14:paraId="313F3DB5">
      <w:pPr>
        <w:spacing w:line="360" w:lineRule="auto"/>
      </w:pPr>
    </w:p>
    <w:p w14:paraId="3AE2FD39">
      <w:pPr>
        <w:spacing w:line="360" w:lineRule="auto"/>
      </w:pPr>
    </w:p>
    <w:p w14:paraId="0ED0AA77">
      <w:pPr>
        <w:spacing w:line="360" w:lineRule="auto"/>
        <w:jc w:val="center"/>
        <w:rPr>
          <w:b/>
          <w:sz w:val="44"/>
        </w:rPr>
      </w:pPr>
      <w:r>
        <w:rPr>
          <w:rFonts w:hint="eastAsia"/>
          <w:b/>
          <w:sz w:val="44"/>
        </w:rPr>
        <w:t>报  价  响  应</w:t>
      </w:r>
      <w:r>
        <w:rPr>
          <w:b/>
          <w:sz w:val="44"/>
        </w:rPr>
        <w:t xml:space="preserve">  文  件</w:t>
      </w:r>
    </w:p>
    <w:p w14:paraId="444756A8">
      <w:pPr>
        <w:spacing w:line="360" w:lineRule="auto"/>
        <w:rPr>
          <w:sz w:val="28"/>
        </w:rPr>
      </w:pPr>
    </w:p>
    <w:p w14:paraId="52ABF32F">
      <w:pPr>
        <w:spacing w:line="360" w:lineRule="auto"/>
        <w:rPr>
          <w:sz w:val="28"/>
        </w:rPr>
      </w:pPr>
    </w:p>
    <w:p w14:paraId="27BA8CAB">
      <w:pPr>
        <w:spacing w:line="360" w:lineRule="auto"/>
        <w:rPr>
          <w:sz w:val="28"/>
        </w:rPr>
      </w:pPr>
    </w:p>
    <w:p w14:paraId="3FFFE4ED">
      <w:pPr>
        <w:spacing w:line="360" w:lineRule="auto"/>
        <w:ind w:firstLine="3116" w:firstLineChars="1113"/>
        <w:rPr>
          <w:sz w:val="28"/>
          <w:szCs w:val="28"/>
        </w:rPr>
      </w:pPr>
      <w:r>
        <w:rPr>
          <w:rFonts w:hint="eastAsia"/>
          <w:sz w:val="28"/>
          <w:szCs w:val="28"/>
        </w:rPr>
        <w:t>采购</w:t>
      </w:r>
      <w:r>
        <w:rPr>
          <w:sz w:val="28"/>
          <w:szCs w:val="28"/>
        </w:rPr>
        <w:t>编号：</w:t>
      </w:r>
    </w:p>
    <w:p w14:paraId="153CAD08">
      <w:pPr>
        <w:spacing w:line="360" w:lineRule="auto"/>
        <w:ind w:firstLine="3116" w:firstLineChars="1113"/>
        <w:rPr>
          <w:sz w:val="28"/>
          <w:szCs w:val="28"/>
        </w:rPr>
      </w:pPr>
      <w:r>
        <w:rPr>
          <w:sz w:val="28"/>
          <w:szCs w:val="28"/>
        </w:rPr>
        <w:t>包件号：</w:t>
      </w:r>
    </w:p>
    <w:p w14:paraId="2A127894">
      <w:pPr>
        <w:spacing w:line="360" w:lineRule="auto"/>
        <w:rPr>
          <w:sz w:val="28"/>
        </w:rPr>
      </w:pPr>
    </w:p>
    <w:p w14:paraId="256A411F">
      <w:pPr>
        <w:spacing w:line="360" w:lineRule="auto"/>
        <w:rPr>
          <w:sz w:val="28"/>
        </w:rPr>
      </w:pPr>
    </w:p>
    <w:p w14:paraId="4A10ED87">
      <w:pPr>
        <w:spacing w:line="360" w:lineRule="auto"/>
        <w:rPr>
          <w:sz w:val="28"/>
        </w:rPr>
      </w:pPr>
    </w:p>
    <w:p w14:paraId="2DBD1193">
      <w:pPr>
        <w:spacing w:line="360" w:lineRule="auto"/>
        <w:rPr>
          <w:sz w:val="28"/>
        </w:rPr>
      </w:pPr>
    </w:p>
    <w:p w14:paraId="4286D655">
      <w:pPr>
        <w:spacing w:line="360" w:lineRule="auto"/>
        <w:rPr>
          <w:sz w:val="28"/>
        </w:rPr>
      </w:pPr>
    </w:p>
    <w:p w14:paraId="540D3A20">
      <w:pPr>
        <w:spacing w:line="360" w:lineRule="auto"/>
        <w:rPr>
          <w:sz w:val="28"/>
        </w:rPr>
      </w:pPr>
    </w:p>
    <w:p w14:paraId="7FFE2103">
      <w:pPr>
        <w:rPr>
          <w:sz w:val="28"/>
        </w:rPr>
      </w:pPr>
    </w:p>
    <w:p w14:paraId="7A528AFB">
      <w:pPr>
        <w:jc w:val="center"/>
        <w:rPr>
          <w:sz w:val="28"/>
          <w:u w:val="single"/>
        </w:rPr>
      </w:pPr>
      <w:r>
        <w:rPr>
          <w:sz w:val="28"/>
        </w:rPr>
        <w:t>投标人：（盖单位章）</w:t>
      </w:r>
    </w:p>
    <w:p w14:paraId="1C7F1C7B">
      <w:pPr>
        <w:jc w:val="center"/>
        <w:rPr>
          <w:sz w:val="28"/>
        </w:rPr>
      </w:pPr>
      <w:r>
        <w:rPr>
          <w:sz w:val="28"/>
        </w:rPr>
        <w:t>法定代表人或其委托代理人：（签字）</w:t>
      </w:r>
    </w:p>
    <w:p w14:paraId="5516AD87">
      <w:pPr>
        <w:jc w:val="center"/>
        <w:rPr>
          <w:sz w:val="28"/>
        </w:rPr>
      </w:pPr>
      <w:r>
        <w:rPr>
          <w:sz w:val="28"/>
        </w:rPr>
        <w:t>年月日</w:t>
      </w:r>
    </w:p>
    <w:p w14:paraId="271AABAA"/>
    <w:p w14:paraId="0BB53527">
      <w:pPr>
        <w:jc w:val="center"/>
        <w:rPr>
          <w:rFonts w:ascii="宋体" w:hAnsi="宋体" w:cs="宋体"/>
          <w:sz w:val="28"/>
          <w:szCs w:val="28"/>
        </w:rPr>
        <w:sectPr>
          <w:headerReference r:id="rId6" w:type="first"/>
          <w:footerReference r:id="rId9" w:type="first"/>
          <w:headerReference r:id="rId4" w:type="default"/>
          <w:footerReference r:id="rId7" w:type="default"/>
          <w:headerReference r:id="rId5" w:type="even"/>
          <w:footerReference r:id="rId8" w:type="even"/>
          <w:pgSz w:w="11900" w:h="16840"/>
          <w:pgMar w:top="1440" w:right="1080" w:bottom="1440" w:left="1080" w:header="0" w:footer="1396" w:gutter="0"/>
          <w:cols w:space="720" w:num="1"/>
        </w:sectPr>
      </w:pPr>
    </w:p>
    <w:p w14:paraId="6033F47C">
      <w:pPr>
        <w:pStyle w:val="3"/>
        <w:autoSpaceDE/>
        <w:autoSpaceDN/>
        <w:adjustRightInd/>
        <w:spacing w:before="100" w:line="360" w:lineRule="auto"/>
        <w:rPr>
          <w:rFonts w:ascii="Times New Roman" w:hAnsi="Times New Roman" w:eastAsiaTheme="majorEastAsia" w:cstheme="majorBidi"/>
          <w:bCs/>
          <w:kern w:val="2"/>
          <w:sz w:val="28"/>
          <w:szCs w:val="32"/>
        </w:rPr>
      </w:pPr>
      <w:bookmarkStart w:id="3" w:name="_Toc79669912"/>
      <w:r>
        <w:rPr>
          <w:rFonts w:ascii="Times New Roman" w:hAnsi="Times New Roman" w:eastAsiaTheme="majorEastAsia" w:cstheme="majorBidi"/>
          <w:bCs/>
          <w:kern w:val="2"/>
          <w:sz w:val="28"/>
          <w:szCs w:val="32"/>
        </w:rPr>
        <w:t>目</w:t>
      </w:r>
      <w:r>
        <w:rPr>
          <w:rFonts w:ascii="Times New Roman" w:hAnsi="Times New Roman" w:eastAsiaTheme="majorEastAsia" w:cstheme="majorBidi"/>
          <w:bCs/>
          <w:kern w:val="2"/>
          <w:sz w:val="28"/>
          <w:szCs w:val="32"/>
        </w:rPr>
        <w:tab/>
      </w:r>
      <w:r>
        <w:rPr>
          <w:rFonts w:ascii="Times New Roman" w:hAnsi="Times New Roman" w:eastAsiaTheme="majorEastAsia" w:cstheme="majorBidi"/>
          <w:bCs/>
          <w:kern w:val="2"/>
          <w:sz w:val="28"/>
          <w:szCs w:val="32"/>
        </w:rPr>
        <w:t>录</w:t>
      </w:r>
      <w:bookmarkEnd w:id="3"/>
    </w:p>
    <w:p w14:paraId="46EBB435">
      <w:pPr>
        <w:spacing w:before="2"/>
        <w:rPr>
          <w:rFonts w:ascii="宋体" w:hAnsi="宋体" w:cs="宋体"/>
          <w:sz w:val="34"/>
          <w:szCs w:val="34"/>
        </w:rPr>
      </w:pPr>
    </w:p>
    <w:p w14:paraId="40D0EA16">
      <w:pPr>
        <w:pStyle w:val="6"/>
        <w:spacing w:line="360" w:lineRule="auto"/>
        <w:rPr>
          <w:rFonts w:ascii="宋体" w:hAnsi="宋体"/>
          <w:sz w:val="21"/>
          <w:szCs w:val="28"/>
        </w:rPr>
      </w:pPr>
      <w:r>
        <w:rPr>
          <w:sz w:val="21"/>
          <w:szCs w:val="28"/>
        </w:rPr>
        <w:t>1</w:t>
      </w:r>
      <w:r>
        <w:rPr>
          <w:rFonts w:ascii="宋体" w:hAnsi="宋体"/>
          <w:sz w:val="21"/>
          <w:szCs w:val="28"/>
        </w:rPr>
        <w:t>.</w:t>
      </w:r>
      <w:r>
        <w:rPr>
          <w:rFonts w:hint="eastAsia" w:ascii="宋体" w:hAnsi="宋体"/>
          <w:sz w:val="21"/>
          <w:szCs w:val="28"/>
        </w:rPr>
        <w:t>报价函</w:t>
      </w:r>
    </w:p>
    <w:p w14:paraId="410476E0">
      <w:pPr>
        <w:pStyle w:val="6"/>
        <w:spacing w:line="360" w:lineRule="auto"/>
        <w:rPr>
          <w:rFonts w:ascii="宋体" w:hAnsi="宋体"/>
          <w:sz w:val="21"/>
          <w:szCs w:val="28"/>
        </w:rPr>
      </w:pPr>
      <w:r>
        <w:rPr>
          <w:sz w:val="21"/>
          <w:szCs w:val="28"/>
        </w:rPr>
        <w:t>2</w:t>
      </w:r>
      <w:r>
        <w:rPr>
          <w:rFonts w:ascii="宋体" w:hAnsi="宋体"/>
          <w:sz w:val="21"/>
          <w:szCs w:val="28"/>
        </w:rPr>
        <w:t>.</w:t>
      </w:r>
      <w:r>
        <w:rPr>
          <w:rFonts w:hint="eastAsia" w:ascii="宋体" w:hAnsi="宋体"/>
          <w:sz w:val="21"/>
          <w:szCs w:val="28"/>
        </w:rPr>
        <w:t>法定代表人身份证明</w:t>
      </w:r>
    </w:p>
    <w:p w14:paraId="5A0E7EE2">
      <w:pPr>
        <w:pStyle w:val="6"/>
        <w:spacing w:line="360" w:lineRule="auto"/>
        <w:rPr>
          <w:rFonts w:ascii="宋体" w:hAnsi="宋体"/>
          <w:sz w:val="21"/>
          <w:szCs w:val="28"/>
        </w:rPr>
      </w:pPr>
      <w:r>
        <w:rPr>
          <w:sz w:val="21"/>
          <w:szCs w:val="28"/>
        </w:rPr>
        <w:t>3</w:t>
      </w:r>
      <w:r>
        <w:rPr>
          <w:rFonts w:ascii="宋体" w:hAnsi="宋体"/>
          <w:sz w:val="21"/>
          <w:szCs w:val="28"/>
        </w:rPr>
        <w:t>.</w:t>
      </w:r>
      <w:r>
        <w:rPr>
          <w:rFonts w:hint="eastAsia" w:ascii="宋体" w:hAnsi="宋体"/>
          <w:sz w:val="21"/>
          <w:szCs w:val="28"/>
        </w:rPr>
        <w:t>授权委托书</w:t>
      </w:r>
    </w:p>
    <w:p w14:paraId="60A6A6DE">
      <w:pPr>
        <w:pStyle w:val="6"/>
        <w:spacing w:line="360" w:lineRule="auto"/>
        <w:rPr>
          <w:rFonts w:ascii="宋体" w:hAnsi="宋体"/>
          <w:sz w:val="21"/>
          <w:szCs w:val="28"/>
        </w:rPr>
      </w:pPr>
      <w:r>
        <w:rPr>
          <w:rFonts w:hint="eastAsia"/>
          <w:sz w:val="21"/>
          <w:szCs w:val="28"/>
        </w:rPr>
        <w:t>4</w:t>
      </w:r>
      <w:r>
        <w:rPr>
          <w:rFonts w:ascii="宋体" w:hAnsi="宋体"/>
          <w:sz w:val="21"/>
          <w:szCs w:val="28"/>
        </w:rPr>
        <w:t>.</w:t>
      </w:r>
      <w:r>
        <w:rPr>
          <w:rFonts w:hint="eastAsia" w:ascii="宋体" w:hAnsi="宋体"/>
          <w:sz w:val="21"/>
          <w:szCs w:val="28"/>
        </w:rPr>
        <w:t>资格证明资料</w:t>
      </w:r>
    </w:p>
    <w:p w14:paraId="7859BB58">
      <w:pPr>
        <w:pStyle w:val="6"/>
        <w:spacing w:line="360" w:lineRule="auto"/>
        <w:rPr>
          <w:rFonts w:ascii="宋体" w:hAnsi="宋体"/>
          <w:sz w:val="21"/>
          <w:szCs w:val="28"/>
        </w:rPr>
      </w:pPr>
      <w:r>
        <w:rPr>
          <w:rFonts w:hint="eastAsia"/>
          <w:sz w:val="21"/>
          <w:szCs w:val="28"/>
        </w:rPr>
        <w:t>5</w:t>
      </w:r>
      <w:r>
        <w:rPr>
          <w:rFonts w:ascii="宋体" w:hAnsi="宋体"/>
          <w:sz w:val="21"/>
          <w:szCs w:val="28"/>
        </w:rPr>
        <w:t>.</w:t>
      </w:r>
      <w:r>
        <w:rPr>
          <w:rFonts w:hint="eastAsia" w:ascii="宋体" w:hAnsi="宋体"/>
          <w:sz w:val="21"/>
          <w:szCs w:val="28"/>
        </w:rPr>
        <w:t>报价资料</w:t>
      </w:r>
    </w:p>
    <w:p w14:paraId="5A9A5EF6">
      <w:pPr>
        <w:pStyle w:val="6"/>
        <w:spacing w:line="360" w:lineRule="auto"/>
        <w:rPr>
          <w:rFonts w:ascii="宋体" w:hAnsi="宋体"/>
          <w:sz w:val="21"/>
          <w:szCs w:val="28"/>
        </w:rPr>
      </w:pPr>
      <w:r>
        <w:rPr>
          <w:rFonts w:hint="eastAsia"/>
          <w:sz w:val="21"/>
          <w:szCs w:val="28"/>
        </w:rPr>
        <w:t>6</w:t>
      </w:r>
      <w:r>
        <w:rPr>
          <w:rFonts w:ascii="宋体" w:hAnsi="宋体"/>
          <w:sz w:val="21"/>
          <w:szCs w:val="28"/>
        </w:rPr>
        <w:t>.</w:t>
      </w:r>
      <w:r>
        <w:rPr>
          <w:rFonts w:hint="eastAsia" w:ascii="宋体" w:hAnsi="宋体"/>
          <w:sz w:val="21"/>
          <w:szCs w:val="28"/>
        </w:rPr>
        <w:t>报价人资格声明</w:t>
      </w:r>
    </w:p>
    <w:p w14:paraId="10D7E442">
      <w:pPr>
        <w:rPr>
          <w:rFonts w:ascii="宋体" w:hAnsi="宋体" w:cs="宋体"/>
          <w:sz w:val="20"/>
          <w:szCs w:val="20"/>
        </w:rPr>
      </w:pPr>
      <w:r>
        <w:rPr>
          <w:rFonts w:ascii="宋体" w:hAnsi="宋体" w:cs="宋体"/>
          <w:sz w:val="20"/>
          <w:szCs w:val="20"/>
        </w:rPr>
        <w:br w:type="page"/>
      </w:r>
    </w:p>
    <w:p w14:paraId="66EEFF95">
      <w:pPr>
        <w:spacing w:before="7"/>
        <w:rPr>
          <w:rFonts w:ascii="宋体" w:hAnsi="宋体" w:cs="宋体"/>
          <w:sz w:val="20"/>
          <w:szCs w:val="20"/>
        </w:rPr>
      </w:pPr>
    </w:p>
    <w:p w14:paraId="0FA9973A">
      <w:pPr>
        <w:pStyle w:val="3"/>
        <w:autoSpaceDE/>
        <w:autoSpaceDN/>
        <w:adjustRightInd/>
        <w:spacing w:before="100" w:line="360" w:lineRule="auto"/>
        <w:rPr>
          <w:rFonts w:ascii="Times New Roman" w:hAnsi="Times New Roman" w:eastAsiaTheme="majorEastAsia" w:cstheme="majorBidi"/>
          <w:bCs/>
          <w:kern w:val="2"/>
          <w:sz w:val="28"/>
          <w:szCs w:val="32"/>
        </w:rPr>
      </w:pPr>
      <w:bookmarkStart w:id="4" w:name="_Toc79669913"/>
      <w:r>
        <w:rPr>
          <w:rFonts w:ascii="Times New Roman" w:hAnsi="Times New Roman" w:eastAsiaTheme="majorEastAsia" w:cstheme="majorBidi"/>
          <w:bCs/>
          <w:kern w:val="2"/>
          <w:sz w:val="28"/>
          <w:szCs w:val="32"/>
        </w:rPr>
        <w:t>1．</w:t>
      </w:r>
      <w:r>
        <w:rPr>
          <w:rFonts w:hint="eastAsia" w:ascii="Times New Roman" w:hAnsi="Times New Roman" w:eastAsiaTheme="majorEastAsia" w:cstheme="majorBidi"/>
          <w:bCs/>
          <w:kern w:val="2"/>
          <w:sz w:val="28"/>
          <w:szCs w:val="32"/>
        </w:rPr>
        <w:t>报价</w:t>
      </w:r>
      <w:r>
        <w:rPr>
          <w:rFonts w:ascii="Times New Roman" w:hAnsi="Times New Roman" w:eastAsiaTheme="majorEastAsia" w:cstheme="majorBidi"/>
          <w:bCs/>
          <w:kern w:val="2"/>
          <w:sz w:val="28"/>
          <w:szCs w:val="32"/>
        </w:rPr>
        <w:t>函</w:t>
      </w:r>
      <w:bookmarkEnd w:id="4"/>
    </w:p>
    <w:p w14:paraId="7D32A8CB">
      <w:pPr>
        <w:spacing w:line="360" w:lineRule="auto"/>
      </w:pPr>
      <w:r>
        <w:rPr>
          <w:rFonts w:hint="eastAsia"/>
        </w:rPr>
        <w:t>致：（招标人）</w:t>
      </w:r>
    </w:p>
    <w:p w14:paraId="775F8474">
      <w:pPr>
        <w:pStyle w:val="18"/>
      </w:pPr>
      <w:r>
        <w:rPr>
          <w:rFonts w:hint="eastAsia"/>
        </w:rPr>
        <w:t>我方已经仔细研究了（采购编号）（物资类别</w:t>
      </w:r>
      <w:r>
        <w:rPr>
          <w:rFonts w:hint="eastAsia" w:ascii="宋体" w:hAnsi="宋体"/>
        </w:rPr>
        <w:t>/</w:t>
      </w:r>
      <w:r>
        <w:rPr>
          <w:rFonts w:hint="eastAsia"/>
        </w:rPr>
        <w:t>名称）（包件号）采购文件的全部内容，同意采购人在采购文件中对报价人的约束，愿意以人民币（小写）元整（大写元整）的报价总价，按合同约定提供本包件的物资及服务。</w:t>
      </w:r>
    </w:p>
    <w:p w14:paraId="16995710">
      <w:pPr>
        <w:pStyle w:val="18"/>
      </w:pPr>
      <w:r>
        <w:rPr>
          <w:rFonts w:hint="eastAsia"/>
        </w:rPr>
        <w:t>如果我方的报价被接受，我方保证在合同约定的供货期内供货，并确保所提供物资的品种、规格、质量和数量以及相关服务满足采购文件的要求，并严格执行采购文件中的各项条款，认真履行卖方的责任及义务，兑现我方报价文件中提出的各项承诺。</w:t>
      </w:r>
    </w:p>
    <w:p w14:paraId="6391D913">
      <w:pPr>
        <w:pStyle w:val="18"/>
      </w:pPr>
      <w:r>
        <w:rPr>
          <w:rFonts w:hint="eastAsia"/>
        </w:rPr>
        <w:t>我方同意采购文件在报价人须知规定的报价有效期内保持有效，对我方具有约束力，并可随时接受中标。</w:t>
      </w:r>
    </w:p>
    <w:p w14:paraId="78417BCB">
      <w:pPr>
        <w:pStyle w:val="18"/>
      </w:pPr>
      <w:r>
        <w:rPr>
          <w:rFonts w:hint="eastAsia"/>
        </w:rPr>
        <w:t>我方保证，报价文件的所有内容及提供给采购人的所有证明文件和资料是真实的、准确的，一旦发现上述资料和信息的失实和错误，贵方将有权否决我方的中标，同时，我方将承担相应的法律责任。</w:t>
      </w:r>
    </w:p>
    <w:p w14:paraId="703013B2">
      <w:pPr>
        <w:pStyle w:val="18"/>
      </w:pPr>
      <w:r>
        <w:rPr>
          <w:rFonts w:hint="eastAsia"/>
        </w:rPr>
        <w:t>在正式合同准备签订或执行之前，本报价函、采购人的书面通知及成交通知书将构成约束我们双方的合同。我方理解采购人不一定接受最低价或收到的任何报价文件。</w:t>
      </w:r>
    </w:p>
    <w:p w14:paraId="371F9D09"/>
    <w:p w14:paraId="6EB8CD95"/>
    <w:p w14:paraId="632986C9"/>
    <w:p w14:paraId="5AE74125">
      <w:pPr>
        <w:wordWrap w:val="0"/>
        <w:spacing w:line="360" w:lineRule="auto"/>
        <w:jc w:val="right"/>
        <w:rPr>
          <w:u w:val="single"/>
        </w:rPr>
      </w:pPr>
      <w:r>
        <w:rPr>
          <w:rFonts w:hint="eastAsia"/>
        </w:rPr>
        <w:t>报价人名称（盖单位章）：</w:t>
      </w:r>
    </w:p>
    <w:p w14:paraId="298C79D9">
      <w:pPr>
        <w:wordWrap w:val="0"/>
        <w:spacing w:line="360" w:lineRule="auto"/>
        <w:ind w:right="420"/>
        <w:jc w:val="right"/>
      </w:pPr>
      <w:r>
        <w:rPr>
          <w:rFonts w:hint="eastAsia"/>
        </w:rPr>
        <w:t xml:space="preserve">法定代表人或其委托代理人签字： </w:t>
      </w:r>
    </w:p>
    <w:p w14:paraId="02CF0481">
      <w:pPr>
        <w:wordWrap w:val="0"/>
        <w:spacing w:line="360" w:lineRule="auto"/>
        <w:jc w:val="right"/>
        <w:rPr>
          <w:u w:val="single"/>
        </w:rPr>
      </w:pPr>
    </w:p>
    <w:p w14:paraId="2D226DA5">
      <w:pPr>
        <w:spacing w:line="360" w:lineRule="auto"/>
        <w:jc w:val="right"/>
      </w:pPr>
      <w:r>
        <w:rPr>
          <w:rFonts w:hint="eastAsia"/>
        </w:rPr>
        <w:t>年月日</w:t>
      </w:r>
    </w:p>
    <w:p w14:paraId="6BC84AEB">
      <w:pPr>
        <w:spacing w:line="20" w:lineRule="exact"/>
        <w:rPr>
          <w:rFonts w:ascii="宋体" w:hAnsi="宋体" w:cs="宋体"/>
          <w:sz w:val="2"/>
          <w:szCs w:val="2"/>
        </w:rPr>
        <w:sectPr>
          <w:pgSz w:w="11900" w:h="16840"/>
          <w:pgMar w:top="1440" w:right="1080" w:bottom="1440" w:left="1080" w:header="0" w:footer="1396" w:gutter="0"/>
          <w:cols w:space="720" w:num="1"/>
        </w:sectPr>
      </w:pPr>
    </w:p>
    <w:p w14:paraId="5268F9E6">
      <w:pPr>
        <w:pStyle w:val="3"/>
        <w:autoSpaceDE/>
        <w:autoSpaceDN/>
        <w:adjustRightInd/>
        <w:spacing w:before="100" w:line="360" w:lineRule="auto"/>
        <w:rPr>
          <w:rFonts w:ascii="Times New Roman" w:hAnsi="Times New Roman" w:eastAsiaTheme="majorEastAsia" w:cstheme="majorBidi"/>
          <w:bCs/>
          <w:kern w:val="2"/>
          <w:sz w:val="28"/>
          <w:szCs w:val="32"/>
        </w:rPr>
      </w:pPr>
      <w:bookmarkStart w:id="5" w:name="_Toc79669914"/>
      <w:r>
        <w:rPr>
          <w:rFonts w:ascii="Times New Roman" w:hAnsi="Times New Roman" w:eastAsiaTheme="majorEastAsia" w:cstheme="majorBidi"/>
          <w:bCs/>
          <w:kern w:val="2"/>
          <w:sz w:val="28"/>
          <w:szCs w:val="32"/>
        </w:rPr>
        <w:t>2．法定代表人身份证明</w:t>
      </w:r>
      <w:bookmarkEnd w:id="5"/>
    </w:p>
    <w:p w14:paraId="4B08914F">
      <w:pPr>
        <w:rPr>
          <w:rFonts w:ascii="宋体" w:hAnsi="宋体" w:cs="宋体"/>
          <w:sz w:val="30"/>
          <w:szCs w:val="30"/>
        </w:rPr>
      </w:pPr>
    </w:p>
    <w:p w14:paraId="5E2DF582">
      <w:pPr>
        <w:spacing w:before="2"/>
        <w:rPr>
          <w:rFonts w:ascii="宋体" w:hAnsi="宋体" w:cs="宋体"/>
        </w:rPr>
      </w:pPr>
    </w:p>
    <w:p w14:paraId="53271BD7">
      <w:pPr>
        <w:pStyle w:val="18"/>
      </w:pPr>
      <w:r>
        <w:t>投标人名称：</w:t>
      </w:r>
    </w:p>
    <w:p w14:paraId="35C0826D">
      <w:pPr>
        <w:pStyle w:val="18"/>
      </w:pPr>
      <w:r>
        <w:t>单位性质：</w:t>
      </w:r>
    </w:p>
    <w:p w14:paraId="1A5D0C7F">
      <w:pPr>
        <w:pStyle w:val="18"/>
      </w:pPr>
      <w:r>
        <w:t>地址：</w:t>
      </w:r>
    </w:p>
    <w:p w14:paraId="2B2ED302">
      <w:pPr>
        <w:pStyle w:val="18"/>
      </w:pPr>
      <w:r>
        <w:t>成立时间：</w:t>
      </w:r>
      <w:r>
        <w:rPr>
          <w:rFonts w:hint="eastAsia"/>
          <w:kern w:val="0"/>
        </w:rPr>
        <w:t>年月日</w:t>
      </w:r>
    </w:p>
    <w:p w14:paraId="5F0AE842">
      <w:pPr>
        <w:pStyle w:val="18"/>
      </w:pPr>
      <w:r>
        <w:t>经营期限：</w:t>
      </w:r>
    </w:p>
    <w:p w14:paraId="5B058E7F">
      <w:pPr>
        <w:pStyle w:val="18"/>
      </w:pPr>
      <w:r>
        <w:t>姓名：性别：年龄：职务：</w:t>
      </w:r>
    </w:p>
    <w:p w14:paraId="18D5D904">
      <w:pPr>
        <w:pStyle w:val="18"/>
      </w:pPr>
      <w:r>
        <w:t>系（投标人名称）的法定代表人。</w:t>
      </w:r>
    </w:p>
    <w:p w14:paraId="69C8B590">
      <w:pPr>
        <w:pStyle w:val="18"/>
      </w:pPr>
      <w:r>
        <w:t>特此证明。</w:t>
      </w:r>
    </w:p>
    <w:p w14:paraId="44D56AE2">
      <w:pPr>
        <w:spacing w:line="360" w:lineRule="auto"/>
      </w:pPr>
    </w:p>
    <w:p w14:paraId="07148939">
      <w:pPr>
        <w:spacing w:line="360" w:lineRule="auto"/>
        <w:ind w:firstLine="420" w:firstLineChars="200"/>
        <w:rPr>
          <w:szCs w:val="21"/>
        </w:rPr>
      </w:pPr>
      <w:r>
        <w:rPr>
          <w:rFonts w:hint="eastAsia"/>
          <w:szCs w:val="21"/>
        </w:rPr>
        <w:t>附：法定代表人身份证复印件。</w:t>
      </w:r>
    </w:p>
    <w:p w14:paraId="791BDB09">
      <w:pPr>
        <w:spacing w:line="440" w:lineRule="exact"/>
        <w:ind w:firstLine="420" w:firstLineChars="200"/>
        <w:rPr>
          <w:szCs w:val="21"/>
        </w:rPr>
      </w:pPr>
    </w:p>
    <w:p w14:paraId="29ACFCCF"/>
    <w:p w14:paraId="5916A8C8">
      <w:pPr>
        <w:spacing w:line="360" w:lineRule="auto"/>
        <w:jc w:val="right"/>
      </w:pPr>
      <w:r>
        <w:t>投标人名称</w:t>
      </w:r>
      <w:r>
        <w:rPr>
          <w:rFonts w:hint="eastAsia"/>
        </w:rPr>
        <w:t>：</w:t>
      </w:r>
      <w:r>
        <w:t>（盖单位章）</w:t>
      </w:r>
    </w:p>
    <w:p w14:paraId="6AD6359E">
      <w:pPr>
        <w:spacing w:line="360" w:lineRule="auto"/>
        <w:jc w:val="right"/>
        <w:rPr>
          <w:kern w:val="0"/>
        </w:rPr>
      </w:pPr>
      <w:r>
        <w:rPr>
          <w:rFonts w:hint="eastAsia"/>
          <w:kern w:val="0"/>
        </w:rPr>
        <w:t>年月日</w:t>
      </w:r>
    </w:p>
    <w:p w14:paraId="254C5DDC"/>
    <w:p w14:paraId="56938450">
      <w:pPr>
        <w:spacing w:line="273" w:lineRule="exact"/>
        <w:jc w:val="right"/>
        <w:rPr>
          <w:rFonts w:ascii="宋体" w:hAnsi="宋体"/>
        </w:rPr>
        <w:sectPr>
          <w:footerReference r:id="rId10" w:type="default"/>
          <w:pgSz w:w="11900" w:h="16840"/>
          <w:pgMar w:top="1440" w:right="1080" w:bottom="1440" w:left="1080" w:header="0" w:footer="1396" w:gutter="0"/>
          <w:cols w:space="720" w:num="1"/>
        </w:sectPr>
      </w:pPr>
    </w:p>
    <w:p w14:paraId="4363B7A4">
      <w:pPr>
        <w:pStyle w:val="3"/>
        <w:autoSpaceDE/>
        <w:autoSpaceDN/>
        <w:adjustRightInd/>
        <w:spacing w:before="100" w:line="360" w:lineRule="auto"/>
        <w:rPr>
          <w:rFonts w:ascii="Times New Roman" w:hAnsi="Times New Roman" w:eastAsiaTheme="majorEastAsia" w:cstheme="majorBidi"/>
          <w:bCs/>
          <w:kern w:val="2"/>
          <w:sz w:val="28"/>
          <w:szCs w:val="32"/>
        </w:rPr>
      </w:pPr>
      <w:bookmarkStart w:id="6" w:name="_Toc79669915"/>
      <w:r>
        <w:rPr>
          <w:rFonts w:ascii="Times New Roman" w:hAnsi="Times New Roman" w:eastAsiaTheme="majorEastAsia" w:cstheme="majorBidi"/>
          <w:bCs/>
          <w:kern w:val="2"/>
          <w:sz w:val="28"/>
          <w:szCs w:val="32"/>
        </w:rPr>
        <w:t>3．授权委托书</w:t>
      </w:r>
      <w:bookmarkEnd w:id="6"/>
    </w:p>
    <w:p w14:paraId="1B4DD609">
      <w:pPr>
        <w:rPr>
          <w:rFonts w:ascii="宋体" w:hAnsi="宋体" w:cs="宋体"/>
          <w:sz w:val="30"/>
          <w:szCs w:val="30"/>
        </w:rPr>
      </w:pPr>
    </w:p>
    <w:p w14:paraId="329CE4D6">
      <w:pPr>
        <w:pStyle w:val="18"/>
      </w:pPr>
      <w:r>
        <w:t>本人（姓名）系（投标人名称）的法定代表人，现委托（姓名）为我方代理人。代理人根据授权，以我方名义签署、澄清</w:t>
      </w:r>
      <w:r>
        <w:rPr>
          <w:rFonts w:hint="eastAsia"/>
        </w:rPr>
        <w:t>、说明、补正</w:t>
      </w:r>
      <w:r>
        <w:t>、递交、撤回、修改（</w:t>
      </w:r>
      <w:r>
        <w:rPr>
          <w:rFonts w:hint="eastAsia"/>
        </w:rPr>
        <w:t>建设</w:t>
      </w:r>
      <w:r>
        <w:t>项目名称）（</w:t>
      </w:r>
      <w:r>
        <w:rPr>
          <w:rFonts w:hint="eastAsia"/>
        </w:rPr>
        <w:t>招标编号</w:t>
      </w:r>
      <w:r>
        <w:t>）（</w:t>
      </w:r>
      <w:r>
        <w:rPr>
          <w:rFonts w:hint="eastAsia"/>
        </w:rPr>
        <w:t>物资类别</w:t>
      </w:r>
      <w:r>
        <w:rPr>
          <w:rFonts w:hint="eastAsia" w:ascii="宋体" w:hAnsi="宋体"/>
        </w:rPr>
        <w:t>/</w:t>
      </w:r>
      <w:r>
        <w:t>名称）（</w:t>
      </w:r>
      <w:r>
        <w:rPr>
          <w:rFonts w:hint="eastAsia"/>
        </w:rPr>
        <w:t>包件号</w:t>
      </w:r>
      <w:r>
        <w:t>）投标文件、签订合同和处理有关事宜，其法律后果由我方承担。</w:t>
      </w:r>
    </w:p>
    <w:p w14:paraId="5BE8590A">
      <w:pPr>
        <w:pStyle w:val="18"/>
      </w:pPr>
      <w:r>
        <w:t>委托期限：</w:t>
      </w:r>
      <w:r>
        <w:rPr>
          <w:rFonts w:hint="eastAsia"/>
        </w:rPr>
        <w:t>。</w:t>
      </w:r>
    </w:p>
    <w:p w14:paraId="20B89AC3">
      <w:pPr>
        <w:pStyle w:val="18"/>
      </w:pPr>
      <w:r>
        <w:t>代理人无转委托权。</w:t>
      </w:r>
    </w:p>
    <w:p w14:paraId="5FBEA0D8">
      <w:pPr>
        <w:pStyle w:val="18"/>
      </w:pPr>
      <w:r>
        <w:rPr>
          <w:rFonts w:hint="eastAsia"/>
        </w:rPr>
        <w:t>附：法定代表人身份证件复印件</w:t>
      </w:r>
    </w:p>
    <w:p w14:paraId="780C1E68">
      <w:pPr>
        <w:spacing w:line="440" w:lineRule="exact"/>
        <w:rPr>
          <w:szCs w:val="21"/>
        </w:rPr>
      </w:pPr>
    </w:p>
    <w:p w14:paraId="17EF63C4">
      <w:pPr>
        <w:spacing w:line="440" w:lineRule="exact"/>
        <w:rPr>
          <w:szCs w:val="21"/>
        </w:rPr>
      </w:pPr>
    </w:p>
    <w:p w14:paraId="29258C01">
      <w:pPr>
        <w:spacing w:line="360" w:lineRule="auto"/>
        <w:ind w:firstLine="420" w:firstLineChars="200"/>
        <w:rPr>
          <w:rFonts w:ascii="宋体" w:hAnsi="宋体"/>
          <w:szCs w:val="21"/>
        </w:rPr>
      </w:pPr>
      <w:r>
        <w:rPr>
          <w:rFonts w:ascii="宋体" w:hAnsi="宋体"/>
        </w:rPr>
        <w:t>投标人</w:t>
      </w:r>
      <w:r>
        <w:rPr>
          <w:rFonts w:hint="eastAsia" w:ascii="宋体" w:hAnsi="宋体"/>
        </w:rPr>
        <w:t>名称</w:t>
      </w:r>
      <w:r>
        <w:rPr>
          <w:rFonts w:ascii="宋体" w:hAnsi="宋体"/>
          <w:szCs w:val="21"/>
        </w:rPr>
        <w:t>：</w:t>
      </w:r>
      <w:r>
        <w:rPr>
          <w:rFonts w:ascii="宋体" w:hAnsi="宋体"/>
        </w:rPr>
        <w:t>（盖单位章）</w:t>
      </w:r>
    </w:p>
    <w:p w14:paraId="5D513046">
      <w:pPr>
        <w:spacing w:line="360" w:lineRule="auto"/>
        <w:ind w:firstLine="420" w:firstLineChars="200"/>
        <w:rPr>
          <w:rFonts w:ascii="宋体" w:hAnsi="宋体"/>
          <w:szCs w:val="21"/>
        </w:rPr>
      </w:pPr>
      <w:r>
        <w:rPr>
          <w:rFonts w:ascii="宋体" w:hAnsi="宋体"/>
          <w:szCs w:val="21"/>
        </w:rPr>
        <w:t>法定代表人：（签字）</w:t>
      </w:r>
    </w:p>
    <w:p w14:paraId="270C6D19">
      <w:pPr>
        <w:spacing w:line="360" w:lineRule="auto"/>
        <w:ind w:firstLine="420" w:firstLineChars="200"/>
        <w:rPr>
          <w:rFonts w:ascii="宋体" w:hAnsi="宋体"/>
          <w:szCs w:val="21"/>
        </w:rPr>
      </w:pPr>
      <w:r>
        <w:rPr>
          <w:rFonts w:ascii="宋体" w:hAnsi="宋体"/>
        </w:rPr>
        <w:t>身份证</w:t>
      </w:r>
      <w:r>
        <w:rPr>
          <w:rFonts w:ascii="宋体" w:hAnsi="宋体"/>
          <w:szCs w:val="21"/>
        </w:rPr>
        <w:t>号码：</w:t>
      </w:r>
    </w:p>
    <w:p w14:paraId="6CBB16AE">
      <w:pPr>
        <w:spacing w:line="360" w:lineRule="auto"/>
        <w:ind w:firstLine="420" w:firstLineChars="200"/>
        <w:rPr>
          <w:rFonts w:ascii="宋体" w:hAnsi="宋体"/>
          <w:szCs w:val="21"/>
        </w:rPr>
      </w:pPr>
      <w:r>
        <w:rPr>
          <w:rFonts w:ascii="宋体" w:hAnsi="宋体"/>
          <w:szCs w:val="21"/>
        </w:rPr>
        <w:t>委托代理人：（签字）</w:t>
      </w:r>
    </w:p>
    <w:p w14:paraId="2BFF9D99">
      <w:pPr>
        <w:spacing w:line="360" w:lineRule="auto"/>
        <w:ind w:firstLine="420" w:firstLineChars="200"/>
        <w:rPr>
          <w:rFonts w:ascii="宋体" w:hAnsi="宋体"/>
          <w:szCs w:val="21"/>
        </w:rPr>
      </w:pPr>
      <w:r>
        <w:rPr>
          <w:rFonts w:ascii="宋体" w:hAnsi="宋体"/>
        </w:rPr>
        <w:t>身份证</w:t>
      </w:r>
      <w:r>
        <w:rPr>
          <w:rFonts w:ascii="宋体" w:hAnsi="宋体"/>
          <w:szCs w:val="21"/>
        </w:rPr>
        <w:t>号码：</w:t>
      </w:r>
    </w:p>
    <w:p w14:paraId="6C4EC1DA">
      <w:pPr>
        <w:spacing w:line="360" w:lineRule="auto"/>
        <w:ind w:firstLine="420" w:firstLineChars="200"/>
        <w:rPr>
          <w:rFonts w:ascii="宋体" w:hAnsi="宋体"/>
          <w:szCs w:val="21"/>
        </w:rPr>
      </w:pPr>
    </w:p>
    <w:p w14:paraId="126BA481">
      <w:pPr>
        <w:spacing w:line="360" w:lineRule="auto"/>
        <w:ind w:firstLine="420" w:firstLineChars="200"/>
        <w:rPr>
          <w:rFonts w:ascii="宋体" w:hAnsi="宋体"/>
          <w:szCs w:val="21"/>
        </w:rPr>
      </w:pPr>
      <w:r>
        <w:rPr>
          <w:rFonts w:hint="eastAsia" w:ascii="宋体" w:hAnsi="宋体"/>
          <w:szCs w:val="21"/>
        </w:rPr>
        <w:t>附：委托代理人身份证复印件。</w:t>
      </w:r>
    </w:p>
    <w:p w14:paraId="35790E04">
      <w:pPr>
        <w:spacing w:line="440" w:lineRule="exact"/>
        <w:rPr>
          <w:szCs w:val="21"/>
        </w:rPr>
      </w:pPr>
    </w:p>
    <w:p w14:paraId="58903CE4">
      <w:pPr>
        <w:jc w:val="right"/>
      </w:pPr>
    </w:p>
    <w:p w14:paraId="67A5B0C0">
      <w:pPr>
        <w:jc w:val="right"/>
        <w:rPr>
          <w:kern w:val="0"/>
        </w:rPr>
      </w:pPr>
      <w:r>
        <w:rPr>
          <w:rFonts w:hint="eastAsia"/>
          <w:kern w:val="0"/>
        </w:rPr>
        <w:t>年月日</w:t>
      </w:r>
    </w:p>
    <w:p w14:paraId="20A92408">
      <w:pPr>
        <w:jc w:val="right"/>
        <w:rPr>
          <w:rFonts w:ascii="宋体" w:hAnsi="宋体"/>
        </w:rPr>
        <w:sectPr>
          <w:pgSz w:w="11900" w:h="16840"/>
          <w:pgMar w:top="1440" w:right="1080" w:bottom="1440" w:left="1080" w:header="0" w:footer="1396" w:gutter="0"/>
          <w:cols w:space="720" w:num="1"/>
        </w:sectPr>
      </w:pPr>
    </w:p>
    <w:p w14:paraId="22332C13">
      <w:pPr>
        <w:pStyle w:val="3"/>
        <w:autoSpaceDE/>
        <w:autoSpaceDN/>
        <w:adjustRightInd/>
        <w:spacing w:before="100" w:line="360" w:lineRule="auto"/>
        <w:rPr>
          <w:rFonts w:ascii="Times New Roman" w:hAnsi="Times New Roman" w:eastAsiaTheme="majorEastAsia" w:cstheme="majorBidi"/>
          <w:bCs/>
          <w:kern w:val="2"/>
          <w:sz w:val="28"/>
          <w:szCs w:val="32"/>
        </w:rPr>
      </w:pPr>
      <w:bookmarkStart w:id="7" w:name="_Toc79669918"/>
      <w:r>
        <w:rPr>
          <w:rFonts w:hint="eastAsia" w:ascii="Times New Roman" w:hAnsi="Times New Roman" w:eastAsiaTheme="majorEastAsia" w:cstheme="majorBidi"/>
          <w:bCs/>
          <w:kern w:val="2"/>
          <w:sz w:val="28"/>
          <w:szCs w:val="32"/>
        </w:rPr>
        <w:t>4</w:t>
      </w:r>
      <w:r>
        <w:rPr>
          <w:rFonts w:ascii="Times New Roman" w:hAnsi="Times New Roman" w:eastAsiaTheme="majorEastAsia" w:cstheme="majorBidi"/>
          <w:bCs/>
          <w:kern w:val="2"/>
          <w:sz w:val="28"/>
          <w:szCs w:val="32"/>
        </w:rPr>
        <w:t>．资格证明资料</w:t>
      </w:r>
      <w:bookmarkEnd w:id="7"/>
    </w:p>
    <w:p w14:paraId="6E3173BA">
      <w:pPr>
        <w:pStyle w:val="4"/>
        <w:autoSpaceDE/>
        <w:autoSpaceDN/>
        <w:adjustRightInd/>
        <w:spacing w:before="0" w:after="0" w:line="360" w:lineRule="auto"/>
        <w:rPr>
          <w:rFonts w:ascii="Times New Roman"/>
          <w:bCs/>
          <w:kern w:val="2"/>
          <w:szCs w:val="32"/>
          <w:u w:val="none"/>
        </w:rPr>
      </w:pPr>
      <w:bookmarkStart w:id="8" w:name="_Toc79669919"/>
      <w:r>
        <w:rPr>
          <w:rFonts w:hint="eastAsia" w:ascii="Times New Roman"/>
          <w:bCs/>
          <w:kern w:val="2"/>
          <w:szCs w:val="32"/>
          <w:u w:val="none"/>
        </w:rPr>
        <w:t>4</w:t>
      </w:r>
      <w:r>
        <w:rPr>
          <w:rFonts w:ascii="Times New Roman"/>
          <w:bCs/>
          <w:kern w:val="2"/>
          <w:szCs w:val="32"/>
          <w:u w:val="none"/>
        </w:rPr>
        <w:t>.1 投标人基本情况表</w:t>
      </w:r>
      <w:bookmarkEnd w:id="8"/>
    </w:p>
    <w:tbl>
      <w:tblPr>
        <w:tblStyle w:val="11"/>
        <w:tblW w:w="99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992"/>
        <w:gridCol w:w="1559"/>
        <w:gridCol w:w="1134"/>
        <w:gridCol w:w="2268"/>
        <w:gridCol w:w="992"/>
        <w:gridCol w:w="1560"/>
      </w:tblGrid>
      <w:tr w14:paraId="72D47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12137620">
            <w:pPr>
              <w:spacing w:line="276" w:lineRule="auto"/>
              <w:jc w:val="center"/>
              <w:rPr>
                <w:rFonts w:ascii="宋体" w:hAnsi="宋体" w:cs="宋体"/>
                <w:kern w:val="0"/>
                <w:szCs w:val="21"/>
              </w:rPr>
            </w:pPr>
            <w:r>
              <w:rPr>
                <w:rFonts w:hint="eastAsia" w:ascii="宋体" w:hAnsi="宋体" w:cs="宋体"/>
                <w:kern w:val="0"/>
                <w:szCs w:val="21"/>
              </w:rPr>
              <w:t>投标人名称</w:t>
            </w:r>
          </w:p>
        </w:tc>
        <w:tc>
          <w:tcPr>
            <w:tcW w:w="3685" w:type="dxa"/>
            <w:gridSpan w:val="3"/>
            <w:shd w:val="clear" w:color="auto" w:fill="auto"/>
            <w:vAlign w:val="center"/>
          </w:tcPr>
          <w:p w14:paraId="43B9A82D">
            <w:pPr>
              <w:spacing w:line="276" w:lineRule="auto"/>
              <w:jc w:val="center"/>
              <w:rPr>
                <w:rFonts w:ascii="宋体" w:hAnsi="宋体"/>
                <w:kern w:val="0"/>
                <w:szCs w:val="21"/>
              </w:rPr>
            </w:pPr>
          </w:p>
        </w:tc>
        <w:tc>
          <w:tcPr>
            <w:tcW w:w="2268" w:type="dxa"/>
            <w:shd w:val="clear" w:color="auto" w:fill="auto"/>
            <w:vAlign w:val="center"/>
          </w:tcPr>
          <w:p w14:paraId="2E111E9D">
            <w:pPr>
              <w:spacing w:line="276" w:lineRule="auto"/>
              <w:jc w:val="center"/>
              <w:rPr>
                <w:rFonts w:ascii="宋体" w:hAnsi="宋体" w:cs="宋体"/>
                <w:kern w:val="0"/>
                <w:szCs w:val="21"/>
              </w:rPr>
            </w:pPr>
            <w:r>
              <w:rPr>
                <w:rFonts w:hint="eastAsia" w:ascii="宋体" w:hAnsi="宋体" w:cs="宋体"/>
                <w:kern w:val="0"/>
                <w:szCs w:val="21"/>
              </w:rPr>
              <w:t>投标人类型（勾选）</w:t>
            </w:r>
          </w:p>
        </w:tc>
        <w:tc>
          <w:tcPr>
            <w:tcW w:w="2552" w:type="dxa"/>
            <w:gridSpan w:val="2"/>
            <w:shd w:val="clear" w:color="auto" w:fill="auto"/>
            <w:vAlign w:val="center"/>
          </w:tcPr>
          <w:p w14:paraId="1B9F1C30">
            <w:pPr>
              <w:spacing w:line="276" w:lineRule="auto"/>
              <w:jc w:val="center"/>
              <w:rPr>
                <w:rFonts w:ascii="宋体" w:hAnsi="宋体" w:cs="宋体"/>
                <w:kern w:val="0"/>
                <w:szCs w:val="21"/>
              </w:rPr>
            </w:pPr>
            <w:r>
              <w:rPr>
                <w:rFonts w:hint="eastAsia" w:ascii="宋体" w:hAnsi="宋体" w:cs="宋体"/>
                <w:kern w:val="0"/>
                <w:szCs w:val="21"/>
              </w:rPr>
              <w:t>□制造商</w:t>
            </w:r>
          </w:p>
          <w:p w14:paraId="118E5BC9">
            <w:pPr>
              <w:spacing w:line="276" w:lineRule="auto"/>
              <w:jc w:val="center"/>
              <w:rPr>
                <w:rFonts w:ascii="宋体" w:hAnsi="宋体" w:cs="宋体"/>
                <w:kern w:val="0"/>
                <w:szCs w:val="21"/>
              </w:rPr>
            </w:pPr>
            <w:r>
              <w:rPr>
                <w:rFonts w:hint="eastAsia" w:ascii="宋体" w:hAnsi="宋体" w:cs="宋体"/>
                <w:kern w:val="0"/>
                <w:szCs w:val="21"/>
              </w:rPr>
              <w:t>□代理商</w:t>
            </w:r>
          </w:p>
        </w:tc>
      </w:tr>
      <w:tr w14:paraId="52FE7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1FD42A0C">
            <w:pPr>
              <w:spacing w:line="276" w:lineRule="auto"/>
              <w:jc w:val="center"/>
              <w:rPr>
                <w:rFonts w:ascii="宋体" w:hAnsi="宋体" w:cs="宋体"/>
                <w:kern w:val="0"/>
                <w:szCs w:val="21"/>
              </w:rPr>
            </w:pPr>
            <w:r>
              <w:rPr>
                <w:rFonts w:hint="eastAsia" w:ascii="宋体" w:hAnsi="宋体" w:cs="宋体"/>
                <w:kern w:val="0"/>
                <w:szCs w:val="21"/>
              </w:rPr>
              <w:t>注册地址</w:t>
            </w:r>
          </w:p>
        </w:tc>
        <w:tc>
          <w:tcPr>
            <w:tcW w:w="3685" w:type="dxa"/>
            <w:gridSpan w:val="3"/>
            <w:shd w:val="clear" w:color="auto" w:fill="auto"/>
            <w:vAlign w:val="center"/>
          </w:tcPr>
          <w:p w14:paraId="53090206">
            <w:pPr>
              <w:spacing w:line="276" w:lineRule="auto"/>
              <w:ind w:right="31" w:rightChars="15"/>
              <w:jc w:val="center"/>
              <w:rPr>
                <w:rFonts w:ascii="宋体" w:hAnsi="宋体"/>
                <w:kern w:val="0"/>
                <w:szCs w:val="21"/>
              </w:rPr>
            </w:pPr>
          </w:p>
        </w:tc>
        <w:tc>
          <w:tcPr>
            <w:tcW w:w="2268" w:type="dxa"/>
            <w:shd w:val="clear" w:color="auto" w:fill="auto"/>
            <w:vAlign w:val="center"/>
          </w:tcPr>
          <w:p w14:paraId="480828EB">
            <w:pPr>
              <w:spacing w:line="276" w:lineRule="auto"/>
              <w:jc w:val="center"/>
              <w:rPr>
                <w:rFonts w:ascii="宋体" w:hAnsi="宋体" w:cs="宋体"/>
                <w:kern w:val="0"/>
                <w:szCs w:val="21"/>
              </w:rPr>
            </w:pPr>
            <w:r>
              <w:rPr>
                <w:rFonts w:hint="eastAsia" w:ascii="宋体" w:hAnsi="宋体" w:cs="宋体"/>
                <w:kern w:val="0"/>
                <w:szCs w:val="21"/>
              </w:rPr>
              <w:t>邮政编码</w:t>
            </w:r>
          </w:p>
        </w:tc>
        <w:tc>
          <w:tcPr>
            <w:tcW w:w="2552" w:type="dxa"/>
            <w:gridSpan w:val="2"/>
            <w:shd w:val="clear" w:color="auto" w:fill="auto"/>
            <w:vAlign w:val="center"/>
          </w:tcPr>
          <w:p w14:paraId="4E408FBE">
            <w:pPr>
              <w:spacing w:line="276" w:lineRule="auto"/>
              <w:jc w:val="center"/>
              <w:rPr>
                <w:rFonts w:ascii="宋体" w:hAnsi="宋体"/>
                <w:kern w:val="0"/>
                <w:szCs w:val="21"/>
              </w:rPr>
            </w:pPr>
          </w:p>
        </w:tc>
      </w:tr>
      <w:tr w14:paraId="1504A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vMerge w:val="restart"/>
            <w:shd w:val="clear" w:color="auto" w:fill="auto"/>
            <w:vAlign w:val="center"/>
          </w:tcPr>
          <w:p w14:paraId="423C6254">
            <w:pPr>
              <w:spacing w:line="276" w:lineRule="auto"/>
              <w:jc w:val="center"/>
              <w:rPr>
                <w:rFonts w:ascii="宋体" w:hAnsi="宋体" w:cs="宋体"/>
                <w:kern w:val="0"/>
                <w:szCs w:val="21"/>
              </w:rPr>
            </w:pPr>
            <w:r>
              <w:rPr>
                <w:rFonts w:hint="eastAsia" w:ascii="宋体" w:hAnsi="宋体" w:cs="宋体"/>
                <w:kern w:val="0"/>
                <w:szCs w:val="21"/>
              </w:rPr>
              <w:t>联系方式</w:t>
            </w:r>
          </w:p>
        </w:tc>
        <w:tc>
          <w:tcPr>
            <w:tcW w:w="992" w:type="dxa"/>
            <w:shd w:val="clear" w:color="auto" w:fill="auto"/>
            <w:vAlign w:val="center"/>
          </w:tcPr>
          <w:p w14:paraId="042981B6">
            <w:pPr>
              <w:spacing w:line="276" w:lineRule="auto"/>
              <w:jc w:val="center"/>
              <w:rPr>
                <w:rFonts w:ascii="宋体" w:hAnsi="宋体" w:cs="宋体"/>
                <w:kern w:val="0"/>
                <w:szCs w:val="21"/>
              </w:rPr>
            </w:pPr>
            <w:r>
              <w:rPr>
                <w:rFonts w:hint="eastAsia" w:ascii="宋体" w:hAnsi="宋体" w:cs="宋体"/>
                <w:kern w:val="0"/>
                <w:szCs w:val="21"/>
              </w:rPr>
              <w:t>联系人</w:t>
            </w:r>
          </w:p>
        </w:tc>
        <w:tc>
          <w:tcPr>
            <w:tcW w:w="2693" w:type="dxa"/>
            <w:gridSpan w:val="2"/>
            <w:shd w:val="clear" w:color="auto" w:fill="auto"/>
            <w:vAlign w:val="center"/>
          </w:tcPr>
          <w:p w14:paraId="29F3E3CE">
            <w:pPr>
              <w:spacing w:line="276" w:lineRule="auto"/>
              <w:jc w:val="center"/>
              <w:rPr>
                <w:rFonts w:ascii="宋体" w:hAnsi="宋体"/>
                <w:kern w:val="0"/>
                <w:szCs w:val="21"/>
              </w:rPr>
            </w:pPr>
          </w:p>
        </w:tc>
        <w:tc>
          <w:tcPr>
            <w:tcW w:w="2268" w:type="dxa"/>
            <w:shd w:val="clear" w:color="auto" w:fill="auto"/>
            <w:vAlign w:val="center"/>
          </w:tcPr>
          <w:p w14:paraId="1031E6AA">
            <w:pPr>
              <w:spacing w:line="276" w:lineRule="auto"/>
              <w:jc w:val="center"/>
              <w:rPr>
                <w:rFonts w:ascii="宋体" w:hAnsi="宋体" w:cs="宋体"/>
                <w:kern w:val="0"/>
                <w:szCs w:val="21"/>
              </w:rPr>
            </w:pPr>
            <w:r>
              <w:rPr>
                <w:rFonts w:hint="eastAsia" w:ascii="宋体" w:hAnsi="宋体" w:cs="宋体"/>
                <w:kern w:val="0"/>
                <w:szCs w:val="21"/>
              </w:rPr>
              <w:t>电话</w:t>
            </w:r>
          </w:p>
        </w:tc>
        <w:tc>
          <w:tcPr>
            <w:tcW w:w="2552" w:type="dxa"/>
            <w:gridSpan w:val="2"/>
            <w:shd w:val="clear" w:color="auto" w:fill="auto"/>
            <w:vAlign w:val="center"/>
          </w:tcPr>
          <w:p w14:paraId="0F8ABF21">
            <w:pPr>
              <w:spacing w:line="276" w:lineRule="auto"/>
              <w:jc w:val="center"/>
              <w:rPr>
                <w:rFonts w:ascii="宋体" w:hAnsi="宋体"/>
                <w:kern w:val="0"/>
                <w:szCs w:val="21"/>
              </w:rPr>
            </w:pPr>
          </w:p>
        </w:tc>
      </w:tr>
      <w:tr w14:paraId="35CC7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vMerge w:val="continue"/>
            <w:vAlign w:val="center"/>
          </w:tcPr>
          <w:p w14:paraId="749EE527">
            <w:pPr>
              <w:spacing w:line="276" w:lineRule="auto"/>
              <w:rPr>
                <w:rFonts w:ascii="宋体" w:hAnsi="宋体" w:cs="宋体"/>
                <w:kern w:val="0"/>
                <w:szCs w:val="21"/>
              </w:rPr>
            </w:pPr>
          </w:p>
        </w:tc>
        <w:tc>
          <w:tcPr>
            <w:tcW w:w="992" w:type="dxa"/>
            <w:shd w:val="clear" w:color="auto" w:fill="auto"/>
            <w:vAlign w:val="center"/>
          </w:tcPr>
          <w:p w14:paraId="5F2C90C7">
            <w:pPr>
              <w:spacing w:line="276" w:lineRule="auto"/>
              <w:jc w:val="center"/>
              <w:rPr>
                <w:rFonts w:ascii="宋体" w:hAnsi="宋体" w:cs="宋体"/>
                <w:kern w:val="0"/>
                <w:szCs w:val="21"/>
              </w:rPr>
            </w:pPr>
            <w:r>
              <w:rPr>
                <w:rFonts w:hint="eastAsia" w:ascii="宋体" w:hAnsi="宋体" w:cs="宋体"/>
                <w:kern w:val="0"/>
                <w:szCs w:val="21"/>
              </w:rPr>
              <w:t>传真</w:t>
            </w:r>
          </w:p>
        </w:tc>
        <w:tc>
          <w:tcPr>
            <w:tcW w:w="2693" w:type="dxa"/>
            <w:gridSpan w:val="2"/>
            <w:shd w:val="clear" w:color="auto" w:fill="auto"/>
            <w:vAlign w:val="center"/>
          </w:tcPr>
          <w:p w14:paraId="6B3E3156">
            <w:pPr>
              <w:spacing w:line="276" w:lineRule="auto"/>
              <w:jc w:val="center"/>
              <w:rPr>
                <w:rFonts w:ascii="宋体" w:hAnsi="宋体"/>
                <w:kern w:val="0"/>
                <w:szCs w:val="21"/>
              </w:rPr>
            </w:pPr>
          </w:p>
        </w:tc>
        <w:tc>
          <w:tcPr>
            <w:tcW w:w="2268" w:type="dxa"/>
            <w:shd w:val="clear" w:color="auto" w:fill="auto"/>
            <w:vAlign w:val="center"/>
          </w:tcPr>
          <w:p w14:paraId="217C3F97">
            <w:pPr>
              <w:spacing w:line="276" w:lineRule="auto"/>
              <w:jc w:val="center"/>
              <w:rPr>
                <w:rFonts w:ascii="宋体" w:hAnsi="宋体" w:cs="宋体"/>
                <w:kern w:val="0"/>
                <w:szCs w:val="21"/>
              </w:rPr>
            </w:pPr>
            <w:r>
              <w:rPr>
                <w:rFonts w:hint="eastAsia" w:ascii="宋体" w:hAnsi="宋体" w:cs="宋体"/>
                <w:kern w:val="0"/>
                <w:szCs w:val="21"/>
              </w:rPr>
              <w:t>网址（或电子邮箱）</w:t>
            </w:r>
          </w:p>
        </w:tc>
        <w:tc>
          <w:tcPr>
            <w:tcW w:w="2552" w:type="dxa"/>
            <w:gridSpan w:val="2"/>
            <w:shd w:val="clear" w:color="auto" w:fill="auto"/>
            <w:vAlign w:val="center"/>
          </w:tcPr>
          <w:p w14:paraId="755611AD">
            <w:pPr>
              <w:spacing w:line="276" w:lineRule="auto"/>
              <w:jc w:val="center"/>
              <w:rPr>
                <w:rFonts w:ascii="宋体" w:hAnsi="宋体"/>
                <w:kern w:val="0"/>
                <w:szCs w:val="21"/>
              </w:rPr>
            </w:pPr>
          </w:p>
        </w:tc>
      </w:tr>
      <w:tr w14:paraId="2FB2B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72064353">
            <w:pPr>
              <w:spacing w:line="276" w:lineRule="auto"/>
              <w:jc w:val="center"/>
              <w:rPr>
                <w:rFonts w:ascii="宋体" w:hAnsi="宋体" w:cs="宋体"/>
                <w:kern w:val="0"/>
                <w:szCs w:val="21"/>
              </w:rPr>
            </w:pPr>
            <w:r>
              <w:rPr>
                <w:rFonts w:hint="eastAsia" w:ascii="宋体" w:hAnsi="宋体" w:cs="宋体"/>
                <w:kern w:val="0"/>
                <w:szCs w:val="21"/>
              </w:rPr>
              <w:t>组织结构</w:t>
            </w:r>
          </w:p>
        </w:tc>
        <w:tc>
          <w:tcPr>
            <w:tcW w:w="8505" w:type="dxa"/>
            <w:gridSpan w:val="6"/>
            <w:shd w:val="clear" w:color="auto" w:fill="auto"/>
            <w:vAlign w:val="center"/>
          </w:tcPr>
          <w:p w14:paraId="0E1A6FE9">
            <w:pPr>
              <w:spacing w:line="276" w:lineRule="auto"/>
              <w:jc w:val="center"/>
              <w:rPr>
                <w:rFonts w:ascii="宋体" w:hAnsi="宋体"/>
                <w:kern w:val="0"/>
                <w:szCs w:val="21"/>
              </w:rPr>
            </w:pPr>
          </w:p>
        </w:tc>
      </w:tr>
      <w:tr w14:paraId="1B4BB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10645852">
            <w:pPr>
              <w:spacing w:line="276" w:lineRule="auto"/>
              <w:jc w:val="center"/>
              <w:rPr>
                <w:rFonts w:ascii="宋体" w:hAnsi="宋体" w:cs="宋体"/>
                <w:kern w:val="0"/>
                <w:szCs w:val="21"/>
              </w:rPr>
            </w:pPr>
            <w:r>
              <w:rPr>
                <w:rFonts w:hint="eastAsia" w:ascii="宋体" w:hAnsi="宋体" w:cs="宋体"/>
                <w:kern w:val="0"/>
                <w:szCs w:val="21"/>
              </w:rPr>
              <w:t>法定代表人</w:t>
            </w:r>
          </w:p>
        </w:tc>
        <w:tc>
          <w:tcPr>
            <w:tcW w:w="992" w:type="dxa"/>
            <w:shd w:val="clear" w:color="auto" w:fill="auto"/>
            <w:vAlign w:val="center"/>
          </w:tcPr>
          <w:p w14:paraId="298C832F">
            <w:pPr>
              <w:spacing w:line="276" w:lineRule="auto"/>
              <w:jc w:val="center"/>
              <w:rPr>
                <w:rFonts w:ascii="宋体" w:hAnsi="宋体" w:cs="宋体"/>
                <w:kern w:val="0"/>
                <w:szCs w:val="21"/>
              </w:rPr>
            </w:pPr>
            <w:r>
              <w:rPr>
                <w:rFonts w:hint="eastAsia" w:ascii="宋体" w:hAnsi="宋体" w:cs="宋体"/>
                <w:kern w:val="0"/>
                <w:szCs w:val="21"/>
              </w:rPr>
              <w:t>姓名</w:t>
            </w:r>
          </w:p>
        </w:tc>
        <w:tc>
          <w:tcPr>
            <w:tcW w:w="1559" w:type="dxa"/>
            <w:shd w:val="clear" w:color="auto" w:fill="auto"/>
            <w:vAlign w:val="center"/>
          </w:tcPr>
          <w:p w14:paraId="2A2133D7">
            <w:pPr>
              <w:spacing w:line="276" w:lineRule="auto"/>
              <w:jc w:val="center"/>
              <w:rPr>
                <w:rFonts w:ascii="宋体" w:hAnsi="宋体"/>
                <w:kern w:val="0"/>
                <w:szCs w:val="21"/>
              </w:rPr>
            </w:pPr>
          </w:p>
        </w:tc>
        <w:tc>
          <w:tcPr>
            <w:tcW w:w="1134" w:type="dxa"/>
            <w:shd w:val="clear" w:color="auto" w:fill="auto"/>
            <w:vAlign w:val="center"/>
          </w:tcPr>
          <w:p w14:paraId="62502F9F">
            <w:pPr>
              <w:spacing w:line="276" w:lineRule="auto"/>
              <w:jc w:val="center"/>
              <w:rPr>
                <w:rFonts w:ascii="宋体" w:hAnsi="宋体" w:cs="宋体"/>
                <w:kern w:val="0"/>
                <w:szCs w:val="21"/>
              </w:rPr>
            </w:pPr>
            <w:r>
              <w:rPr>
                <w:rFonts w:hint="eastAsia" w:ascii="宋体" w:hAnsi="宋体" w:cs="宋体"/>
                <w:kern w:val="0"/>
                <w:szCs w:val="21"/>
              </w:rPr>
              <w:t>技术职称</w:t>
            </w:r>
          </w:p>
        </w:tc>
        <w:tc>
          <w:tcPr>
            <w:tcW w:w="2268" w:type="dxa"/>
            <w:shd w:val="clear" w:color="auto" w:fill="auto"/>
            <w:vAlign w:val="center"/>
          </w:tcPr>
          <w:p w14:paraId="3030E5C8">
            <w:pPr>
              <w:spacing w:line="276" w:lineRule="auto"/>
              <w:jc w:val="center"/>
              <w:rPr>
                <w:rFonts w:ascii="宋体" w:hAnsi="宋体"/>
                <w:kern w:val="0"/>
                <w:szCs w:val="21"/>
              </w:rPr>
            </w:pPr>
          </w:p>
        </w:tc>
        <w:tc>
          <w:tcPr>
            <w:tcW w:w="992" w:type="dxa"/>
            <w:shd w:val="clear" w:color="auto" w:fill="auto"/>
            <w:vAlign w:val="center"/>
          </w:tcPr>
          <w:p w14:paraId="0CE192D8">
            <w:pPr>
              <w:spacing w:line="276" w:lineRule="auto"/>
              <w:jc w:val="center"/>
              <w:rPr>
                <w:rFonts w:ascii="宋体" w:hAnsi="宋体" w:cs="宋体"/>
                <w:kern w:val="0"/>
                <w:szCs w:val="21"/>
              </w:rPr>
            </w:pPr>
            <w:r>
              <w:rPr>
                <w:rFonts w:hint="eastAsia" w:ascii="宋体" w:hAnsi="宋体" w:cs="宋体"/>
                <w:kern w:val="0"/>
                <w:szCs w:val="21"/>
              </w:rPr>
              <w:t>电话</w:t>
            </w:r>
          </w:p>
        </w:tc>
        <w:tc>
          <w:tcPr>
            <w:tcW w:w="1560" w:type="dxa"/>
            <w:shd w:val="clear" w:color="auto" w:fill="auto"/>
            <w:vAlign w:val="center"/>
          </w:tcPr>
          <w:p w14:paraId="14B955DE">
            <w:pPr>
              <w:spacing w:line="276" w:lineRule="auto"/>
              <w:jc w:val="center"/>
              <w:rPr>
                <w:rFonts w:ascii="宋体" w:hAnsi="宋体"/>
                <w:kern w:val="0"/>
                <w:szCs w:val="21"/>
              </w:rPr>
            </w:pPr>
          </w:p>
        </w:tc>
      </w:tr>
      <w:tr w14:paraId="7F67F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58CB7D08">
            <w:pPr>
              <w:spacing w:line="276" w:lineRule="auto"/>
              <w:jc w:val="center"/>
              <w:rPr>
                <w:rFonts w:ascii="宋体" w:hAnsi="宋体" w:cs="宋体"/>
                <w:kern w:val="0"/>
                <w:szCs w:val="21"/>
              </w:rPr>
            </w:pPr>
            <w:r>
              <w:rPr>
                <w:rFonts w:hint="eastAsia" w:ascii="宋体" w:hAnsi="宋体" w:cs="宋体"/>
                <w:kern w:val="0"/>
                <w:szCs w:val="21"/>
              </w:rPr>
              <w:t>技术负责人</w:t>
            </w:r>
          </w:p>
        </w:tc>
        <w:tc>
          <w:tcPr>
            <w:tcW w:w="992" w:type="dxa"/>
            <w:shd w:val="clear" w:color="auto" w:fill="auto"/>
            <w:vAlign w:val="center"/>
          </w:tcPr>
          <w:p w14:paraId="3A545C42">
            <w:pPr>
              <w:spacing w:line="276" w:lineRule="auto"/>
              <w:jc w:val="center"/>
              <w:rPr>
                <w:rFonts w:ascii="宋体" w:hAnsi="宋体" w:cs="宋体"/>
                <w:kern w:val="0"/>
                <w:szCs w:val="21"/>
              </w:rPr>
            </w:pPr>
            <w:r>
              <w:rPr>
                <w:rFonts w:hint="eastAsia" w:ascii="宋体" w:hAnsi="宋体" w:cs="宋体"/>
                <w:kern w:val="0"/>
                <w:szCs w:val="21"/>
              </w:rPr>
              <w:t>姓名</w:t>
            </w:r>
          </w:p>
        </w:tc>
        <w:tc>
          <w:tcPr>
            <w:tcW w:w="1559" w:type="dxa"/>
            <w:shd w:val="clear" w:color="auto" w:fill="auto"/>
            <w:vAlign w:val="center"/>
          </w:tcPr>
          <w:p w14:paraId="722C388A">
            <w:pPr>
              <w:spacing w:line="276" w:lineRule="auto"/>
              <w:jc w:val="center"/>
              <w:rPr>
                <w:rFonts w:ascii="宋体" w:hAnsi="宋体"/>
                <w:kern w:val="0"/>
                <w:szCs w:val="21"/>
              </w:rPr>
            </w:pPr>
          </w:p>
        </w:tc>
        <w:tc>
          <w:tcPr>
            <w:tcW w:w="1134" w:type="dxa"/>
            <w:shd w:val="clear" w:color="auto" w:fill="auto"/>
            <w:vAlign w:val="center"/>
          </w:tcPr>
          <w:p w14:paraId="6F7752BC">
            <w:pPr>
              <w:spacing w:line="276" w:lineRule="auto"/>
              <w:jc w:val="center"/>
              <w:rPr>
                <w:rFonts w:ascii="宋体" w:hAnsi="宋体" w:cs="宋体"/>
                <w:kern w:val="0"/>
                <w:szCs w:val="21"/>
              </w:rPr>
            </w:pPr>
            <w:r>
              <w:rPr>
                <w:rFonts w:hint="eastAsia" w:ascii="宋体" w:hAnsi="宋体" w:cs="宋体"/>
                <w:kern w:val="0"/>
                <w:szCs w:val="21"/>
              </w:rPr>
              <w:t>技术职称</w:t>
            </w:r>
          </w:p>
        </w:tc>
        <w:tc>
          <w:tcPr>
            <w:tcW w:w="2268" w:type="dxa"/>
            <w:shd w:val="clear" w:color="auto" w:fill="auto"/>
            <w:vAlign w:val="center"/>
          </w:tcPr>
          <w:p w14:paraId="6B2768BA">
            <w:pPr>
              <w:spacing w:line="276" w:lineRule="auto"/>
              <w:jc w:val="center"/>
              <w:rPr>
                <w:rFonts w:ascii="宋体" w:hAnsi="宋体"/>
                <w:kern w:val="0"/>
                <w:szCs w:val="21"/>
              </w:rPr>
            </w:pPr>
          </w:p>
        </w:tc>
        <w:tc>
          <w:tcPr>
            <w:tcW w:w="992" w:type="dxa"/>
            <w:shd w:val="clear" w:color="auto" w:fill="auto"/>
            <w:vAlign w:val="center"/>
          </w:tcPr>
          <w:p w14:paraId="03B52E2D">
            <w:pPr>
              <w:spacing w:line="276" w:lineRule="auto"/>
              <w:jc w:val="center"/>
              <w:rPr>
                <w:rFonts w:ascii="宋体" w:hAnsi="宋体" w:cs="宋体"/>
                <w:kern w:val="0"/>
                <w:szCs w:val="21"/>
              </w:rPr>
            </w:pPr>
            <w:r>
              <w:rPr>
                <w:rFonts w:hint="eastAsia" w:ascii="宋体" w:hAnsi="宋体" w:cs="宋体"/>
                <w:kern w:val="0"/>
                <w:szCs w:val="21"/>
              </w:rPr>
              <w:t>电话</w:t>
            </w:r>
          </w:p>
        </w:tc>
        <w:tc>
          <w:tcPr>
            <w:tcW w:w="1560" w:type="dxa"/>
            <w:shd w:val="clear" w:color="auto" w:fill="auto"/>
            <w:vAlign w:val="center"/>
          </w:tcPr>
          <w:p w14:paraId="720061FD">
            <w:pPr>
              <w:spacing w:line="276" w:lineRule="auto"/>
              <w:jc w:val="center"/>
              <w:rPr>
                <w:rFonts w:ascii="宋体" w:hAnsi="宋体"/>
                <w:kern w:val="0"/>
                <w:szCs w:val="21"/>
              </w:rPr>
            </w:pPr>
          </w:p>
        </w:tc>
      </w:tr>
      <w:tr w14:paraId="6A333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55B013CA">
            <w:pPr>
              <w:spacing w:line="276" w:lineRule="auto"/>
              <w:jc w:val="center"/>
              <w:rPr>
                <w:rFonts w:ascii="宋体" w:hAnsi="宋体" w:cs="宋体"/>
                <w:kern w:val="0"/>
                <w:szCs w:val="21"/>
              </w:rPr>
            </w:pPr>
            <w:r>
              <w:rPr>
                <w:rFonts w:hint="eastAsia" w:ascii="宋体" w:hAnsi="宋体" w:cs="宋体"/>
                <w:kern w:val="0"/>
                <w:szCs w:val="21"/>
              </w:rPr>
              <w:t>成立时间</w:t>
            </w:r>
          </w:p>
        </w:tc>
        <w:tc>
          <w:tcPr>
            <w:tcW w:w="2551" w:type="dxa"/>
            <w:gridSpan w:val="2"/>
            <w:shd w:val="clear" w:color="auto" w:fill="auto"/>
            <w:vAlign w:val="center"/>
          </w:tcPr>
          <w:p w14:paraId="646E1498">
            <w:pPr>
              <w:spacing w:line="276" w:lineRule="auto"/>
              <w:jc w:val="center"/>
              <w:rPr>
                <w:rFonts w:ascii="宋体" w:hAnsi="宋体"/>
                <w:kern w:val="0"/>
                <w:szCs w:val="21"/>
              </w:rPr>
            </w:pPr>
          </w:p>
        </w:tc>
        <w:tc>
          <w:tcPr>
            <w:tcW w:w="5954" w:type="dxa"/>
            <w:gridSpan w:val="4"/>
            <w:shd w:val="clear" w:color="auto" w:fill="auto"/>
            <w:vAlign w:val="center"/>
          </w:tcPr>
          <w:p w14:paraId="01BF6346">
            <w:pPr>
              <w:spacing w:line="276" w:lineRule="auto"/>
              <w:rPr>
                <w:rFonts w:ascii="宋体" w:hAnsi="宋体" w:cs="宋体"/>
                <w:kern w:val="0"/>
                <w:szCs w:val="21"/>
              </w:rPr>
            </w:pPr>
            <w:r>
              <w:rPr>
                <w:rFonts w:hint="eastAsia" w:ascii="宋体" w:hAnsi="宋体" w:cs="宋体"/>
                <w:kern w:val="0"/>
                <w:szCs w:val="21"/>
              </w:rPr>
              <w:t>员工总人数：</w:t>
            </w:r>
          </w:p>
        </w:tc>
      </w:tr>
      <w:tr w14:paraId="4D3D5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5022CB44">
            <w:pPr>
              <w:spacing w:line="276" w:lineRule="auto"/>
              <w:jc w:val="center"/>
              <w:rPr>
                <w:rFonts w:ascii="宋体" w:hAnsi="宋体" w:cs="宋体"/>
                <w:kern w:val="0"/>
                <w:szCs w:val="21"/>
              </w:rPr>
            </w:pPr>
            <w:r>
              <w:rPr>
                <w:rFonts w:hint="eastAsia" w:ascii="宋体" w:hAnsi="宋体" w:cs="宋体"/>
                <w:kern w:val="0"/>
                <w:szCs w:val="21"/>
              </w:rPr>
              <w:t>营业执照号</w:t>
            </w:r>
          </w:p>
        </w:tc>
        <w:tc>
          <w:tcPr>
            <w:tcW w:w="2551" w:type="dxa"/>
            <w:gridSpan w:val="2"/>
            <w:shd w:val="clear" w:color="auto" w:fill="auto"/>
            <w:vAlign w:val="center"/>
          </w:tcPr>
          <w:p w14:paraId="2230D435">
            <w:pPr>
              <w:spacing w:line="276" w:lineRule="auto"/>
              <w:jc w:val="center"/>
              <w:rPr>
                <w:rFonts w:ascii="宋体" w:hAnsi="宋体"/>
                <w:kern w:val="0"/>
                <w:szCs w:val="21"/>
              </w:rPr>
            </w:pPr>
          </w:p>
        </w:tc>
        <w:tc>
          <w:tcPr>
            <w:tcW w:w="1134" w:type="dxa"/>
            <w:vMerge w:val="restart"/>
            <w:shd w:val="clear" w:color="auto" w:fill="auto"/>
            <w:vAlign w:val="center"/>
          </w:tcPr>
          <w:p w14:paraId="7A5E6792">
            <w:pPr>
              <w:spacing w:line="276" w:lineRule="auto"/>
              <w:jc w:val="center"/>
              <w:rPr>
                <w:rFonts w:ascii="宋体" w:hAnsi="宋体" w:cs="宋体"/>
                <w:kern w:val="0"/>
                <w:szCs w:val="21"/>
              </w:rPr>
            </w:pPr>
            <w:r>
              <w:rPr>
                <w:rFonts w:hint="eastAsia" w:ascii="宋体" w:hAnsi="宋体" w:cs="宋体"/>
                <w:kern w:val="0"/>
                <w:szCs w:val="21"/>
              </w:rPr>
              <w:t>其中</w:t>
            </w:r>
          </w:p>
        </w:tc>
        <w:tc>
          <w:tcPr>
            <w:tcW w:w="2268" w:type="dxa"/>
            <w:shd w:val="clear" w:color="auto" w:fill="auto"/>
            <w:vAlign w:val="center"/>
          </w:tcPr>
          <w:p w14:paraId="0DC9A77C">
            <w:pPr>
              <w:spacing w:line="276" w:lineRule="auto"/>
              <w:jc w:val="center"/>
              <w:rPr>
                <w:rFonts w:ascii="宋体" w:hAnsi="宋体" w:cs="宋体"/>
                <w:kern w:val="0"/>
                <w:szCs w:val="21"/>
              </w:rPr>
            </w:pPr>
            <w:r>
              <w:rPr>
                <w:rFonts w:hint="eastAsia" w:ascii="宋体" w:hAnsi="宋体" w:cs="宋体"/>
                <w:kern w:val="0"/>
                <w:szCs w:val="21"/>
              </w:rPr>
              <w:t>高级职称人员</w:t>
            </w:r>
          </w:p>
        </w:tc>
        <w:tc>
          <w:tcPr>
            <w:tcW w:w="2552" w:type="dxa"/>
            <w:gridSpan w:val="2"/>
            <w:shd w:val="clear" w:color="auto" w:fill="auto"/>
            <w:vAlign w:val="center"/>
          </w:tcPr>
          <w:p w14:paraId="5888AE55">
            <w:pPr>
              <w:spacing w:line="276" w:lineRule="auto"/>
              <w:jc w:val="center"/>
              <w:rPr>
                <w:rFonts w:ascii="宋体" w:hAnsi="宋体"/>
                <w:kern w:val="0"/>
                <w:szCs w:val="21"/>
              </w:rPr>
            </w:pPr>
          </w:p>
        </w:tc>
      </w:tr>
      <w:tr w14:paraId="1090A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4FFCC5D2">
            <w:pPr>
              <w:spacing w:line="276" w:lineRule="auto"/>
              <w:jc w:val="center"/>
              <w:rPr>
                <w:rFonts w:ascii="宋体" w:hAnsi="宋体" w:cs="宋体"/>
                <w:kern w:val="0"/>
                <w:szCs w:val="21"/>
              </w:rPr>
            </w:pPr>
            <w:r>
              <w:rPr>
                <w:rFonts w:hint="eastAsia" w:ascii="宋体" w:hAnsi="宋体" w:cs="宋体"/>
                <w:kern w:val="0"/>
                <w:szCs w:val="21"/>
              </w:rPr>
              <w:t>注册资金</w:t>
            </w:r>
          </w:p>
        </w:tc>
        <w:tc>
          <w:tcPr>
            <w:tcW w:w="2551" w:type="dxa"/>
            <w:gridSpan w:val="2"/>
            <w:shd w:val="clear" w:color="auto" w:fill="auto"/>
            <w:vAlign w:val="center"/>
          </w:tcPr>
          <w:p w14:paraId="20FA1EF5">
            <w:pPr>
              <w:spacing w:line="276" w:lineRule="auto"/>
              <w:jc w:val="center"/>
              <w:rPr>
                <w:rFonts w:ascii="宋体" w:hAnsi="宋体"/>
                <w:kern w:val="0"/>
                <w:szCs w:val="21"/>
              </w:rPr>
            </w:pPr>
          </w:p>
        </w:tc>
        <w:tc>
          <w:tcPr>
            <w:tcW w:w="1134" w:type="dxa"/>
            <w:vMerge w:val="continue"/>
            <w:vAlign w:val="center"/>
          </w:tcPr>
          <w:p w14:paraId="00B108F5">
            <w:pPr>
              <w:spacing w:line="276" w:lineRule="auto"/>
              <w:rPr>
                <w:rFonts w:ascii="宋体" w:hAnsi="宋体" w:cs="宋体"/>
                <w:kern w:val="0"/>
                <w:szCs w:val="21"/>
              </w:rPr>
            </w:pPr>
          </w:p>
        </w:tc>
        <w:tc>
          <w:tcPr>
            <w:tcW w:w="2268" w:type="dxa"/>
            <w:shd w:val="clear" w:color="auto" w:fill="auto"/>
            <w:vAlign w:val="center"/>
          </w:tcPr>
          <w:p w14:paraId="3DD302B8">
            <w:pPr>
              <w:spacing w:line="276" w:lineRule="auto"/>
              <w:jc w:val="center"/>
              <w:rPr>
                <w:rFonts w:ascii="宋体" w:hAnsi="宋体" w:cs="宋体"/>
                <w:kern w:val="0"/>
                <w:szCs w:val="21"/>
              </w:rPr>
            </w:pPr>
            <w:r>
              <w:rPr>
                <w:rFonts w:hint="eastAsia" w:ascii="宋体" w:hAnsi="宋体" w:cs="宋体"/>
                <w:kern w:val="0"/>
                <w:szCs w:val="21"/>
              </w:rPr>
              <w:t>中级职称人员</w:t>
            </w:r>
          </w:p>
        </w:tc>
        <w:tc>
          <w:tcPr>
            <w:tcW w:w="2552" w:type="dxa"/>
            <w:gridSpan w:val="2"/>
            <w:shd w:val="clear" w:color="auto" w:fill="auto"/>
            <w:vAlign w:val="center"/>
          </w:tcPr>
          <w:p w14:paraId="7C1BEE2D">
            <w:pPr>
              <w:spacing w:line="276" w:lineRule="auto"/>
              <w:jc w:val="center"/>
              <w:rPr>
                <w:rFonts w:ascii="宋体" w:hAnsi="宋体"/>
                <w:kern w:val="0"/>
                <w:szCs w:val="21"/>
              </w:rPr>
            </w:pPr>
          </w:p>
        </w:tc>
      </w:tr>
      <w:tr w14:paraId="5D89D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3A1E1F8D">
            <w:pPr>
              <w:spacing w:line="276" w:lineRule="auto"/>
              <w:jc w:val="center"/>
              <w:rPr>
                <w:rFonts w:ascii="宋体" w:hAnsi="宋体" w:cs="宋体"/>
                <w:kern w:val="0"/>
                <w:szCs w:val="21"/>
              </w:rPr>
            </w:pPr>
            <w:r>
              <w:rPr>
                <w:rFonts w:hint="eastAsia" w:ascii="宋体" w:hAnsi="宋体" w:cs="宋体"/>
                <w:kern w:val="0"/>
                <w:szCs w:val="21"/>
              </w:rPr>
              <w:t>开户银行</w:t>
            </w:r>
          </w:p>
        </w:tc>
        <w:tc>
          <w:tcPr>
            <w:tcW w:w="2551" w:type="dxa"/>
            <w:gridSpan w:val="2"/>
            <w:shd w:val="clear" w:color="auto" w:fill="auto"/>
            <w:vAlign w:val="center"/>
          </w:tcPr>
          <w:p w14:paraId="2B08D799">
            <w:pPr>
              <w:spacing w:line="276" w:lineRule="auto"/>
              <w:jc w:val="center"/>
              <w:rPr>
                <w:rFonts w:ascii="宋体" w:hAnsi="宋体"/>
                <w:kern w:val="0"/>
                <w:szCs w:val="21"/>
              </w:rPr>
            </w:pPr>
          </w:p>
        </w:tc>
        <w:tc>
          <w:tcPr>
            <w:tcW w:w="1134" w:type="dxa"/>
            <w:vMerge w:val="continue"/>
            <w:vAlign w:val="center"/>
          </w:tcPr>
          <w:p w14:paraId="6010DA0C">
            <w:pPr>
              <w:spacing w:line="276" w:lineRule="auto"/>
              <w:rPr>
                <w:rFonts w:ascii="宋体" w:hAnsi="宋体" w:cs="宋体"/>
                <w:kern w:val="0"/>
                <w:szCs w:val="21"/>
              </w:rPr>
            </w:pPr>
          </w:p>
        </w:tc>
        <w:tc>
          <w:tcPr>
            <w:tcW w:w="2268" w:type="dxa"/>
            <w:shd w:val="clear" w:color="auto" w:fill="auto"/>
            <w:vAlign w:val="center"/>
          </w:tcPr>
          <w:p w14:paraId="490036C3">
            <w:pPr>
              <w:spacing w:line="276" w:lineRule="auto"/>
              <w:jc w:val="center"/>
              <w:rPr>
                <w:rFonts w:ascii="宋体" w:hAnsi="宋体" w:cs="宋体"/>
                <w:kern w:val="0"/>
                <w:szCs w:val="21"/>
              </w:rPr>
            </w:pPr>
            <w:r>
              <w:rPr>
                <w:rFonts w:hint="eastAsia" w:ascii="宋体" w:hAnsi="宋体" w:cs="宋体"/>
                <w:kern w:val="0"/>
                <w:szCs w:val="21"/>
              </w:rPr>
              <w:t>初级职称人员</w:t>
            </w:r>
          </w:p>
        </w:tc>
        <w:tc>
          <w:tcPr>
            <w:tcW w:w="2552" w:type="dxa"/>
            <w:gridSpan w:val="2"/>
            <w:shd w:val="clear" w:color="auto" w:fill="auto"/>
            <w:vAlign w:val="center"/>
          </w:tcPr>
          <w:p w14:paraId="31EEF63B">
            <w:pPr>
              <w:spacing w:line="276" w:lineRule="auto"/>
              <w:jc w:val="center"/>
              <w:rPr>
                <w:rFonts w:ascii="宋体" w:hAnsi="宋体"/>
                <w:kern w:val="0"/>
                <w:szCs w:val="21"/>
              </w:rPr>
            </w:pPr>
          </w:p>
        </w:tc>
      </w:tr>
      <w:tr w14:paraId="0FCCB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15089460">
            <w:pPr>
              <w:spacing w:line="276" w:lineRule="auto"/>
              <w:jc w:val="center"/>
              <w:rPr>
                <w:rFonts w:ascii="宋体" w:hAnsi="宋体" w:cs="宋体"/>
                <w:kern w:val="0"/>
                <w:szCs w:val="21"/>
              </w:rPr>
            </w:pPr>
            <w:r>
              <w:rPr>
                <w:rFonts w:hint="eastAsia" w:ascii="宋体" w:hAnsi="宋体" w:cs="宋体"/>
                <w:kern w:val="0"/>
                <w:szCs w:val="21"/>
              </w:rPr>
              <w:t>账号</w:t>
            </w:r>
          </w:p>
        </w:tc>
        <w:tc>
          <w:tcPr>
            <w:tcW w:w="2551" w:type="dxa"/>
            <w:gridSpan w:val="2"/>
            <w:shd w:val="clear" w:color="auto" w:fill="auto"/>
            <w:vAlign w:val="center"/>
          </w:tcPr>
          <w:p w14:paraId="6C2EE5B5">
            <w:pPr>
              <w:spacing w:line="276" w:lineRule="auto"/>
              <w:jc w:val="center"/>
              <w:rPr>
                <w:rFonts w:ascii="宋体" w:hAnsi="宋体"/>
                <w:kern w:val="0"/>
                <w:szCs w:val="21"/>
              </w:rPr>
            </w:pPr>
          </w:p>
        </w:tc>
        <w:tc>
          <w:tcPr>
            <w:tcW w:w="1134" w:type="dxa"/>
            <w:vMerge w:val="continue"/>
            <w:vAlign w:val="center"/>
          </w:tcPr>
          <w:p w14:paraId="42E3AB5D">
            <w:pPr>
              <w:spacing w:line="276" w:lineRule="auto"/>
              <w:rPr>
                <w:rFonts w:ascii="宋体" w:hAnsi="宋体" w:cs="宋体"/>
                <w:kern w:val="0"/>
                <w:szCs w:val="21"/>
              </w:rPr>
            </w:pPr>
          </w:p>
        </w:tc>
        <w:tc>
          <w:tcPr>
            <w:tcW w:w="2268" w:type="dxa"/>
            <w:shd w:val="clear" w:color="auto" w:fill="auto"/>
            <w:vAlign w:val="center"/>
          </w:tcPr>
          <w:p w14:paraId="22800EB5">
            <w:pPr>
              <w:spacing w:line="276" w:lineRule="auto"/>
              <w:jc w:val="center"/>
              <w:rPr>
                <w:rFonts w:ascii="宋体" w:hAnsi="宋体" w:cs="宋体"/>
                <w:kern w:val="0"/>
                <w:szCs w:val="21"/>
              </w:rPr>
            </w:pPr>
            <w:r>
              <w:rPr>
                <w:rFonts w:hint="eastAsia" w:ascii="宋体" w:hAnsi="宋体" w:cs="宋体"/>
                <w:kern w:val="0"/>
                <w:szCs w:val="21"/>
              </w:rPr>
              <w:t>技工</w:t>
            </w:r>
          </w:p>
        </w:tc>
        <w:tc>
          <w:tcPr>
            <w:tcW w:w="2552" w:type="dxa"/>
            <w:gridSpan w:val="2"/>
            <w:shd w:val="clear" w:color="auto" w:fill="auto"/>
            <w:vAlign w:val="center"/>
          </w:tcPr>
          <w:p w14:paraId="2BB89C25">
            <w:pPr>
              <w:spacing w:line="276" w:lineRule="auto"/>
              <w:jc w:val="center"/>
              <w:rPr>
                <w:rFonts w:ascii="宋体" w:hAnsi="宋体"/>
                <w:kern w:val="0"/>
                <w:szCs w:val="21"/>
              </w:rPr>
            </w:pPr>
          </w:p>
        </w:tc>
      </w:tr>
      <w:tr w14:paraId="10DF6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vMerge w:val="restart"/>
            <w:shd w:val="clear" w:color="auto" w:fill="auto"/>
            <w:vAlign w:val="center"/>
          </w:tcPr>
          <w:p w14:paraId="310194DF">
            <w:pPr>
              <w:spacing w:line="276" w:lineRule="auto"/>
              <w:jc w:val="center"/>
              <w:rPr>
                <w:rFonts w:ascii="宋体" w:hAnsi="宋体" w:cs="宋体"/>
                <w:kern w:val="0"/>
                <w:szCs w:val="21"/>
              </w:rPr>
            </w:pPr>
            <w:r>
              <w:rPr>
                <w:rFonts w:hint="eastAsia" w:ascii="宋体" w:hAnsi="宋体" w:cs="宋体"/>
                <w:kern w:val="0"/>
                <w:szCs w:val="21"/>
              </w:rPr>
              <w:t>经营范围</w:t>
            </w:r>
          </w:p>
        </w:tc>
        <w:tc>
          <w:tcPr>
            <w:tcW w:w="8505" w:type="dxa"/>
            <w:gridSpan w:val="6"/>
            <w:vMerge w:val="restart"/>
            <w:shd w:val="clear" w:color="auto" w:fill="auto"/>
            <w:vAlign w:val="center"/>
          </w:tcPr>
          <w:p w14:paraId="07507D17">
            <w:pPr>
              <w:spacing w:line="276" w:lineRule="auto"/>
              <w:jc w:val="center"/>
              <w:rPr>
                <w:rFonts w:ascii="宋体" w:hAnsi="宋体"/>
                <w:kern w:val="0"/>
                <w:szCs w:val="21"/>
              </w:rPr>
            </w:pPr>
          </w:p>
        </w:tc>
      </w:tr>
      <w:tr w14:paraId="046B2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413" w:type="dxa"/>
            <w:vMerge w:val="continue"/>
            <w:shd w:val="clear" w:color="auto" w:fill="auto"/>
            <w:vAlign w:val="center"/>
          </w:tcPr>
          <w:p w14:paraId="1B496132">
            <w:pPr>
              <w:spacing w:line="276" w:lineRule="auto"/>
              <w:jc w:val="center"/>
              <w:rPr>
                <w:rFonts w:ascii="宋体" w:hAnsi="宋体" w:cs="宋体"/>
                <w:kern w:val="0"/>
                <w:szCs w:val="21"/>
              </w:rPr>
            </w:pPr>
          </w:p>
        </w:tc>
        <w:tc>
          <w:tcPr>
            <w:tcW w:w="8505" w:type="dxa"/>
            <w:gridSpan w:val="6"/>
            <w:vMerge w:val="continue"/>
            <w:shd w:val="clear" w:color="auto" w:fill="auto"/>
            <w:vAlign w:val="center"/>
          </w:tcPr>
          <w:p w14:paraId="0A97620C">
            <w:pPr>
              <w:spacing w:line="276" w:lineRule="auto"/>
              <w:jc w:val="center"/>
              <w:rPr>
                <w:rFonts w:ascii="宋体" w:hAnsi="宋体"/>
                <w:kern w:val="0"/>
                <w:szCs w:val="21"/>
              </w:rPr>
            </w:pPr>
          </w:p>
        </w:tc>
      </w:tr>
      <w:tr w14:paraId="1D746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413" w:type="dxa"/>
            <w:vMerge w:val="continue"/>
            <w:shd w:val="clear" w:color="auto" w:fill="auto"/>
            <w:vAlign w:val="center"/>
          </w:tcPr>
          <w:p w14:paraId="35C75D00">
            <w:pPr>
              <w:spacing w:line="276" w:lineRule="auto"/>
              <w:jc w:val="center"/>
              <w:rPr>
                <w:rFonts w:ascii="宋体" w:hAnsi="宋体" w:cs="宋体"/>
                <w:kern w:val="0"/>
                <w:szCs w:val="21"/>
              </w:rPr>
            </w:pPr>
          </w:p>
        </w:tc>
        <w:tc>
          <w:tcPr>
            <w:tcW w:w="8505" w:type="dxa"/>
            <w:gridSpan w:val="6"/>
            <w:vMerge w:val="continue"/>
            <w:shd w:val="clear" w:color="auto" w:fill="auto"/>
            <w:vAlign w:val="center"/>
          </w:tcPr>
          <w:p w14:paraId="796D8EA7">
            <w:pPr>
              <w:spacing w:line="276" w:lineRule="auto"/>
              <w:jc w:val="center"/>
              <w:rPr>
                <w:rFonts w:ascii="宋体" w:hAnsi="宋体"/>
                <w:kern w:val="0"/>
                <w:szCs w:val="21"/>
              </w:rPr>
            </w:pPr>
          </w:p>
        </w:tc>
      </w:tr>
      <w:tr w14:paraId="421A1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413" w:type="dxa"/>
            <w:vMerge w:val="continue"/>
            <w:shd w:val="clear" w:color="auto" w:fill="auto"/>
            <w:vAlign w:val="center"/>
          </w:tcPr>
          <w:p w14:paraId="494C0055">
            <w:pPr>
              <w:spacing w:line="276" w:lineRule="auto"/>
              <w:jc w:val="center"/>
              <w:rPr>
                <w:rFonts w:ascii="宋体" w:hAnsi="宋体" w:cs="宋体"/>
                <w:kern w:val="0"/>
                <w:szCs w:val="21"/>
              </w:rPr>
            </w:pPr>
          </w:p>
        </w:tc>
        <w:tc>
          <w:tcPr>
            <w:tcW w:w="8505" w:type="dxa"/>
            <w:gridSpan w:val="6"/>
            <w:vMerge w:val="continue"/>
            <w:shd w:val="clear" w:color="auto" w:fill="auto"/>
            <w:vAlign w:val="center"/>
          </w:tcPr>
          <w:p w14:paraId="5100C63B">
            <w:pPr>
              <w:spacing w:line="276" w:lineRule="auto"/>
              <w:jc w:val="center"/>
              <w:rPr>
                <w:rFonts w:ascii="宋体" w:hAnsi="宋体"/>
                <w:kern w:val="0"/>
                <w:szCs w:val="21"/>
              </w:rPr>
            </w:pPr>
          </w:p>
        </w:tc>
      </w:tr>
      <w:tr w14:paraId="1F1E4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413" w:type="dxa"/>
            <w:vMerge w:val="continue"/>
            <w:vAlign w:val="center"/>
          </w:tcPr>
          <w:p w14:paraId="2E94D160">
            <w:pPr>
              <w:spacing w:line="276" w:lineRule="auto"/>
              <w:rPr>
                <w:rFonts w:ascii="宋体" w:hAnsi="宋体" w:cs="宋体"/>
                <w:kern w:val="0"/>
                <w:szCs w:val="21"/>
              </w:rPr>
            </w:pPr>
          </w:p>
        </w:tc>
        <w:tc>
          <w:tcPr>
            <w:tcW w:w="8505" w:type="dxa"/>
            <w:gridSpan w:val="6"/>
            <w:vMerge w:val="continue"/>
            <w:vAlign w:val="center"/>
          </w:tcPr>
          <w:p w14:paraId="36F2FD90">
            <w:pPr>
              <w:spacing w:line="276" w:lineRule="auto"/>
              <w:rPr>
                <w:rFonts w:ascii="宋体" w:hAnsi="宋体"/>
                <w:kern w:val="0"/>
                <w:szCs w:val="21"/>
              </w:rPr>
            </w:pPr>
          </w:p>
        </w:tc>
      </w:tr>
      <w:tr w14:paraId="0BB18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73F645F2">
            <w:pPr>
              <w:spacing w:line="276" w:lineRule="auto"/>
              <w:jc w:val="center"/>
              <w:rPr>
                <w:rFonts w:ascii="宋体" w:hAnsi="宋体" w:cs="宋体"/>
                <w:kern w:val="0"/>
                <w:szCs w:val="21"/>
              </w:rPr>
            </w:pPr>
            <w:r>
              <w:rPr>
                <w:rFonts w:hint="eastAsia" w:ascii="宋体" w:hAnsi="宋体" w:cs="宋体"/>
                <w:kern w:val="0"/>
                <w:szCs w:val="21"/>
              </w:rPr>
              <w:t>备注</w:t>
            </w:r>
          </w:p>
        </w:tc>
        <w:tc>
          <w:tcPr>
            <w:tcW w:w="8505" w:type="dxa"/>
            <w:gridSpan w:val="6"/>
            <w:shd w:val="clear" w:color="auto" w:fill="auto"/>
            <w:vAlign w:val="center"/>
          </w:tcPr>
          <w:p w14:paraId="4766B323">
            <w:pPr>
              <w:spacing w:line="276" w:lineRule="auto"/>
              <w:rPr>
                <w:rFonts w:ascii="宋体" w:hAnsi="宋体"/>
                <w:kern w:val="0"/>
                <w:szCs w:val="21"/>
              </w:rPr>
            </w:pPr>
          </w:p>
        </w:tc>
      </w:tr>
    </w:tbl>
    <w:p w14:paraId="721A8813">
      <w:pPr>
        <w:pStyle w:val="18"/>
      </w:pPr>
      <w:r>
        <w:t>说明：本表后应附申请人营业执照副本、税务登记证、</w:t>
      </w:r>
      <w:r>
        <w:rPr>
          <w:rFonts w:hint="eastAsia"/>
        </w:rPr>
        <w:t>组织机构代码证</w:t>
      </w:r>
      <w:r>
        <w:t>等材料的复印件</w:t>
      </w:r>
      <w:r>
        <w:rPr>
          <w:rFonts w:hint="eastAsia"/>
        </w:rPr>
        <w:t>，一般纳税人需提供《增值税一般纳税人资格登记表》或《国税税务登记证副本》（含一般纳税人证明页）的复印件</w:t>
      </w:r>
      <w:r>
        <w:t>。</w:t>
      </w:r>
    </w:p>
    <w:p w14:paraId="6D837C3A">
      <w:pPr>
        <w:spacing w:line="241" w:lineRule="exact"/>
        <w:rPr>
          <w:rFonts w:ascii="宋体" w:hAnsi="宋体"/>
        </w:rPr>
        <w:sectPr>
          <w:pgSz w:w="11900" w:h="16840"/>
          <w:pgMar w:top="1440" w:right="1080" w:bottom="1440" w:left="1080" w:header="0" w:footer="1396" w:gutter="0"/>
          <w:cols w:space="720" w:num="1"/>
        </w:sectPr>
      </w:pPr>
    </w:p>
    <w:p w14:paraId="28EDDB26">
      <w:pPr>
        <w:pStyle w:val="4"/>
        <w:autoSpaceDE/>
        <w:autoSpaceDN/>
        <w:adjustRightInd/>
        <w:spacing w:before="0" w:after="0" w:line="360" w:lineRule="auto"/>
        <w:rPr>
          <w:rFonts w:ascii="Times New Roman"/>
          <w:bCs/>
          <w:kern w:val="2"/>
          <w:szCs w:val="32"/>
          <w:u w:val="none"/>
        </w:rPr>
      </w:pPr>
      <w:bookmarkStart w:id="9" w:name="_Toc79669920"/>
      <w:bookmarkStart w:id="10" w:name="_Toc79669921"/>
      <w:r>
        <w:rPr>
          <w:rFonts w:hint="eastAsia" w:ascii="Times New Roman"/>
          <w:bCs/>
          <w:kern w:val="2"/>
          <w:szCs w:val="32"/>
          <w:u w:val="none"/>
        </w:rPr>
        <w:t>4</w:t>
      </w:r>
      <w:r>
        <w:rPr>
          <w:rFonts w:ascii="Times New Roman"/>
          <w:bCs/>
          <w:kern w:val="2"/>
          <w:szCs w:val="32"/>
          <w:u w:val="none"/>
        </w:rPr>
        <w:t>.2 许可和认</w:t>
      </w:r>
      <w:r>
        <w:rPr>
          <w:rFonts w:hint="eastAsia" w:ascii="Times New Roman"/>
          <w:bCs/>
          <w:kern w:val="2"/>
          <w:szCs w:val="32"/>
          <w:u w:val="none"/>
        </w:rPr>
        <w:t>证</w:t>
      </w:r>
      <w:bookmarkEnd w:id="9"/>
    </w:p>
    <w:p w14:paraId="0E611067">
      <w:pPr>
        <w:pStyle w:val="19"/>
        <w:spacing w:before="190" w:line="360" w:lineRule="auto"/>
        <w:ind w:firstLine="723" w:firstLineChars="300"/>
        <w:rPr>
          <w:lang w:eastAsia="zh-CN"/>
        </w:rPr>
      </w:pPr>
      <w:r>
        <w:rPr>
          <w:b/>
          <w:bCs/>
          <w:lang w:eastAsia="zh-CN"/>
        </w:rPr>
        <w:br w:type="column"/>
      </w:r>
      <w:r>
        <w:rPr>
          <w:lang w:eastAsia="zh-CN"/>
        </w:rPr>
        <w:t>许可和认证基本情况表</w:t>
      </w:r>
    </w:p>
    <w:p w14:paraId="41483306">
      <w:pPr>
        <w:rPr>
          <w:rFonts w:ascii="宋体" w:hAnsi="宋体"/>
        </w:rPr>
        <w:sectPr>
          <w:pgSz w:w="11900" w:h="16840"/>
          <w:pgMar w:top="1440" w:right="1080" w:bottom="1440" w:left="1080" w:header="720" w:footer="720" w:gutter="0"/>
          <w:cols w:equalWidth="0" w:num="2">
            <w:col w:w="2134" w:space="743"/>
            <w:col w:w="6863"/>
          </w:cols>
        </w:sectPr>
      </w:pPr>
    </w:p>
    <w:tbl>
      <w:tblPr>
        <w:tblStyle w:val="11"/>
        <w:tblW w:w="9925" w:type="dxa"/>
        <w:tblInd w:w="101" w:type="dxa"/>
        <w:tblLayout w:type="fixed"/>
        <w:tblCellMar>
          <w:top w:w="0" w:type="dxa"/>
          <w:left w:w="0" w:type="dxa"/>
          <w:bottom w:w="0" w:type="dxa"/>
          <w:right w:w="0" w:type="dxa"/>
        </w:tblCellMar>
      </w:tblPr>
      <w:tblGrid>
        <w:gridCol w:w="852"/>
        <w:gridCol w:w="2098"/>
        <w:gridCol w:w="850"/>
        <w:gridCol w:w="2040"/>
        <w:gridCol w:w="1135"/>
        <w:gridCol w:w="2098"/>
        <w:gridCol w:w="852"/>
      </w:tblGrid>
      <w:tr w14:paraId="68FD3899">
        <w:tblPrEx>
          <w:tblCellMar>
            <w:top w:w="0" w:type="dxa"/>
            <w:left w:w="0" w:type="dxa"/>
            <w:bottom w:w="0" w:type="dxa"/>
            <w:right w:w="0" w:type="dxa"/>
          </w:tblCellMar>
        </w:tblPrEx>
        <w:trPr>
          <w:trHeight w:val="638" w:hRule="exact"/>
        </w:trPr>
        <w:tc>
          <w:tcPr>
            <w:tcW w:w="852" w:type="dxa"/>
            <w:tcBorders>
              <w:top w:val="single" w:color="000000" w:sz="6" w:space="0"/>
              <w:left w:val="single" w:color="000000" w:sz="6" w:space="0"/>
              <w:bottom w:val="single" w:color="000000" w:sz="6" w:space="0"/>
              <w:right w:val="single" w:color="000000" w:sz="6" w:space="0"/>
            </w:tcBorders>
          </w:tcPr>
          <w:p w14:paraId="321B8E66">
            <w:pPr>
              <w:pStyle w:val="20"/>
              <w:spacing w:before="122"/>
              <w:ind w:left="206"/>
              <w:rPr>
                <w:rFonts w:ascii="宋体" w:hAnsi="宋体" w:eastAsia="宋体" w:cs="宋体"/>
                <w:sz w:val="21"/>
                <w:szCs w:val="21"/>
              </w:rPr>
            </w:pPr>
            <w:r>
              <w:rPr>
                <w:rFonts w:ascii="宋体" w:hAnsi="宋体" w:eastAsia="宋体" w:cs="宋体"/>
                <w:sz w:val="21"/>
                <w:szCs w:val="21"/>
              </w:rPr>
              <w:t>序号</w:t>
            </w:r>
          </w:p>
        </w:tc>
        <w:tc>
          <w:tcPr>
            <w:tcW w:w="2098" w:type="dxa"/>
            <w:tcBorders>
              <w:top w:val="single" w:color="000000" w:sz="6" w:space="0"/>
              <w:left w:val="single" w:color="000000" w:sz="6" w:space="0"/>
              <w:bottom w:val="single" w:color="000000" w:sz="6" w:space="0"/>
              <w:right w:val="single" w:color="000000" w:sz="6" w:space="0"/>
            </w:tcBorders>
          </w:tcPr>
          <w:p w14:paraId="1FA2DE66">
            <w:pPr>
              <w:pStyle w:val="20"/>
              <w:spacing w:before="122"/>
              <w:ind w:left="199"/>
              <w:rPr>
                <w:rFonts w:ascii="宋体" w:hAnsi="宋体" w:eastAsia="宋体" w:cs="宋体"/>
                <w:sz w:val="21"/>
                <w:szCs w:val="21"/>
              </w:rPr>
            </w:pPr>
            <w:r>
              <w:rPr>
                <w:rFonts w:ascii="宋体" w:hAnsi="宋体" w:eastAsia="宋体" w:cs="宋体"/>
                <w:sz w:val="21"/>
                <w:szCs w:val="21"/>
              </w:rPr>
              <w:t>认证（许可）名称</w:t>
            </w:r>
          </w:p>
        </w:tc>
        <w:tc>
          <w:tcPr>
            <w:tcW w:w="850" w:type="dxa"/>
            <w:tcBorders>
              <w:top w:val="single" w:color="000000" w:sz="6" w:space="0"/>
              <w:left w:val="single" w:color="000000" w:sz="6" w:space="0"/>
              <w:bottom w:val="single" w:color="000000" w:sz="6" w:space="0"/>
              <w:right w:val="single" w:color="000000" w:sz="6" w:space="0"/>
            </w:tcBorders>
          </w:tcPr>
          <w:p w14:paraId="17A53301">
            <w:pPr>
              <w:pStyle w:val="20"/>
              <w:spacing w:before="122"/>
              <w:ind w:left="203"/>
              <w:rPr>
                <w:rFonts w:ascii="宋体" w:hAnsi="宋体" w:eastAsia="宋体" w:cs="宋体"/>
                <w:sz w:val="21"/>
                <w:szCs w:val="21"/>
              </w:rPr>
            </w:pPr>
            <w:r>
              <w:rPr>
                <w:rFonts w:ascii="宋体" w:hAnsi="宋体" w:eastAsia="宋体" w:cs="宋体"/>
                <w:sz w:val="21"/>
                <w:szCs w:val="21"/>
              </w:rPr>
              <w:t>编号</w:t>
            </w:r>
          </w:p>
        </w:tc>
        <w:tc>
          <w:tcPr>
            <w:tcW w:w="2040" w:type="dxa"/>
            <w:tcBorders>
              <w:top w:val="single" w:color="000000" w:sz="6" w:space="0"/>
              <w:left w:val="single" w:color="000000" w:sz="6" w:space="0"/>
              <w:bottom w:val="single" w:color="000000" w:sz="6" w:space="0"/>
              <w:right w:val="single" w:color="000000" w:sz="6" w:space="0"/>
            </w:tcBorders>
          </w:tcPr>
          <w:p w14:paraId="48CCF504">
            <w:pPr>
              <w:pStyle w:val="20"/>
              <w:spacing w:before="122"/>
              <w:ind w:left="592"/>
              <w:rPr>
                <w:rFonts w:ascii="宋体" w:hAnsi="宋体" w:eastAsia="宋体" w:cs="宋体"/>
                <w:sz w:val="21"/>
                <w:szCs w:val="21"/>
              </w:rPr>
            </w:pPr>
            <w:r>
              <w:rPr>
                <w:rFonts w:ascii="宋体" w:hAnsi="宋体" w:eastAsia="宋体" w:cs="宋体"/>
                <w:sz w:val="21"/>
                <w:szCs w:val="21"/>
              </w:rPr>
              <w:t>发证单位</w:t>
            </w:r>
          </w:p>
        </w:tc>
        <w:tc>
          <w:tcPr>
            <w:tcW w:w="1135" w:type="dxa"/>
            <w:tcBorders>
              <w:top w:val="single" w:color="000000" w:sz="6" w:space="0"/>
              <w:left w:val="single" w:color="000000" w:sz="6" w:space="0"/>
              <w:bottom w:val="single" w:color="000000" w:sz="6" w:space="0"/>
              <w:right w:val="single" w:color="000000" w:sz="6" w:space="0"/>
            </w:tcBorders>
          </w:tcPr>
          <w:p w14:paraId="4494561F">
            <w:pPr>
              <w:pStyle w:val="20"/>
              <w:spacing w:before="122"/>
              <w:ind w:left="242"/>
              <w:rPr>
                <w:rFonts w:ascii="宋体" w:hAnsi="宋体" w:eastAsia="宋体" w:cs="宋体"/>
                <w:sz w:val="21"/>
                <w:szCs w:val="21"/>
              </w:rPr>
            </w:pPr>
            <w:r>
              <w:rPr>
                <w:rFonts w:ascii="宋体" w:hAnsi="宋体" w:eastAsia="宋体" w:cs="宋体"/>
                <w:sz w:val="21"/>
                <w:szCs w:val="21"/>
              </w:rPr>
              <w:t>有效期</w:t>
            </w:r>
          </w:p>
        </w:tc>
        <w:tc>
          <w:tcPr>
            <w:tcW w:w="2098" w:type="dxa"/>
            <w:tcBorders>
              <w:top w:val="single" w:color="000000" w:sz="6" w:space="0"/>
              <w:left w:val="single" w:color="000000" w:sz="6" w:space="0"/>
              <w:bottom w:val="single" w:color="000000" w:sz="6" w:space="0"/>
              <w:right w:val="single" w:color="000000" w:sz="6" w:space="0"/>
            </w:tcBorders>
          </w:tcPr>
          <w:p w14:paraId="5014D39E">
            <w:pPr>
              <w:pStyle w:val="20"/>
              <w:spacing w:before="122"/>
              <w:ind w:left="201"/>
              <w:rPr>
                <w:rFonts w:ascii="宋体" w:hAnsi="宋体" w:eastAsia="宋体" w:cs="宋体"/>
                <w:sz w:val="21"/>
                <w:szCs w:val="21"/>
              </w:rPr>
            </w:pPr>
            <w:r>
              <w:rPr>
                <w:rFonts w:ascii="宋体" w:hAnsi="宋体" w:eastAsia="宋体" w:cs="宋体"/>
                <w:sz w:val="21"/>
                <w:szCs w:val="21"/>
              </w:rPr>
              <w:t>认证（许可）范围</w:t>
            </w:r>
          </w:p>
        </w:tc>
        <w:tc>
          <w:tcPr>
            <w:tcW w:w="852" w:type="dxa"/>
            <w:tcBorders>
              <w:top w:val="single" w:color="000000" w:sz="6" w:space="0"/>
              <w:left w:val="single" w:color="000000" w:sz="6" w:space="0"/>
              <w:bottom w:val="single" w:color="000000" w:sz="6" w:space="0"/>
              <w:right w:val="single" w:color="000000" w:sz="6" w:space="0"/>
            </w:tcBorders>
          </w:tcPr>
          <w:p w14:paraId="44D449A7">
            <w:pPr>
              <w:pStyle w:val="20"/>
              <w:spacing w:before="122"/>
              <w:ind w:left="208"/>
              <w:rPr>
                <w:rFonts w:ascii="宋体" w:hAnsi="宋体" w:eastAsia="宋体" w:cs="宋体"/>
                <w:sz w:val="21"/>
                <w:szCs w:val="21"/>
              </w:rPr>
            </w:pPr>
            <w:r>
              <w:rPr>
                <w:rFonts w:ascii="宋体" w:hAnsi="宋体" w:eastAsia="宋体" w:cs="宋体"/>
                <w:sz w:val="21"/>
                <w:szCs w:val="21"/>
              </w:rPr>
              <w:t>备注</w:t>
            </w:r>
          </w:p>
        </w:tc>
      </w:tr>
      <w:tr w14:paraId="1F06CA51">
        <w:tblPrEx>
          <w:tblCellMar>
            <w:top w:w="0" w:type="dxa"/>
            <w:left w:w="0" w:type="dxa"/>
            <w:bottom w:w="0" w:type="dxa"/>
            <w:right w:w="0" w:type="dxa"/>
          </w:tblCellMar>
        </w:tblPrEx>
        <w:trPr>
          <w:trHeight w:val="638" w:hRule="exact"/>
        </w:trPr>
        <w:tc>
          <w:tcPr>
            <w:tcW w:w="852" w:type="dxa"/>
            <w:tcBorders>
              <w:top w:val="single" w:color="000000" w:sz="6" w:space="0"/>
              <w:left w:val="single" w:color="000000" w:sz="6" w:space="0"/>
              <w:bottom w:val="single" w:color="000000" w:sz="6" w:space="0"/>
              <w:right w:val="single" w:color="000000" w:sz="6" w:space="0"/>
            </w:tcBorders>
          </w:tcPr>
          <w:p w14:paraId="74DA8039">
            <w:pPr>
              <w:pStyle w:val="20"/>
              <w:spacing w:before="162"/>
              <w:ind w:right="1"/>
              <w:jc w:val="center"/>
              <w:rPr>
                <w:rFonts w:ascii="宋体" w:hAnsi="宋体" w:eastAsia="宋体" w:cs="Calibri"/>
                <w:sz w:val="21"/>
                <w:szCs w:val="21"/>
              </w:rPr>
            </w:pPr>
            <w:r>
              <w:rPr>
                <w:rFonts w:ascii="Times New Roman" w:hAnsi="Times New Roman" w:eastAsia="宋体"/>
                <w:sz w:val="21"/>
              </w:rPr>
              <w:t>1</w:t>
            </w:r>
          </w:p>
        </w:tc>
        <w:tc>
          <w:tcPr>
            <w:tcW w:w="2098" w:type="dxa"/>
            <w:tcBorders>
              <w:top w:val="single" w:color="000000" w:sz="6" w:space="0"/>
              <w:left w:val="single" w:color="000000" w:sz="6" w:space="0"/>
              <w:bottom w:val="single" w:color="000000" w:sz="6" w:space="0"/>
              <w:right w:val="single" w:color="000000" w:sz="6" w:space="0"/>
            </w:tcBorders>
          </w:tcPr>
          <w:p w14:paraId="64DE448C">
            <w:pP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tcPr>
          <w:p w14:paraId="6D2B28C9">
            <w:pPr>
              <w:rPr>
                <w:rFonts w:ascii="宋体" w:hAnsi="宋体"/>
              </w:rPr>
            </w:pPr>
          </w:p>
        </w:tc>
        <w:tc>
          <w:tcPr>
            <w:tcW w:w="2040" w:type="dxa"/>
            <w:tcBorders>
              <w:top w:val="single" w:color="000000" w:sz="6" w:space="0"/>
              <w:left w:val="single" w:color="000000" w:sz="6" w:space="0"/>
              <w:bottom w:val="single" w:color="000000" w:sz="6" w:space="0"/>
              <w:right w:val="single" w:color="000000" w:sz="6" w:space="0"/>
            </w:tcBorders>
          </w:tcPr>
          <w:p w14:paraId="1BDC7CFE">
            <w:pPr>
              <w:rPr>
                <w:rFonts w:ascii="宋体" w:hAnsi="宋体"/>
              </w:rPr>
            </w:pPr>
          </w:p>
        </w:tc>
        <w:tc>
          <w:tcPr>
            <w:tcW w:w="1135" w:type="dxa"/>
            <w:tcBorders>
              <w:top w:val="single" w:color="000000" w:sz="6" w:space="0"/>
              <w:left w:val="single" w:color="000000" w:sz="6" w:space="0"/>
              <w:bottom w:val="single" w:color="000000" w:sz="6" w:space="0"/>
              <w:right w:val="single" w:color="000000" w:sz="6" w:space="0"/>
            </w:tcBorders>
          </w:tcPr>
          <w:p w14:paraId="2A502F85">
            <w:pPr>
              <w:rPr>
                <w:rFonts w:ascii="宋体" w:hAnsi="宋体"/>
              </w:rPr>
            </w:pPr>
          </w:p>
        </w:tc>
        <w:tc>
          <w:tcPr>
            <w:tcW w:w="2098" w:type="dxa"/>
            <w:tcBorders>
              <w:top w:val="single" w:color="000000" w:sz="6" w:space="0"/>
              <w:left w:val="single" w:color="000000" w:sz="6" w:space="0"/>
              <w:bottom w:val="single" w:color="000000" w:sz="6" w:space="0"/>
              <w:right w:val="single" w:color="000000" w:sz="6" w:space="0"/>
            </w:tcBorders>
          </w:tcPr>
          <w:p w14:paraId="2979823B">
            <w:pP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tcPr>
          <w:p w14:paraId="3979070D">
            <w:pPr>
              <w:rPr>
                <w:rFonts w:ascii="宋体" w:hAnsi="宋体"/>
              </w:rPr>
            </w:pPr>
          </w:p>
        </w:tc>
      </w:tr>
      <w:tr w14:paraId="0B3E970D">
        <w:tblPrEx>
          <w:tblCellMar>
            <w:top w:w="0" w:type="dxa"/>
            <w:left w:w="0" w:type="dxa"/>
            <w:bottom w:w="0" w:type="dxa"/>
            <w:right w:w="0" w:type="dxa"/>
          </w:tblCellMar>
        </w:tblPrEx>
        <w:trPr>
          <w:trHeight w:val="638" w:hRule="exact"/>
        </w:trPr>
        <w:tc>
          <w:tcPr>
            <w:tcW w:w="852" w:type="dxa"/>
            <w:tcBorders>
              <w:top w:val="single" w:color="000000" w:sz="6" w:space="0"/>
              <w:left w:val="single" w:color="000000" w:sz="6" w:space="0"/>
              <w:bottom w:val="single" w:color="000000" w:sz="6" w:space="0"/>
              <w:right w:val="single" w:color="000000" w:sz="6" w:space="0"/>
            </w:tcBorders>
          </w:tcPr>
          <w:p w14:paraId="01282B5F">
            <w:pPr>
              <w:pStyle w:val="20"/>
              <w:spacing w:before="162"/>
              <w:ind w:right="1"/>
              <w:jc w:val="center"/>
              <w:rPr>
                <w:rFonts w:ascii="宋体" w:hAnsi="宋体" w:eastAsia="宋体" w:cs="Calibri"/>
                <w:sz w:val="21"/>
                <w:szCs w:val="21"/>
              </w:rPr>
            </w:pPr>
            <w:r>
              <w:rPr>
                <w:rFonts w:ascii="Times New Roman" w:hAnsi="Times New Roman" w:eastAsia="宋体"/>
                <w:sz w:val="21"/>
              </w:rPr>
              <w:t>2</w:t>
            </w:r>
          </w:p>
        </w:tc>
        <w:tc>
          <w:tcPr>
            <w:tcW w:w="2098" w:type="dxa"/>
            <w:tcBorders>
              <w:top w:val="single" w:color="000000" w:sz="6" w:space="0"/>
              <w:left w:val="single" w:color="000000" w:sz="6" w:space="0"/>
              <w:bottom w:val="single" w:color="000000" w:sz="6" w:space="0"/>
              <w:right w:val="single" w:color="000000" w:sz="6" w:space="0"/>
            </w:tcBorders>
          </w:tcPr>
          <w:p w14:paraId="0FBC89E2">
            <w:pP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tcPr>
          <w:p w14:paraId="31D533F7">
            <w:pPr>
              <w:rPr>
                <w:rFonts w:ascii="宋体" w:hAnsi="宋体"/>
              </w:rPr>
            </w:pPr>
          </w:p>
        </w:tc>
        <w:tc>
          <w:tcPr>
            <w:tcW w:w="2040" w:type="dxa"/>
            <w:tcBorders>
              <w:top w:val="single" w:color="000000" w:sz="6" w:space="0"/>
              <w:left w:val="single" w:color="000000" w:sz="6" w:space="0"/>
              <w:bottom w:val="single" w:color="000000" w:sz="6" w:space="0"/>
              <w:right w:val="single" w:color="000000" w:sz="6" w:space="0"/>
            </w:tcBorders>
          </w:tcPr>
          <w:p w14:paraId="7ABBD386">
            <w:pPr>
              <w:rPr>
                <w:rFonts w:ascii="宋体" w:hAnsi="宋体"/>
              </w:rPr>
            </w:pPr>
          </w:p>
        </w:tc>
        <w:tc>
          <w:tcPr>
            <w:tcW w:w="1135" w:type="dxa"/>
            <w:tcBorders>
              <w:top w:val="single" w:color="000000" w:sz="6" w:space="0"/>
              <w:left w:val="single" w:color="000000" w:sz="6" w:space="0"/>
              <w:bottom w:val="single" w:color="000000" w:sz="6" w:space="0"/>
              <w:right w:val="single" w:color="000000" w:sz="6" w:space="0"/>
            </w:tcBorders>
          </w:tcPr>
          <w:p w14:paraId="558DFBBB">
            <w:pPr>
              <w:rPr>
                <w:rFonts w:ascii="宋体" w:hAnsi="宋体"/>
              </w:rPr>
            </w:pPr>
          </w:p>
        </w:tc>
        <w:tc>
          <w:tcPr>
            <w:tcW w:w="2098" w:type="dxa"/>
            <w:tcBorders>
              <w:top w:val="single" w:color="000000" w:sz="6" w:space="0"/>
              <w:left w:val="single" w:color="000000" w:sz="6" w:space="0"/>
              <w:bottom w:val="single" w:color="000000" w:sz="6" w:space="0"/>
              <w:right w:val="single" w:color="000000" w:sz="6" w:space="0"/>
            </w:tcBorders>
          </w:tcPr>
          <w:p w14:paraId="0B8FCA3D">
            <w:pP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tcPr>
          <w:p w14:paraId="649D84A5">
            <w:pPr>
              <w:rPr>
                <w:rFonts w:ascii="宋体" w:hAnsi="宋体"/>
              </w:rPr>
            </w:pPr>
          </w:p>
        </w:tc>
      </w:tr>
      <w:tr w14:paraId="6B0CF619">
        <w:tblPrEx>
          <w:tblCellMar>
            <w:top w:w="0" w:type="dxa"/>
            <w:left w:w="0" w:type="dxa"/>
            <w:bottom w:w="0" w:type="dxa"/>
            <w:right w:w="0" w:type="dxa"/>
          </w:tblCellMar>
        </w:tblPrEx>
        <w:trPr>
          <w:trHeight w:val="641" w:hRule="exact"/>
        </w:trPr>
        <w:tc>
          <w:tcPr>
            <w:tcW w:w="852" w:type="dxa"/>
            <w:tcBorders>
              <w:top w:val="single" w:color="000000" w:sz="6" w:space="0"/>
              <w:left w:val="single" w:color="000000" w:sz="6" w:space="0"/>
              <w:bottom w:val="single" w:color="000000" w:sz="6" w:space="0"/>
              <w:right w:val="single" w:color="000000" w:sz="6" w:space="0"/>
            </w:tcBorders>
          </w:tcPr>
          <w:p w14:paraId="20C4243D">
            <w:pPr>
              <w:pStyle w:val="20"/>
              <w:spacing w:before="122"/>
              <w:ind w:left="206"/>
              <w:rPr>
                <w:rFonts w:ascii="宋体" w:hAnsi="宋体" w:eastAsia="宋体" w:cs="宋体"/>
                <w:sz w:val="21"/>
                <w:szCs w:val="21"/>
              </w:rPr>
            </w:pPr>
            <w:r>
              <w:rPr>
                <w:rFonts w:ascii="宋体" w:hAnsi="宋体" w:eastAsia="宋体" w:cs="宋体"/>
                <w:sz w:val="21"/>
                <w:szCs w:val="21"/>
              </w:rPr>
              <w:t>……</w:t>
            </w:r>
          </w:p>
        </w:tc>
        <w:tc>
          <w:tcPr>
            <w:tcW w:w="2098" w:type="dxa"/>
            <w:tcBorders>
              <w:top w:val="single" w:color="000000" w:sz="6" w:space="0"/>
              <w:left w:val="single" w:color="000000" w:sz="6" w:space="0"/>
              <w:bottom w:val="single" w:color="000000" w:sz="6" w:space="0"/>
              <w:right w:val="single" w:color="000000" w:sz="6" w:space="0"/>
            </w:tcBorders>
          </w:tcPr>
          <w:p w14:paraId="49FFAB4E">
            <w:pP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tcPr>
          <w:p w14:paraId="2BAD6A81">
            <w:pPr>
              <w:rPr>
                <w:rFonts w:ascii="宋体" w:hAnsi="宋体"/>
              </w:rPr>
            </w:pPr>
          </w:p>
        </w:tc>
        <w:tc>
          <w:tcPr>
            <w:tcW w:w="2040" w:type="dxa"/>
            <w:tcBorders>
              <w:top w:val="single" w:color="000000" w:sz="6" w:space="0"/>
              <w:left w:val="single" w:color="000000" w:sz="6" w:space="0"/>
              <w:bottom w:val="single" w:color="000000" w:sz="6" w:space="0"/>
              <w:right w:val="single" w:color="000000" w:sz="6" w:space="0"/>
            </w:tcBorders>
          </w:tcPr>
          <w:p w14:paraId="0C34600B">
            <w:pPr>
              <w:rPr>
                <w:rFonts w:ascii="宋体" w:hAnsi="宋体"/>
              </w:rPr>
            </w:pPr>
          </w:p>
        </w:tc>
        <w:tc>
          <w:tcPr>
            <w:tcW w:w="1135" w:type="dxa"/>
            <w:tcBorders>
              <w:top w:val="single" w:color="000000" w:sz="6" w:space="0"/>
              <w:left w:val="single" w:color="000000" w:sz="6" w:space="0"/>
              <w:bottom w:val="single" w:color="000000" w:sz="6" w:space="0"/>
              <w:right w:val="single" w:color="000000" w:sz="6" w:space="0"/>
            </w:tcBorders>
          </w:tcPr>
          <w:p w14:paraId="3A844A86">
            <w:pPr>
              <w:rPr>
                <w:rFonts w:ascii="宋体" w:hAnsi="宋体"/>
              </w:rPr>
            </w:pPr>
          </w:p>
        </w:tc>
        <w:tc>
          <w:tcPr>
            <w:tcW w:w="2098" w:type="dxa"/>
            <w:tcBorders>
              <w:top w:val="single" w:color="000000" w:sz="6" w:space="0"/>
              <w:left w:val="single" w:color="000000" w:sz="6" w:space="0"/>
              <w:bottom w:val="single" w:color="000000" w:sz="6" w:space="0"/>
              <w:right w:val="single" w:color="000000" w:sz="6" w:space="0"/>
            </w:tcBorders>
          </w:tcPr>
          <w:p w14:paraId="0758414E">
            <w:pP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tcPr>
          <w:p w14:paraId="4030DC72">
            <w:pPr>
              <w:rPr>
                <w:rFonts w:ascii="宋体" w:hAnsi="宋体"/>
              </w:rPr>
            </w:pPr>
          </w:p>
        </w:tc>
      </w:tr>
    </w:tbl>
    <w:p w14:paraId="6AB47D0A">
      <w:pPr>
        <w:pStyle w:val="6"/>
        <w:spacing w:line="360" w:lineRule="auto"/>
        <w:rPr>
          <w:rFonts w:ascii="宋体" w:hAnsi="宋体"/>
          <w:sz w:val="21"/>
          <w:szCs w:val="28"/>
        </w:rPr>
        <w:sectPr>
          <w:type w:val="continuous"/>
          <w:pgSz w:w="11900" w:h="16840"/>
          <w:pgMar w:top="1440" w:right="1080" w:bottom="1440" w:left="1080" w:header="720" w:footer="720" w:gutter="0"/>
          <w:cols w:space="720" w:num="1"/>
        </w:sectPr>
      </w:pPr>
      <w:r>
        <w:rPr>
          <w:rFonts w:hint="eastAsia" w:ascii="宋体" w:hAnsi="宋体"/>
          <w:sz w:val="21"/>
          <w:szCs w:val="28"/>
        </w:rPr>
        <w:t>说明：本表后应附招标文件中要求的许可、认证证书等证明材料的复印件。</w:t>
      </w:r>
    </w:p>
    <w:bookmarkEnd w:id="10"/>
    <w:p w14:paraId="197BA1F8">
      <w:pPr>
        <w:pStyle w:val="4"/>
        <w:autoSpaceDE/>
        <w:autoSpaceDN/>
        <w:adjustRightInd/>
        <w:spacing w:before="0" w:after="0" w:line="360" w:lineRule="auto"/>
        <w:rPr>
          <w:rFonts w:ascii="Times New Roman"/>
          <w:bCs/>
          <w:kern w:val="2"/>
          <w:szCs w:val="32"/>
          <w:u w:val="none"/>
        </w:rPr>
      </w:pPr>
      <w:bookmarkStart w:id="11" w:name="_Toc79669927"/>
      <w:r>
        <w:rPr>
          <w:rFonts w:hint="eastAsia" w:ascii="Times New Roman"/>
          <w:bCs/>
          <w:kern w:val="2"/>
          <w:szCs w:val="32"/>
          <w:u w:val="none"/>
        </w:rPr>
        <w:t>4</w:t>
      </w:r>
      <w:r>
        <w:rPr>
          <w:rFonts w:ascii="Times New Roman"/>
          <w:bCs/>
          <w:kern w:val="2"/>
          <w:szCs w:val="32"/>
          <w:u w:val="none"/>
        </w:rPr>
        <w:t>.</w:t>
      </w:r>
      <w:r>
        <w:rPr>
          <w:rFonts w:hint="eastAsia" w:ascii="Times New Roman"/>
          <w:bCs/>
          <w:kern w:val="2"/>
          <w:szCs w:val="32"/>
          <w:u w:val="none"/>
          <w:lang w:val="en-US" w:eastAsia="zh-CN"/>
        </w:rPr>
        <w:t>3</w:t>
      </w:r>
      <w:r>
        <w:rPr>
          <w:rFonts w:ascii="Times New Roman"/>
          <w:bCs/>
          <w:kern w:val="2"/>
          <w:szCs w:val="32"/>
          <w:u w:val="none"/>
        </w:rPr>
        <w:t xml:space="preserve"> 近年发生的诉讼、仲裁及行贿犯罪情况</w:t>
      </w:r>
      <w:bookmarkEnd w:id="11"/>
    </w:p>
    <w:p w14:paraId="457E54C4">
      <w:pPr>
        <w:spacing w:before="12"/>
        <w:rPr>
          <w:rFonts w:ascii="宋体" w:hAnsi="宋体" w:cs="宋体"/>
          <w:sz w:val="12"/>
          <w:szCs w:val="12"/>
        </w:rPr>
      </w:pPr>
    </w:p>
    <w:tbl>
      <w:tblPr>
        <w:tblStyle w:val="11"/>
        <w:tblW w:w="5000" w:type="pct"/>
        <w:tblInd w:w="0" w:type="dxa"/>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298"/>
        <w:gridCol w:w="4458"/>
      </w:tblGrid>
      <w:tr w14:paraId="68E08D9C">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exact"/>
        </w:trPr>
        <w:tc>
          <w:tcPr>
            <w:tcW w:w="2715" w:type="pct"/>
            <w:vAlign w:val="center"/>
          </w:tcPr>
          <w:p w14:paraId="7E9A79DB">
            <w:pPr>
              <w:pStyle w:val="20"/>
              <w:jc w:val="center"/>
              <w:rPr>
                <w:rFonts w:ascii="宋体" w:hAnsi="宋体" w:eastAsia="宋体" w:cs="宋体"/>
                <w:sz w:val="21"/>
                <w:szCs w:val="21"/>
              </w:rPr>
            </w:pPr>
            <w:r>
              <w:rPr>
                <w:rFonts w:ascii="宋体" w:hAnsi="宋体" w:eastAsia="宋体" w:cs="宋体"/>
                <w:sz w:val="21"/>
                <w:szCs w:val="21"/>
              </w:rPr>
              <w:t>投标人名称</w:t>
            </w:r>
          </w:p>
        </w:tc>
        <w:tc>
          <w:tcPr>
            <w:tcW w:w="2285" w:type="pct"/>
            <w:vAlign w:val="center"/>
          </w:tcPr>
          <w:p w14:paraId="13DC5D69">
            <w:pPr>
              <w:jc w:val="center"/>
              <w:rPr>
                <w:rFonts w:ascii="宋体" w:hAnsi="宋体"/>
              </w:rPr>
            </w:pPr>
          </w:p>
        </w:tc>
      </w:tr>
      <w:tr w14:paraId="3BA55B7D">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6" w:hRule="exact"/>
        </w:trPr>
        <w:tc>
          <w:tcPr>
            <w:tcW w:w="2715" w:type="pct"/>
            <w:vAlign w:val="center"/>
          </w:tcPr>
          <w:p w14:paraId="6E75F470">
            <w:pPr>
              <w:pStyle w:val="20"/>
              <w:spacing w:line="266" w:lineRule="auto"/>
              <w:jc w:val="center"/>
              <w:rPr>
                <w:rFonts w:ascii="宋体" w:hAnsi="宋体" w:eastAsia="宋体" w:cs="宋体"/>
                <w:sz w:val="21"/>
                <w:szCs w:val="21"/>
                <w:lang w:eastAsia="zh-CN"/>
              </w:rPr>
            </w:pPr>
            <w:r>
              <w:rPr>
                <w:rFonts w:ascii="宋体" w:hAnsi="宋体" w:eastAsia="宋体" w:cs="宋体"/>
                <w:sz w:val="21"/>
                <w:szCs w:val="21"/>
                <w:lang w:eastAsia="zh-CN"/>
              </w:rPr>
              <w:t>投标人在   年   月</w:t>
            </w:r>
            <w:r>
              <w:rPr>
                <w:rFonts w:hint="eastAsia" w:ascii="宋体" w:hAnsi="宋体" w:eastAsia="宋体" w:cs="宋体"/>
                <w:sz w:val="21"/>
                <w:szCs w:val="21"/>
                <w:lang w:eastAsia="zh-CN"/>
              </w:rPr>
              <w:t>-</w:t>
            </w:r>
            <w:r>
              <w:rPr>
                <w:rFonts w:ascii="宋体" w:hAnsi="宋体" w:eastAsia="宋体" w:cs="宋体"/>
                <w:sz w:val="21"/>
                <w:szCs w:val="21"/>
                <w:lang w:eastAsia="zh-CN"/>
              </w:rPr>
              <w:t xml:space="preserve">   年  月（递交投标文件之 日起前</w:t>
            </w:r>
            <w:r>
              <w:rPr>
                <w:rFonts w:ascii="Times New Roman" w:hAnsi="Times New Roman" w:eastAsia="宋体" w:cs="宋体"/>
                <w:sz w:val="21"/>
                <w:szCs w:val="21"/>
                <w:u w:val="single"/>
                <w:lang w:eastAsia="zh-CN"/>
              </w:rPr>
              <w:t>3</w:t>
            </w:r>
            <w:r>
              <w:rPr>
                <w:rFonts w:ascii="宋体" w:hAnsi="宋体" w:eastAsia="宋体" w:cs="宋体"/>
                <w:spacing w:val="-6"/>
                <w:sz w:val="21"/>
                <w:szCs w:val="21"/>
                <w:lang w:eastAsia="zh-CN"/>
              </w:rPr>
              <w:t>年内）发生的合同诉讼及仲裁历史，并指出每</w:t>
            </w:r>
            <w:r>
              <w:rPr>
                <w:rFonts w:ascii="宋体" w:hAnsi="宋体" w:eastAsia="宋体" w:cs="宋体"/>
                <w:spacing w:val="-5"/>
                <w:sz w:val="21"/>
                <w:szCs w:val="21"/>
                <w:lang w:eastAsia="zh-CN"/>
              </w:rPr>
              <w:t>一案件的年份、采购人名称、诉讼缘由、争议事项、争议</w:t>
            </w:r>
            <w:r>
              <w:rPr>
                <w:rFonts w:ascii="宋体" w:hAnsi="宋体" w:eastAsia="宋体" w:cs="宋体"/>
                <w:sz w:val="21"/>
                <w:szCs w:val="21"/>
                <w:lang w:eastAsia="zh-CN"/>
              </w:rPr>
              <w:t>金额、胜诉或败诉。</w:t>
            </w:r>
          </w:p>
        </w:tc>
        <w:tc>
          <w:tcPr>
            <w:tcW w:w="2285" w:type="pct"/>
            <w:vAlign w:val="center"/>
          </w:tcPr>
          <w:p w14:paraId="27006FB7">
            <w:pPr>
              <w:jc w:val="center"/>
              <w:rPr>
                <w:rFonts w:ascii="宋体" w:hAnsi="宋体"/>
              </w:rPr>
            </w:pPr>
          </w:p>
        </w:tc>
      </w:tr>
      <w:tr w14:paraId="52B35AF3">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6" w:hRule="exact"/>
        </w:trPr>
        <w:tc>
          <w:tcPr>
            <w:tcW w:w="2715" w:type="pct"/>
            <w:vAlign w:val="center"/>
          </w:tcPr>
          <w:p w14:paraId="1D16AF98">
            <w:pPr>
              <w:pStyle w:val="20"/>
              <w:tabs>
                <w:tab w:val="left" w:pos="3280"/>
                <w:tab w:val="left" w:pos="3839"/>
                <w:tab w:val="left" w:pos="4502"/>
                <w:tab w:val="left" w:pos="5059"/>
              </w:tabs>
              <w:jc w:val="center"/>
              <w:rPr>
                <w:rFonts w:ascii="宋体" w:hAnsi="宋体" w:eastAsia="宋体" w:cs="宋体"/>
                <w:sz w:val="21"/>
                <w:szCs w:val="21"/>
                <w:lang w:eastAsia="zh-CN"/>
              </w:rPr>
            </w:pPr>
            <w:r>
              <w:rPr>
                <w:rFonts w:ascii="宋体" w:hAnsi="宋体" w:eastAsia="宋体" w:cs="宋体"/>
                <w:spacing w:val="6"/>
                <w:sz w:val="21"/>
                <w:szCs w:val="21"/>
                <w:lang w:eastAsia="zh-CN"/>
              </w:rPr>
              <w:t>投标人及投标人法定代表人在</w:t>
            </w:r>
            <w:r>
              <w:rPr>
                <w:rFonts w:ascii="宋体" w:hAnsi="宋体" w:eastAsia="宋体" w:cs="宋体"/>
                <w:spacing w:val="6"/>
                <w:sz w:val="21"/>
                <w:szCs w:val="21"/>
                <w:lang w:eastAsia="zh-CN"/>
              </w:rPr>
              <w:tab/>
            </w:r>
            <w:r>
              <w:rPr>
                <w:rFonts w:ascii="宋体" w:hAnsi="宋体" w:eastAsia="宋体" w:cs="宋体"/>
                <w:spacing w:val="8"/>
                <w:sz w:val="21"/>
                <w:szCs w:val="21"/>
                <w:lang w:eastAsia="zh-CN"/>
              </w:rPr>
              <w:t>年</w:t>
            </w:r>
            <w:r>
              <w:rPr>
                <w:rFonts w:ascii="宋体" w:hAnsi="宋体" w:eastAsia="宋体" w:cs="宋体"/>
                <w:spacing w:val="8"/>
                <w:sz w:val="21"/>
                <w:szCs w:val="21"/>
                <w:lang w:eastAsia="zh-CN"/>
              </w:rPr>
              <w:tab/>
            </w:r>
            <w:r>
              <w:rPr>
                <w:rFonts w:ascii="宋体" w:hAnsi="宋体" w:eastAsia="宋体" w:cs="宋体"/>
                <w:spacing w:val="3"/>
                <w:sz w:val="21"/>
                <w:szCs w:val="21"/>
                <w:lang w:eastAsia="zh-CN"/>
              </w:rPr>
              <w:t>月</w:t>
            </w:r>
            <w:r>
              <w:rPr>
                <w:rFonts w:ascii="宋体" w:hAnsi="宋体" w:eastAsia="宋体" w:cs="Calibri"/>
                <w:spacing w:val="3"/>
                <w:sz w:val="21"/>
                <w:szCs w:val="21"/>
                <w:lang w:eastAsia="zh-CN"/>
              </w:rPr>
              <w:t>~</w:t>
            </w:r>
            <w:r>
              <w:rPr>
                <w:rFonts w:ascii="宋体" w:hAnsi="宋体" w:eastAsia="宋体" w:cs="宋体"/>
                <w:spacing w:val="3"/>
                <w:sz w:val="21"/>
                <w:szCs w:val="21"/>
                <w:lang w:eastAsia="zh-CN"/>
              </w:rPr>
              <w:tab/>
            </w:r>
            <w:r>
              <w:rPr>
                <w:rFonts w:ascii="宋体" w:hAnsi="宋体" w:eastAsia="宋体" w:cs="宋体"/>
                <w:spacing w:val="8"/>
                <w:sz w:val="21"/>
                <w:szCs w:val="21"/>
                <w:lang w:eastAsia="zh-CN"/>
              </w:rPr>
              <w:t>年</w:t>
            </w:r>
            <w:r>
              <w:rPr>
                <w:rFonts w:ascii="宋体" w:hAnsi="宋体" w:eastAsia="宋体" w:cs="宋体"/>
                <w:spacing w:val="8"/>
                <w:sz w:val="21"/>
                <w:szCs w:val="21"/>
                <w:lang w:eastAsia="zh-CN"/>
              </w:rPr>
              <w:tab/>
            </w:r>
            <w:r>
              <w:rPr>
                <w:rFonts w:ascii="宋体" w:hAnsi="宋体" w:eastAsia="宋体" w:cs="宋体"/>
                <w:sz w:val="21"/>
                <w:szCs w:val="21"/>
                <w:lang w:eastAsia="zh-CN"/>
              </w:rPr>
              <w:t>月</w:t>
            </w:r>
          </w:p>
          <w:p w14:paraId="783B736B">
            <w:pPr>
              <w:pStyle w:val="20"/>
              <w:spacing w:line="247" w:lineRule="auto"/>
              <w:jc w:val="center"/>
              <w:rPr>
                <w:rFonts w:ascii="宋体" w:hAnsi="宋体" w:eastAsia="宋体" w:cs="宋体"/>
                <w:sz w:val="21"/>
                <w:szCs w:val="21"/>
                <w:lang w:eastAsia="zh-CN"/>
              </w:rPr>
            </w:pPr>
            <w:r>
              <w:rPr>
                <w:rFonts w:ascii="宋体" w:hAnsi="宋体" w:eastAsia="宋体" w:cs="宋体"/>
                <w:sz w:val="21"/>
                <w:szCs w:val="21"/>
                <w:lang w:eastAsia="zh-CN"/>
              </w:rPr>
              <w:t>（递交投标文件之日起前</w:t>
            </w:r>
            <w:r>
              <w:rPr>
                <w:rFonts w:ascii="Times New Roman" w:hAnsi="Times New Roman" w:eastAsia="宋体" w:cs="Calibri"/>
                <w:sz w:val="21"/>
                <w:szCs w:val="21"/>
                <w:u w:val="single" w:color="000000"/>
                <w:lang w:eastAsia="zh-CN"/>
              </w:rPr>
              <w:t>1</w:t>
            </w:r>
            <w:r>
              <w:rPr>
                <w:rFonts w:ascii="宋体" w:hAnsi="宋体" w:eastAsia="宋体" w:cs="宋体"/>
                <w:sz w:val="21"/>
                <w:szCs w:val="21"/>
                <w:lang w:eastAsia="zh-CN"/>
              </w:rPr>
              <w:t>年内）中发生的由人民法院生效判决、裁定认定的行贿犯罪记录。</w:t>
            </w:r>
          </w:p>
        </w:tc>
        <w:tc>
          <w:tcPr>
            <w:tcW w:w="2285" w:type="pct"/>
            <w:vAlign w:val="center"/>
          </w:tcPr>
          <w:p w14:paraId="577C1E19">
            <w:pPr>
              <w:jc w:val="center"/>
              <w:rPr>
                <w:rFonts w:ascii="宋体" w:hAnsi="宋体"/>
              </w:rPr>
            </w:pPr>
          </w:p>
        </w:tc>
      </w:tr>
    </w:tbl>
    <w:p w14:paraId="5993B42E">
      <w:pPr>
        <w:pStyle w:val="6"/>
        <w:ind w:firstLine="420" w:firstLineChars="200"/>
        <w:rPr>
          <w:rFonts w:ascii="宋体" w:hAnsi="宋体"/>
          <w:sz w:val="21"/>
          <w:szCs w:val="28"/>
        </w:rPr>
      </w:pPr>
      <w:r>
        <w:rPr>
          <w:rFonts w:hint="eastAsia" w:ascii="宋体" w:hAnsi="宋体"/>
          <w:sz w:val="21"/>
          <w:szCs w:val="28"/>
        </w:rPr>
        <w:t>说明：应说明相关情况，并附法院或仲裁机构作出的判决、裁决等有关法律文书复印件。</w:t>
      </w:r>
    </w:p>
    <w:p w14:paraId="0F5C9776">
      <w:pPr>
        <w:spacing w:line="241" w:lineRule="exact"/>
        <w:rPr>
          <w:rFonts w:ascii="宋体" w:hAnsi="宋体"/>
        </w:rPr>
        <w:sectPr>
          <w:footerReference r:id="rId11" w:type="default"/>
          <w:pgSz w:w="11900" w:h="16840"/>
          <w:pgMar w:top="1440" w:right="1080" w:bottom="1440" w:left="1080" w:header="0" w:footer="1396" w:gutter="0"/>
          <w:cols w:space="720" w:num="1"/>
        </w:sectPr>
      </w:pPr>
    </w:p>
    <w:p w14:paraId="21CD684A">
      <w:pPr>
        <w:spacing w:before="6"/>
        <w:rPr>
          <w:rFonts w:ascii="宋体" w:hAnsi="宋体" w:cs="宋体"/>
          <w:sz w:val="15"/>
          <w:szCs w:val="15"/>
        </w:rPr>
      </w:pPr>
    </w:p>
    <w:p w14:paraId="0679E0BE">
      <w:pPr>
        <w:pStyle w:val="3"/>
        <w:autoSpaceDE/>
        <w:autoSpaceDN/>
        <w:adjustRightInd/>
        <w:spacing w:before="100" w:line="360" w:lineRule="auto"/>
        <w:rPr>
          <w:rFonts w:ascii="宋体" w:hAnsi="宋体" w:cs="宋体" w:eastAsiaTheme="majorEastAsia"/>
          <w:sz w:val="20"/>
        </w:rPr>
      </w:pPr>
      <w:bookmarkStart w:id="12" w:name="_Toc79669929"/>
      <w:r>
        <w:rPr>
          <w:rFonts w:hint="eastAsia" w:ascii="Times New Roman" w:hAnsi="Times New Roman" w:eastAsiaTheme="majorEastAsia" w:cstheme="majorBidi"/>
          <w:bCs/>
          <w:kern w:val="2"/>
          <w:sz w:val="28"/>
          <w:szCs w:val="32"/>
        </w:rPr>
        <w:t>5</w:t>
      </w:r>
      <w:r>
        <w:rPr>
          <w:rFonts w:ascii="Times New Roman" w:hAnsi="Times New Roman" w:eastAsiaTheme="majorEastAsia" w:cstheme="majorBidi"/>
          <w:bCs/>
          <w:kern w:val="2"/>
          <w:sz w:val="28"/>
          <w:szCs w:val="32"/>
        </w:rPr>
        <w:t>．报价资料</w:t>
      </w:r>
      <w:bookmarkEnd w:id="12"/>
      <w:r>
        <w:rPr>
          <w:rFonts w:hint="eastAsia" w:ascii="Times New Roman" w:hAnsi="Times New Roman" w:eastAsiaTheme="majorEastAsia" w:cstheme="majorBidi"/>
          <w:bCs/>
          <w:kern w:val="2"/>
          <w:sz w:val="28"/>
          <w:szCs w:val="32"/>
        </w:rPr>
        <w:t>（模板）</w:t>
      </w:r>
    </w:p>
    <w:tbl>
      <w:tblPr>
        <w:tblStyle w:val="11"/>
        <w:tblW w:w="9320" w:type="dxa"/>
        <w:tblInd w:w="98" w:type="dxa"/>
        <w:tblLayout w:type="fixed"/>
        <w:tblCellMar>
          <w:top w:w="0" w:type="dxa"/>
          <w:left w:w="108" w:type="dxa"/>
          <w:bottom w:w="0" w:type="dxa"/>
          <w:right w:w="108" w:type="dxa"/>
        </w:tblCellMar>
      </w:tblPr>
      <w:tblGrid>
        <w:gridCol w:w="532"/>
        <w:gridCol w:w="1091"/>
        <w:gridCol w:w="1119"/>
        <w:gridCol w:w="459"/>
        <w:gridCol w:w="822"/>
        <w:gridCol w:w="459"/>
        <w:gridCol w:w="571"/>
        <w:gridCol w:w="896"/>
        <w:gridCol w:w="916"/>
        <w:gridCol w:w="857"/>
        <w:gridCol w:w="703"/>
        <w:gridCol w:w="895"/>
      </w:tblGrid>
      <w:tr w14:paraId="520135AC">
        <w:tblPrEx>
          <w:tblCellMar>
            <w:top w:w="0" w:type="dxa"/>
            <w:left w:w="108" w:type="dxa"/>
            <w:bottom w:w="0" w:type="dxa"/>
            <w:right w:w="108" w:type="dxa"/>
          </w:tblCellMar>
        </w:tblPrEx>
        <w:trPr>
          <w:trHeight w:val="816" w:hRule="atLeast"/>
        </w:trPr>
        <w:tc>
          <w:tcPr>
            <w:tcW w:w="9320" w:type="dxa"/>
            <w:gridSpan w:val="12"/>
            <w:tcBorders>
              <w:top w:val="nil"/>
              <w:left w:val="nil"/>
              <w:bottom w:val="nil"/>
              <w:right w:val="nil"/>
            </w:tcBorders>
            <w:shd w:val="clear" w:color="auto" w:fill="auto"/>
            <w:vAlign w:val="center"/>
          </w:tcPr>
          <w:p w14:paraId="34831B7A">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XXXXXX公司 报价单</w:t>
            </w:r>
          </w:p>
        </w:tc>
      </w:tr>
      <w:tr w14:paraId="166FBE1A">
        <w:tblPrEx>
          <w:tblCellMar>
            <w:top w:w="0" w:type="dxa"/>
            <w:left w:w="108" w:type="dxa"/>
            <w:bottom w:w="0" w:type="dxa"/>
            <w:right w:w="108" w:type="dxa"/>
          </w:tblCellMar>
        </w:tblPrEx>
        <w:trPr>
          <w:trHeight w:val="407" w:hRule="atLeast"/>
        </w:trPr>
        <w:tc>
          <w:tcPr>
            <w:tcW w:w="532" w:type="dxa"/>
            <w:tcBorders>
              <w:top w:val="nil"/>
              <w:left w:val="nil"/>
              <w:bottom w:val="nil"/>
              <w:right w:val="nil"/>
            </w:tcBorders>
            <w:shd w:val="clear" w:color="auto" w:fill="auto"/>
            <w:vAlign w:val="center"/>
          </w:tcPr>
          <w:p w14:paraId="12F0C71E">
            <w:pPr>
              <w:jc w:val="left"/>
              <w:rPr>
                <w:rFonts w:ascii="宋体" w:hAnsi="宋体" w:eastAsia="宋体" w:cs="宋体"/>
                <w:color w:val="000000"/>
                <w:sz w:val="20"/>
                <w:szCs w:val="20"/>
              </w:rPr>
            </w:pPr>
          </w:p>
        </w:tc>
        <w:tc>
          <w:tcPr>
            <w:tcW w:w="1091" w:type="dxa"/>
            <w:tcBorders>
              <w:top w:val="nil"/>
              <w:left w:val="nil"/>
              <w:bottom w:val="nil"/>
              <w:right w:val="nil"/>
            </w:tcBorders>
            <w:shd w:val="clear" w:color="auto" w:fill="auto"/>
            <w:vAlign w:val="center"/>
          </w:tcPr>
          <w:p w14:paraId="29F29A93">
            <w:pPr>
              <w:jc w:val="left"/>
              <w:rPr>
                <w:rFonts w:ascii="宋体" w:hAnsi="宋体" w:eastAsia="宋体" w:cs="宋体"/>
                <w:color w:val="000000"/>
                <w:sz w:val="20"/>
                <w:szCs w:val="20"/>
              </w:rPr>
            </w:pPr>
          </w:p>
        </w:tc>
        <w:tc>
          <w:tcPr>
            <w:tcW w:w="6099" w:type="dxa"/>
            <w:gridSpan w:val="8"/>
            <w:tcBorders>
              <w:top w:val="nil"/>
              <w:left w:val="nil"/>
              <w:bottom w:val="nil"/>
              <w:right w:val="nil"/>
            </w:tcBorders>
            <w:shd w:val="clear" w:color="auto" w:fill="auto"/>
            <w:vAlign w:val="center"/>
          </w:tcPr>
          <w:p w14:paraId="3A045450">
            <w:pPr>
              <w:jc w:val="center"/>
              <w:rPr>
                <w:rFonts w:ascii="宋体" w:hAnsi="宋体" w:eastAsia="宋体" w:cs="宋体"/>
                <w:color w:val="000000"/>
                <w:sz w:val="20"/>
                <w:szCs w:val="20"/>
              </w:rPr>
            </w:pPr>
          </w:p>
        </w:tc>
        <w:tc>
          <w:tcPr>
            <w:tcW w:w="703" w:type="dxa"/>
            <w:tcBorders>
              <w:top w:val="nil"/>
              <w:left w:val="nil"/>
              <w:bottom w:val="nil"/>
              <w:right w:val="nil"/>
            </w:tcBorders>
            <w:shd w:val="clear" w:color="auto" w:fill="auto"/>
            <w:vAlign w:val="center"/>
          </w:tcPr>
          <w:p w14:paraId="47116B8D">
            <w:pPr>
              <w:jc w:val="center"/>
              <w:rPr>
                <w:rFonts w:ascii="宋体" w:hAnsi="宋体" w:eastAsia="宋体" w:cs="宋体"/>
                <w:color w:val="000000"/>
                <w:sz w:val="20"/>
                <w:szCs w:val="20"/>
              </w:rPr>
            </w:pPr>
          </w:p>
        </w:tc>
        <w:tc>
          <w:tcPr>
            <w:tcW w:w="895" w:type="dxa"/>
            <w:tcBorders>
              <w:top w:val="nil"/>
              <w:left w:val="nil"/>
              <w:bottom w:val="nil"/>
              <w:right w:val="nil"/>
            </w:tcBorders>
            <w:shd w:val="clear" w:color="auto" w:fill="auto"/>
            <w:vAlign w:val="center"/>
          </w:tcPr>
          <w:p w14:paraId="38766D7E">
            <w:pPr>
              <w:jc w:val="left"/>
              <w:rPr>
                <w:rFonts w:ascii="宋体" w:hAnsi="宋体" w:eastAsia="宋体" w:cs="宋体"/>
                <w:color w:val="000000"/>
                <w:sz w:val="20"/>
                <w:szCs w:val="20"/>
              </w:rPr>
            </w:pPr>
          </w:p>
        </w:tc>
      </w:tr>
      <w:tr w14:paraId="4B329E33">
        <w:tblPrEx>
          <w:tblCellMar>
            <w:top w:w="0" w:type="dxa"/>
            <w:left w:w="108" w:type="dxa"/>
            <w:bottom w:w="0" w:type="dxa"/>
            <w:right w:w="108" w:type="dxa"/>
          </w:tblCellMar>
        </w:tblPrEx>
        <w:trPr>
          <w:trHeight w:val="407" w:hRule="atLeast"/>
        </w:trPr>
        <w:tc>
          <w:tcPr>
            <w:tcW w:w="9320" w:type="dxa"/>
            <w:gridSpan w:val="12"/>
            <w:tcBorders>
              <w:top w:val="nil"/>
              <w:left w:val="nil"/>
              <w:bottom w:val="nil"/>
              <w:right w:val="nil"/>
            </w:tcBorders>
            <w:shd w:val="clear" w:color="auto" w:fill="auto"/>
            <w:vAlign w:val="center"/>
          </w:tcPr>
          <w:p w14:paraId="0054D6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致： </w:t>
            </w:r>
            <w:r>
              <w:rPr>
                <w:rFonts w:hint="eastAsia" w:ascii="宋体" w:hAnsi="宋体" w:eastAsia="宋体" w:cs="宋体"/>
                <w:color w:val="000000"/>
                <w:kern w:val="0"/>
                <w:sz w:val="20"/>
                <w:szCs w:val="20"/>
                <w:lang w:eastAsia="zh-CN" w:bidi="ar"/>
              </w:rPr>
              <w:t>通号（郑州）电气化局集团有限公司第</w:t>
            </w:r>
            <w:r>
              <w:rPr>
                <w:rFonts w:hint="eastAsia" w:ascii="宋体" w:hAnsi="宋体" w:eastAsia="宋体" w:cs="宋体"/>
                <w:color w:val="000000"/>
                <w:kern w:val="0"/>
                <w:sz w:val="20"/>
                <w:szCs w:val="20"/>
                <w:lang w:val="en-US" w:eastAsia="zh-CN" w:bidi="ar"/>
              </w:rPr>
              <w:t>三</w:t>
            </w:r>
            <w:r>
              <w:rPr>
                <w:rFonts w:hint="eastAsia" w:ascii="宋体" w:hAnsi="宋体" w:eastAsia="宋体" w:cs="宋体"/>
                <w:color w:val="000000"/>
                <w:kern w:val="0"/>
                <w:sz w:val="20"/>
                <w:szCs w:val="20"/>
                <w:lang w:eastAsia="zh-CN" w:bidi="ar"/>
              </w:rPr>
              <w:t>分公司圃田（占杨）铁路物流基地汽车供应链服务中心工程项目</w:t>
            </w:r>
            <w:r>
              <w:rPr>
                <w:rFonts w:hint="eastAsia" w:ascii="宋体" w:hAnsi="宋体" w:eastAsia="宋体" w:cs="宋体"/>
                <w:color w:val="000000"/>
                <w:kern w:val="0"/>
                <w:sz w:val="20"/>
                <w:szCs w:val="20"/>
                <w:lang w:bidi="ar"/>
              </w:rPr>
              <w:t>（买方）：</w:t>
            </w:r>
          </w:p>
        </w:tc>
      </w:tr>
      <w:tr w14:paraId="6A3094FD">
        <w:tblPrEx>
          <w:tblCellMar>
            <w:top w:w="0" w:type="dxa"/>
            <w:left w:w="108" w:type="dxa"/>
            <w:bottom w:w="0" w:type="dxa"/>
            <w:right w:w="108" w:type="dxa"/>
          </w:tblCellMar>
        </w:tblPrEx>
        <w:trPr>
          <w:trHeight w:val="823" w:hRule="atLeast"/>
        </w:trPr>
        <w:tc>
          <w:tcPr>
            <w:tcW w:w="9320" w:type="dxa"/>
            <w:gridSpan w:val="12"/>
            <w:tcBorders>
              <w:top w:val="nil"/>
              <w:left w:val="nil"/>
              <w:bottom w:val="single" w:color="000000" w:sz="4" w:space="0"/>
              <w:right w:val="nil"/>
            </w:tcBorders>
            <w:shd w:val="clear" w:color="auto" w:fill="auto"/>
            <w:vAlign w:val="center"/>
          </w:tcPr>
          <w:p w14:paraId="636C9EF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我方已经审慎阅读物资名称、型号规格、技术规格书及图纸等方面的要求，并于XXXX年XX月XX日XX:XX时前将报价单（已盖章）提供给买方。</w:t>
            </w:r>
          </w:p>
        </w:tc>
      </w:tr>
      <w:tr w14:paraId="237B5D58">
        <w:tblPrEx>
          <w:tblCellMar>
            <w:top w:w="0" w:type="dxa"/>
            <w:left w:w="108" w:type="dxa"/>
            <w:bottom w:w="0" w:type="dxa"/>
            <w:right w:w="108" w:type="dxa"/>
          </w:tblCellMar>
        </w:tblPrEx>
        <w:trPr>
          <w:trHeight w:val="851"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FFEF">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38B9">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83D4BA">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型号规格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5DF8">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2166">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F256">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9D95">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金额</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8635F">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到货地点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A659">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  注</w:t>
            </w:r>
          </w:p>
        </w:tc>
      </w:tr>
      <w:tr w14:paraId="38F58011">
        <w:tblPrEx>
          <w:tblCellMar>
            <w:top w:w="0" w:type="dxa"/>
            <w:left w:w="108" w:type="dxa"/>
            <w:bottom w:w="0" w:type="dxa"/>
            <w:right w:w="108" w:type="dxa"/>
          </w:tblCellMar>
        </w:tblPrEx>
        <w:trPr>
          <w:trHeight w:val="1261"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2F6C">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FB06">
            <w:pPr>
              <w:widowControl/>
              <w:jc w:val="center"/>
              <w:textAlignment w:val="center"/>
              <w:rPr>
                <w:rFonts w:ascii="宋体" w:hAnsi="宋体" w:eastAsia="宋体" w:cs="宋体"/>
                <w:color w:val="000000"/>
                <w:sz w:val="20"/>
                <w:szCs w:val="20"/>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E8484">
            <w:pPr>
              <w:jc w:val="center"/>
              <w:rPr>
                <w:rFonts w:ascii="宋体" w:hAnsi="宋体" w:eastAsia="宋体" w:cs="宋体"/>
                <w:color w:val="000000"/>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2383">
            <w:pPr>
              <w:widowControl/>
              <w:jc w:val="center"/>
              <w:textAlignment w:val="center"/>
              <w:rPr>
                <w:rFonts w:ascii="宋体" w:hAnsi="宋体" w:eastAsia="宋体" w:cs="宋体"/>
                <w:color w:val="000000"/>
                <w:sz w:val="20"/>
                <w:szCs w:val="20"/>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83D5">
            <w:pPr>
              <w:widowControl/>
              <w:jc w:val="center"/>
              <w:textAlignment w:val="center"/>
              <w:rPr>
                <w:rFonts w:ascii="宋体" w:hAnsi="宋体" w:eastAsia="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2505">
            <w:pPr>
              <w:jc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FEF0">
            <w:pPr>
              <w:jc w:val="center"/>
              <w:rPr>
                <w:rFonts w:ascii="宋体" w:hAnsi="宋体" w:eastAsia="宋体" w:cs="宋体"/>
                <w:color w:val="000000"/>
                <w:sz w:val="20"/>
                <w:szCs w:val="20"/>
              </w:rPr>
            </w:pPr>
          </w:p>
        </w:tc>
        <w:tc>
          <w:tcPr>
            <w:tcW w:w="1560" w:type="dxa"/>
            <w:gridSpan w:val="2"/>
            <w:tcBorders>
              <w:top w:val="single" w:color="000000" w:sz="4" w:space="0"/>
              <w:left w:val="single" w:color="000000" w:sz="4" w:space="0"/>
              <w:bottom w:val="nil"/>
              <w:right w:val="single" w:color="000000" w:sz="4" w:space="0"/>
            </w:tcBorders>
            <w:shd w:val="clear" w:color="auto" w:fill="auto"/>
            <w:vAlign w:val="center"/>
          </w:tcPr>
          <w:p w14:paraId="46DCABE5">
            <w:pPr>
              <w:widowControl/>
              <w:jc w:val="center"/>
              <w:textAlignment w:val="center"/>
              <w:rPr>
                <w:rFonts w:ascii="宋体" w:hAnsi="宋体" w:eastAsia="宋体" w:cs="宋体"/>
                <w:b/>
                <w:bCs/>
                <w:color w:val="000000"/>
                <w:sz w:val="20"/>
                <w:szCs w:val="20"/>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AFD5">
            <w:pPr>
              <w:rPr>
                <w:rFonts w:ascii="宋体" w:hAnsi="宋体" w:eastAsia="宋体" w:cs="宋体"/>
                <w:color w:val="000000"/>
                <w:sz w:val="20"/>
                <w:szCs w:val="20"/>
              </w:rPr>
            </w:pPr>
          </w:p>
        </w:tc>
      </w:tr>
      <w:tr w14:paraId="0BC05D23">
        <w:tblPrEx>
          <w:tblCellMar>
            <w:top w:w="0" w:type="dxa"/>
            <w:left w:w="108" w:type="dxa"/>
            <w:bottom w:w="0" w:type="dxa"/>
            <w:right w:w="108" w:type="dxa"/>
          </w:tblCellMar>
        </w:tblPrEx>
        <w:trPr>
          <w:trHeight w:val="7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14C6">
            <w:pPr>
              <w:jc w:val="center"/>
              <w:rPr>
                <w:rFonts w:ascii="宋体" w:hAnsi="宋体" w:eastAsia="宋体" w:cs="宋体"/>
                <w:b/>
                <w:bCs/>
                <w:color w:val="000000"/>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471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合计：</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10908">
            <w:pPr>
              <w:jc w:val="left"/>
              <w:rPr>
                <w:rFonts w:ascii="宋体" w:hAnsi="宋体" w:eastAsia="宋体" w:cs="宋体"/>
                <w:color w:val="000000"/>
                <w:sz w:val="24"/>
                <w:szCs w:val="24"/>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2055">
            <w:pPr>
              <w:jc w:val="center"/>
              <w:rPr>
                <w:rFonts w:ascii="宋体" w:hAnsi="宋体" w:eastAsia="宋体" w:cs="宋体"/>
                <w:color w:val="000000"/>
                <w:sz w:val="24"/>
                <w:szCs w:val="24"/>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30AE">
            <w:pPr>
              <w:jc w:val="center"/>
              <w:rPr>
                <w:rFonts w:ascii="宋体" w:hAnsi="宋体" w:eastAsia="宋体" w:cs="宋体"/>
                <w:color w:val="000000"/>
                <w:sz w:val="24"/>
                <w:szCs w:val="24"/>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2A00">
            <w:pPr>
              <w:jc w:val="center"/>
              <w:rPr>
                <w:rFonts w:ascii="宋体" w:hAnsi="宋体" w:eastAsia="宋体" w:cs="宋体"/>
                <w:color w:val="000000"/>
                <w:sz w:val="24"/>
                <w:szCs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3BDF">
            <w:pPr>
              <w:jc w:val="center"/>
              <w:rPr>
                <w:rFonts w:ascii="宋体" w:hAnsi="宋体" w:eastAsia="宋体" w:cs="宋体"/>
                <w:color w:val="000000"/>
                <w:sz w:val="24"/>
                <w:szCs w:val="24"/>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C067B">
            <w:pPr>
              <w:jc w:val="center"/>
              <w:rPr>
                <w:rFonts w:ascii="宋体" w:hAnsi="宋体" w:eastAsia="宋体" w:cs="宋体"/>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7488">
            <w:pPr>
              <w:jc w:val="left"/>
              <w:rPr>
                <w:rFonts w:ascii="宋体" w:hAnsi="宋体" w:eastAsia="宋体" w:cs="宋体"/>
                <w:color w:val="000000"/>
                <w:sz w:val="24"/>
                <w:szCs w:val="24"/>
              </w:rPr>
            </w:pPr>
          </w:p>
        </w:tc>
      </w:tr>
      <w:tr w14:paraId="7F593E14">
        <w:tblPrEx>
          <w:tblCellMar>
            <w:top w:w="0" w:type="dxa"/>
            <w:left w:w="108" w:type="dxa"/>
            <w:bottom w:w="0" w:type="dxa"/>
            <w:right w:w="108" w:type="dxa"/>
          </w:tblCellMar>
        </w:tblPrEx>
        <w:trPr>
          <w:trHeight w:val="767" w:hRule="atLeast"/>
        </w:trPr>
        <w:tc>
          <w:tcPr>
            <w:tcW w:w="532" w:type="dxa"/>
            <w:tcBorders>
              <w:top w:val="nil"/>
              <w:left w:val="nil"/>
              <w:bottom w:val="nil"/>
              <w:right w:val="nil"/>
            </w:tcBorders>
            <w:shd w:val="clear" w:color="auto" w:fill="auto"/>
            <w:vAlign w:val="center"/>
          </w:tcPr>
          <w:p w14:paraId="72B7948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说明：</w:t>
            </w:r>
          </w:p>
        </w:tc>
        <w:tc>
          <w:tcPr>
            <w:tcW w:w="8788" w:type="dxa"/>
            <w:gridSpan w:val="11"/>
            <w:tcBorders>
              <w:top w:val="nil"/>
              <w:left w:val="nil"/>
              <w:bottom w:val="nil"/>
              <w:right w:val="nil"/>
            </w:tcBorders>
            <w:shd w:val="clear" w:color="auto" w:fill="auto"/>
            <w:vAlign w:val="center"/>
          </w:tcPr>
          <w:p w14:paraId="4AD9664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1、上述物资为</w:t>
            </w:r>
            <w:r>
              <w:rPr>
                <w:rFonts w:hint="eastAsia" w:ascii="宋体" w:hAnsi="宋体" w:eastAsia="宋体" w:cs="宋体"/>
                <w:color w:val="000000"/>
                <w:kern w:val="0"/>
                <w:sz w:val="20"/>
                <w:szCs w:val="20"/>
                <w:lang w:eastAsia="zh-CN" w:bidi="ar"/>
              </w:rPr>
              <w:t>通号（郑州）电气化局集团有限公司第</w:t>
            </w:r>
            <w:r>
              <w:rPr>
                <w:rFonts w:hint="eastAsia" w:ascii="宋体" w:hAnsi="宋体" w:eastAsia="宋体" w:cs="宋体"/>
                <w:color w:val="000000"/>
                <w:kern w:val="0"/>
                <w:sz w:val="20"/>
                <w:szCs w:val="20"/>
                <w:lang w:val="en-US" w:eastAsia="zh-CN" w:bidi="ar"/>
              </w:rPr>
              <w:t>三</w:t>
            </w:r>
            <w:r>
              <w:rPr>
                <w:rFonts w:hint="eastAsia" w:ascii="宋体" w:hAnsi="宋体" w:eastAsia="宋体" w:cs="宋体"/>
                <w:color w:val="000000"/>
                <w:kern w:val="0"/>
                <w:sz w:val="20"/>
                <w:szCs w:val="20"/>
                <w:lang w:eastAsia="zh-CN" w:bidi="ar"/>
              </w:rPr>
              <w:t>分公司圃田（占杨）铁路物流基地汽车供应链服务中心工程项目</w:t>
            </w:r>
            <w:r>
              <w:rPr>
                <w:rFonts w:hint="eastAsia" w:ascii="宋体" w:hAnsi="宋体" w:eastAsia="宋体" w:cs="宋体"/>
                <w:color w:val="000000"/>
                <w:kern w:val="0"/>
                <w:sz w:val="18"/>
                <w:szCs w:val="18"/>
                <w:lang w:bidi="ar"/>
              </w:rPr>
              <w:t>使用，此量为图纸中的规格和数量，与实际需用或有一定差异，以实际需用为准。</w:t>
            </w:r>
          </w:p>
        </w:tc>
      </w:tr>
      <w:tr w14:paraId="6650291A">
        <w:tblPrEx>
          <w:tblCellMar>
            <w:top w:w="0" w:type="dxa"/>
            <w:left w:w="108" w:type="dxa"/>
            <w:bottom w:w="0" w:type="dxa"/>
            <w:right w:w="108" w:type="dxa"/>
          </w:tblCellMar>
        </w:tblPrEx>
        <w:trPr>
          <w:trHeight w:val="549" w:hRule="atLeast"/>
        </w:trPr>
        <w:tc>
          <w:tcPr>
            <w:tcW w:w="532" w:type="dxa"/>
            <w:tcBorders>
              <w:top w:val="nil"/>
              <w:left w:val="nil"/>
              <w:bottom w:val="nil"/>
              <w:right w:val="nil"/>
            </w:tcBorders>
            <w:shd w:val="clear" w:color="auto" w:fill="auto"/>
            <w:vAlign w:val="center"/>
          </w:tcPr>
          <w:p w14:paraId="107A1FB0">
            <w:pPr>
              <w:jc w:val="left"/>
              <w:rPr>
                <w:rFonts w:ascii="宋体" w:hAnsi="宋体" w:eastAsia="宋体" w:cs="宋体"/>
                <w:color w:val="000000"/>
                <w:sz w:val="20"/>
                <w:szCs w:val="20"/>
              </w:rPr>
            </w:pPr>
          </w:p>
        </w:tc>
        <w:tc>
          <w:tcPr>
            <w:tcW w:w="8788" w:type="dxa"/>
            <w:gridSpan w:val="11"/>
            <w:tcBorders>
              <w:top w:val="nil"/>
              <w:left w:val="nil"/>
              <w:bottom w:val="nil"/>
              <w:right w:val="nil"/>
            </w:tcBorders>
            <w:shd w:val="clear" w:color="auto" w:fill="auto"/>
            <w:vAlign w:val="center"/>
          </w:tcPr>
          <w:p w14:paraId="4D59681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2、本次报价完全响应买方的询价文件提出的各项要求。</w:t>
            </w:r>
          </w:p>
        </w:tc>
      </w:tr>
      <w:tr w14:paraId="1BC5E7F5">
        <w:tblPrEx>
          <w:tblCellMar>
            <w:top w:w="0" w:type="dxa"/>
            <w:left w:w="108" w:type="dxa"/>
            <w:bottom w:w="0" w:type="dxa"/>
            <w:right w:w="108" w:type="dxa"/>
          </w:tblCellMar>
        </w:tblPrEx>
        <w:trPr>
          <w:trHeight w:val="549" w:hRule="atLeast"/>
        </w:trPr>
        <w:tc>
          <w:tcPr>
            <w:tcW w:w="532" w:type="dxa"/>
            <w:tcBorders>
              <w:top w:val="nil"/>
              <w:left w:val="nil"/>
              <w:bottom w:val="nil"/>
              <w:right w:val="nil"/>
            </w:tcBorders>
            <w:shd w:val="clear" w:color="auto" w:fill="auto"/>
            <w:vAlign w:val="center"/>
          </w:tcPr>
          <w:p w14:paraId="166692E8">
            <w:pPr>
              <w:jc w:val="left"/>
              <w:rPr>
                <w:rFonts w:ascii="宋体" w:hAnsi="宋体" w:eastAsia="宋体" w:cs="宋体"/>
                <w:color w:val="000000"/>
                <w:sz w:val="24"/>
                <w:szCs w:val="24"/>
              </w:rPr>
            </w:pPr>
          </w:p>
        </w:tc>
        <w:tc>
          <w:tcPr>
            <w:tcW w:w="8788" w:type="dxa"/>
            <w:gridSpan w:val="11"/>
            <w:tcBorders>
              <w:top w:val="nil"/>
              <w:left w:val="nil"/>
              <w:bottom w:val="nil"/>
              <w:right w:val="nil"/>
            </w:tcBorders>
            <w:shd w:val="clear" w:color="auto" w:fill="auto"/>
            <w:vAlign w:val="center"/>
          </w:tcPr>
          <w:p w14:paraId="5B27626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3、我方报价为到站单价，含运费、税费（</w:t>
            </w:r>
            <w:r>
              <w:rPr>
                <w:rFonts w:hint="eastAsia" w:ascii="宋体" w:hAnsi="宋体" w:eastAsia="宋体" w:cs="宋体"/>
                <w:color w:val="000000"/>
                <w:kern w:val="0"/>
                <w:sz w:val="20"/>
                <w:szCs w:val="20"/>
                <w:lang w:val="en-US" w:eastAsia="zh-CN" w:bidi="ar"/>
              </w:rPr>
              <w:t>13</w:t>
            </w:r>
            <w:r>
              <w:rPr>
                <w:rFonts w:hint="eastAsia" w:ascii="宋体" w:hAnsi="宋体" w:eastAsia="宋体" w:cs="宋体"/>
                <w:color w:val="000000"/>
                <w:kern w:val="0"/>
                <w:sz w:val="20"/>
                <w:szCs w:val="20"/>
                <w:lang w:bidi="ar"/>
              </w:rPr>
              <w:t xml:space="preserve"> %增值税专票）。</w:t>
            </w:r>
          </w:p>
        </w:tc>
      </w:tr>
      <w:tr w14:paraId="1629D162">
        <w:tblPrEx>
          <w:tblCellMar>
            <w:top w:w="0" w:type="dxa"/>
            <w:left w:w="108" w:type="dxa"/>
            <w:bottom w:w="0" w:type="dxa"/>
            <w:right w:w="108" w:type="dxa"/>
          </w:tblCellMar>
        </w:tblPrEx>
        <w:trPr>
          <w:trHeight w:val="745" w:hRule="atLeast"/>
        </w:trPr>
        <w:tc>
          <w:tcPr>
            <w:tcW w:w="532" w:type="dxa"/>
            <w:tcBorders>
              <w:top w:val="nil"/>
              <w:left w:val="nil"/>
              <w:bottom w:val="nil"/>
              <w:right w:val="nil"/>
            </w:tcBorders>
            <w:shd w:val="clear" w:color="auto" w:fill="auto"/>
            <w:vAlign w:val="center"/>
          </w:tcPr>
          <w:p w14:paraId="39DE5788">
            <w:pPr>
              <w:jc w:val="left"/>
              <w:rPr>
                <w:rFonts w:ascii="宋体" w:hAnsi="宋体" w:eastAsia="宋体" w:cs="宋体"/>
                <w:color w:val="000000"/>
                <w:sz w:val="24"/>
                <w:szCs w:val="24"/>
              </w:rPr>
            </w:pPr>
          </w:p>
        </w:tc>
        <w:tc>
          <w:tcPr>
            <w:tcW w:w="8788" w:type="dxa"/>
            <w:gridSpan w:val="11"/>
            <w:tcBorders>
              <w:top w:val="nil"/>
              <w:left w:val="nil"/>
              <w:bottom w:val="nil"/>
              <w:right w:val="nil"/>
            </w:tcBorders>
            <w:shd w:val="clear" w:color="auto" w:fill="auto"/>
            <w:vAlign w:val="center"/>
          </w:tcPr>
          <w:p w14:paraId="030F893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4、我方对报价的真实有效性负责，同时承诺买方依据我方报价单提出签订合同，我方不会拒绝，也不会提出加价要求。</w:t>
            </w:r>
          </w:p>
        </w:tc>
      </w:tr>
      <w:tr w14:paraId="27C59EC6">
        <w:tblPrEx>
          <w:tblCellMar>
            <w:top w:w="0" w:type="dxa"/>
            <w:left w:w="108" w:type="dxa"/>
            <w:bottom w:w="0" w:type="dxa"/>
            <w:right w:w="108" w:type="dxa"/>
          </w:tblCellMar>
        </w:tblPrEx>
        <w:trPr>
          <w:trHeight w:val="549" w:hRule="atLeast"/>
        </w:trPr>
        <w:tc>
          <w:tcPr>
            <w:tcW w:w="532" w:type="dxa"/>
            <w:tcBorders>
              <w:top w:val="nil"/>
              <w:left w:val="nil"/>
              <w:bottom w:val="nil"/>
              <w:right w:val="nil"/>
            </w:tcBorders>
            <w:shd w:val="clear" w:color="auto" w:fill="auto"/>
            <w:vAlign w:val="center"/>
          </w:tcPr>
          <w:p w14:paraId="74FAFC2A">
            <w:pPr>
              <w:jc w:val="left"/>
              <w:rPr>
                <w:rFonts w:ascii="宋体" w:hAnsi="宋体" w:eastAsia="宋体" w:cs="宋体"/>
                <w:color w:val="000000"/>
                <w:sz w:val="24"/>
                <w:szCs w:val="24"/>
              </w:rPr>
            </w:pPr>
          </w:p>
        </w:tc>
        <w:tc>
          <w:tcPr>
            <w:tcW w:w="8788" w:type="dxa"/>
            <w:gridSpan w:val="11"/>
            <w:tcBorders>
              <w:top w:val="nil"/>
              <w:left w:val="nil"/>
              <w:bottom w:val="nil"/>
              <w:right w:val="nil"/>
            </w:tcBorders>
            <w:shd w:val="clear" w:color="auto" w:fill="auto"/>
            <w:vAlign w:val="center"/>
          </w:tcPr>
          <w:p w14:paraId="229035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5、供方联系人及联系方式：XXXXXX</w:t>
            </w:r>
          </w:p>
        </w:tc>
      </w:tr>
      <w:tr w14:paraId="1B58E3C1">
        <w:tblPrEx>
          <w:tblCellMar>
            <w:top w:w="0" w:type="dxa"/>
            <w:left w:w="108" w:type="dxa"/>
            <w:bottom w:w="0" w:type="dxa"/>
            <w:right w:w="108" w:type="dxa"/>
          </w:tblCellMar>
        </w:tblPrEx>
        <w:trPr>
          <w:trHeight w:val="407" w:hRule="atLeast"/>
        </w:trPr>
        <w:tc>
          <w:tcPr>
            <w:tcW w:w="532" w:type="dxa"/>
            <w:tcBorders>
              <w:top w:val="nil"/>
              <w:left w:val="nil"/>
              <w:bottom w:val="nil"/>
              <w:right w:val="nil"/>
            </w:tcBorders>
            <w:shd w:val="clear" w:color="auto" w:fill="auto"/>
            <w:vAlign w:val="center"/>
          </w:tcPr>
          <w:p w14:paraId="59D64145">
            <w:pPr>
              <w:jc w:val="center"/>
              <w:rPr>
                <w:rFonts w:ascii="宋体" w:hAnsi="宋体" w:eastAsia="宋体" w:cs="宋体"/>
                <w:color w:val="000000"/>
                <w:sz w:val="24"/>
                <w:szCs w:val="24"/>
              </w:rPr>
            </w:pPr>
          </w:p>
        </w:tc>
        <w:tc>
          <w:tcPr>
            <w:tcW w:w="8788" w:type="dxa"/>
            <w:gridSpan w:val="11"/>
            <w:tcBorders>
              <w:top w:val="nil"/>
              <w:left w:val="nil"/>
              <w:bottom w:val="nil"/>
              <w:right w:val="nil"/>
            </w:tcBorders>
            <w:shd w:val="clear" w:color="auto" w:fill="auto"/>
            <w:vAlign w:val="center"/>
          </w:tcPr>
          <w:p w14:paraId="5396F746">
            <w:pPr>
              <w:jc w:val="left"/>
              <w:rPr>
                <w:rFonts w:ascii="宋体" w:hAnsi="宋体" w:eastAsia="宋体" w:cs="宋体"/>
                <w:color w:val="000000"/>
                <w:sz w:val="20"/>
                <w:szCs w:val="20"/>
              </w:rPr>
            </w:pPr>
          </w:p>
        </w:tc>
      </w:tr>
      <w:tr w14:paraId="349874A0">
        <w:tblPrEx>
          <w:tblCellMar>
            <w:top w:w="0" w:type="dxa"/>
            <w:left w:w="108" w:type="dxa"/>
            <w:bottom w:w="0" w:type="dxa"/>
            <w:right w:w="108" w:type="dxa"/>
          </w:tblCellMar>
        </w:tblPrEx>
        <w:trPr>
          <w:trHeight w:val="470" w:hRule="atLeast"/>
        </w:trPr>
        <w:tc>
          <w:tcPr>
            <w:tcW w:w="532" w:type="dxa"/>
            <w:tcBorders>
              <w:top w:val="nil"/>
              <w:left w:val="nil"/>
              <w:bottom w:val="nil"/>
              <w:right w:val="nil"/>
            </w:tcBorders>
            <w:shd w:val="clear" w:color="auto" w:fill="auto"/>
            <w:vAlign w:val="center"/>
          </w:tcPr>
          <w:p w14:paraId="0BEBD1E0">
            <w:pPr>
              <w:jc w:val="left"/>
              <w:rPr>
                <w:rFonts w:ascii="宋体" w:hAnsi="宋体" w:eastAsia="宋体" w:cs="宋体"/>
                <w:color w:val="000000"/>
                <w:sz w:val="20"/>
                <w:szCs w:val="20"/>
              </w:rPr>
            </w:pPr>
          </w:p>
        </w:tc>
        <w:tc>
          <w:tcPr>
            <w:tcW w:w="2210" w:type="dxa"/>
            <w:gridSpan w:val="2"/>
            <w:tcBorders>
              <w:top w:val="nil"/>
              <w:left w:val="nil"/>
              <w:bottom w:val="nil"/>
              <w:right w:val="nil"/>
            </w:tcBorders>
            <w:shd w:val="clear" w:color="auto" w:fill="auto"/>
            <w:vAlign w:val="center"/>
          </w:tcPr>
          <w:p w14:paraId="125C9D3F">
            <w:pPr>
              <w:jc w:val="left"/>
              <w:rPr>
                <w:rFonts w:ascii="宋体" w:hAnsi="宋体" w:eastAsia="宋体" w:cs="宋体"/>
                <w:color w:val="000000"/>
                <w:sz w:val="20"/>
                <w:szCs w:val="20"/>
              </w:rPr>
            </w:pPr>
          </w:p>
        </w:tc>
        <w:tc>
          <w:tcPr>
            <w:tcW w:w="459" w:type="dxa"/>
            <w:tcBorders>
              <w:top w:val="nil"/>
              <w:left w:val="nil"/>
              <w:bottom w:val="nil"/>
              <w:right w:val="nil"/>
            </w:tcBorders>
            <w:shd w:val="clear" w:color="auto" w:fill="auto"/>
            <w:vAlign w:val="center"/>
          </w:tcPr>
          <w:p w14:paraId="45BAB107">
            <w:pPr>
              <w:jc w:val="left"/>
              <w:rPr>
                <w:rFonts w:ascii="宋体" w:hAnsi="宋体" w:eastAsia="宋体" w:cs="宋体"/>
                <w:color w:val="000000"/>
                <w:sz w:val="20"/>
                <w:szCs w:val="20"/>
              </w:rPr>
            </w:pPr>
          </w:p>
        </w:tc>
        <w:tc>
          <w:tcPr>
            <w:tcW w:w="822" w:type="dxa"/>
            <w:tcBorders>
              <w:top w:val="nil"/>
              <w:left w:val="nil"/>
              <w:bottom w:val="nil"/>
              <w:right w:val="nil"/>
            </w:tcBorders>
            <w:shd w:val="clear" w:color="auto" w:fill="auto"/>
            <w:vAlign w:val="center"/>
          </w:tcPr>
          <w:p w14:paraId="0BBCDCDA">
            <w:pPr>
              <w:jc w:val="left"/>
              <w:rPr>
                <w:rFonts w:ascii="宋体" w:hAnsi="宋体" w:eastAsia="宋体" w:cs="宋体"/>
                <w:color w:val="000000"/>
                <w:sz w:val="20"/>
                <w:szCs w:val="20"/>
              </w:rPr>
            </w:pPr>
          </w:p>
        </w:tc>
        <w:tc>
          <w:tcPr>
            <w:tcW w:w="5297" w:type="dxa"/>
            <w:gridSpan w:val="7"/>
            <w:tcBorders>
              <w:top w:val="nil"/>
              <w:left w:val="nil"/>
              <w:bottom w:val="nil"/>
              <w:right w:val="nil"/>
            </w:tcBorders>
            <w:shd w:val="clear" w:color="auto" w:fill="auto"/>
            <w:vAlign w:val="center"/>
          </w:tcPr>
          <w:p w14:paraId="5FFF8A2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报价商名称（盖章）：</w:t>
            </w:r>
          </w:p>
        </w:tc>
      </w:tr>
      <w:tr w14:paraId="7A0BA895">
        <w:tblPrEx>
          <w:tblCellMar>
            <w:top w:w="0" w:type="dxa"/>
            <w:left w:w="108" w:type="dxa"/>
            <w:bottom w:w="0" w:type="dxa"/>
            <w:right w:w="108" w:type="dxa"/>
          </w:tblCellMar>
        </w:tblPrEx>
        <w:trPr>
          <w:trHeight w:val="470" w:hRule="atLeast"/>
        </w:trPr>
        <w:tc>
          <w:tcPr>
            <w:tcW w:w="532" w:type="dxa"/>
            <w:tcBorders>
              <w:top w:val="nil"/>
              <w:left w:val="nil"/>
              <w:bottom w:val="nil"/>
              <w:right w:val="nil"/>
            </w:tcBorders>
            <w:shd w:val="clear" w:color="auto" w:fill="auto"/>
            <w:vAlign w:val="center"/>
          </w:tcPr>
          <w:p w14:paraId="0765B94D">
            <w:pPr>
              <w:jc w:val="left"/>
              <w:rPr>
                <w:rFonts w:ascii="宋体" w:hAnsi="宋体" w:eastAsia="宋体" w:cs="宋体"/>
                <w:color w:val="000000"/>
                <w:sz w:val="20"/>
                <w:szCs w:val="20"/>
              </w:rPr>
            </w:pPr>
          </w:p>
        </w:tc>
        <w:tc>
          <w:tcPr>
            <w:tcW w:w="2210" w:type="dxa"/>
            <w:gridSpan w:val="2"/>
            <w:tcBorders>
              <w:top w:val="nil"/>
              <w:left w:val="nil"/>
              <w:bottom w:val="nil"/>
              <w:right w:val="nil"/>
            </w:tcBorders>
            <w:shd w:val="clear" w:color="auto" w:fill="auto"/>
            <w:vAlign w:val="center"/>
          </w:tcPr>
          <w:p w14:paraId="7BB770AB">
            <w:pPr>
              <w:jc w:val="left"/>
              <w:rPr>
                <w:rFonts w:ascii="宋体" w:hAnsi="宋体" w:eastAsia="宋体" w:cs="宋体"/>
                <w:color w:val="000000"/>
                <w:sz w:val="20"/>
                <w:szCs w:val="20"/>
              </w:rPr>
            </w:pPr>
          </w:p>
        </w:tc>
        <w:tc>
          <w:tcPr>
            <w:tcW w:w="459" w:type="dxa"/>
            <w:tcBorders>
              <w:top w:val="nil"/>
              <w:left w:val="nil"/>
              <w:bottom w:val="nil"/>
              <w:right w:val="nil"/>
            </w:tcBorders>
            <w:shd w:val="clear" w:color="auto" w:fill="auto"/>
            <w:vAlign w:val="center"/>
          </w:tcPr>
          <w:p w14:paraId="63D692B9">
            <w:pPr>
              <w:jc w:val="left"/>
              <w:rPr>
                <w:rFonts w:ascii="宋体" w:hAnsi="宋体" w:eastAsia="宋体" w:cs="宋体"/>
                <w:color w:val="000000"/>
                <w:sz w:val="20"/>
                <w:szCs w:val="20"/>
              </w:rPr>
            </w:pPr>
          </w:p>
        </w:tc>
        <w:tc>
          <w:tcPr>
            <w:tcW w:w="822" w:type="dxa"/>
            <w:tcBorders>
              <w:top w:val="nil"/>
              <w:left w:val="nil"/>
              <w:bottom w:val="nil"/>
              <w:right w:val="nil"/>
            </w:tcBorders>
            <w:shd w:val="clear" w:color="auto" w:fill="auto"/>
            <w:vAlign w:val="center"/>
          </w:tcPr>
          <w:p w14:paraId="2422CB29">
            <w:pPr>
              <w:jc w:val="left"/>
              <w:rPr>
                <w:rFonts w:ascii="宋体" w:hAnsi="宋体" w:eastAsia="宋体" w:cs="宋体"/>
                <w:color w:val="000000"/>
                <w:sz w:val="20"/>
                <w:szCs w:val="20"/>
              </w:rPr>
            </w:pPr>
          </w:p>
        </w:tc>
        <w:tc>
          <w:tcPr>
            <w:tcW w:w="5297" w:type="dxa"/>
            <w:gridSpan w:val="7"/>
            <w:tcBorders>
              <w:top w:val="nil"/>
              <w:left w:val="nil"/>
              <w:bottom w:val="nil"/>
              <w:right w:val="nil"/>
            </w:tcBorders>
            <w:shd w:val="clear" w:color="auto" w:fill="auto"/>
            <w:vAlign w:val="center"/>
          </w:tcPr>
          <w:p w14:paraId="23C9470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XXXX年XX月XX日</w:t>
            </w:r>
          </w:p>
        </w:tc>
      </w:tr>
    </w:tbl>
    <w:p w14:paraId="3AE23ADE">
      <w:pPr>
        <w:rPr>
          <w:rFonts w:ascii="宋体" w:hAnsi="宋体"/>
          <w:b/>
          <w:bCs/>
        </w:rPr>
      </w:pPr>
    </w:p>
    <w:p w14:paraId="14408220">
      <w:pPr>
        <w:jc w:val="left"/>
        <w:rPr>
          <w:rStyle w:val="15"/>
          <w:b/>
          <w:sz w:val="24"/>
          <w:szCs w:val="24"/>
        </w:rPr>
      </w:pPr>
    </w:p>
    <w:sectPr>
      <w:footerReference r:id="rId12" w:type="default"/>
      <w:pgSz w:w="11900" w:h="16838"/>
      <w:pgMar w:top="1083" w:right="1440" w:bottom="1083" w:left="1440"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0EC2">
    <w:pPr>
      <w:widowControl/>
      <w:kinsoku w:val="0"/>
      <w:autoSpaceDE w:val="0"/>
      <w:autoSpaceDN w:val="0"/>
      <w:adjustRightInd w:val="0"/>
      <w:snapToGrid w:val="0"/>
      <w:spacing w:line="216" w:lineRule="auto"/>
      <w:ind w:left="2967"/>
      <w:jc w:val="left"/>
      <w:textAlignment w:val="baseline"/>
      <w:rPr>
        <w:rFonts w:hint="eastAsia" w:ascii="黑体" w:hAnsi="黑体" w:eastAsia="黑体" w:cs="黑体"/>
        <w:snapToGrid w:val="0"/>
        <w:color w:val="000000"/>
        <w:kern w:val="0"/>
        <w:sz w:val="28"/>
        <w:szCs w:val="2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78E1E">
    <w:pPr>
      <w:pStyle w:val="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1FC3">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6BC5">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88FC">
    <w:pPr>
      <w:pStyle w:val="7"/>
      <w:jc w:val="center"/>
    </w:pPr>
    <w:r>
      <w:fldChar w:fldCharType="begin"/>
    </w:r>
    <w:r>
      <w:instrText xml:space="preserve">PAGE   \* MERGEFORMAT</w:instrText>
    </w:r>
    <w:r>
      <w:fldChar w:fldCharType="separate"/>
    </w:r>
    <w:r>
      <w:rPr>
        <w:lang w:val="zh-CN"/>
      </w:rPr>
      <w:t>49</w:t>
    </w:r>
    <w:r>
      <w:fldChar w:fldCharType="end"/>
    </w:r>
  </w:p>
  <w:p w14:paraId="48B35D64">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E939">
    <w:pPr>
      <w:pStyle w:val="7"/>
      <w:jc w:val="center"/>
    </w:pPr>
    <w:r>
      <w:fldChar w:fldCharType="begin"/>
    </w:r>
    <w:r>
      <w:instrText xml:space="preserve">PAGE   \* MERGEFORMAT</w:instrText>
    </w:r>
    <w:r>
      <w:fldChar w:fldCharType="separate"/>
    </w:r>
    <w:r>
      <w:rPr>
        <w:lang w:val="zh-CN"/>
      </w:rPr>
      <w:t>59</w:t>
    </w:r>
    <w:r>
      <w:fldChar w:fldCharType="end"/>
    </w:r>
  </w:p>
  <w:p w14:paraId="0E4FB59E">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5720">
    <w:pPr>
      <w:pStyle w:val="7"/>
      <w:jc w:val="center"/>
    </w:pPr>
    <w:r>
      <w:fldChar w:fldCharType="begin"/>
    </w:r>
    <w:r>
      <w:instrText xml:space="preserve">PAGE   \* MERGEFORMAT</w:instrText>
    </w:r>
    <w:r>
      <w:fldChar w:fldCharType="separate"/>
    </w:r>
    <w:r>
      <w:rPr>
        <w:lang w:val="zh-CN"/>
      </w:rPr>
      <w:t>79</w:t>
    </w:r>
    <w:r>
      <w:fldChar w:fldCharType="end"/>
    </w:r>
  </w:p>
  <w:p w14:paraId="4041DD0F">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BA749">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D765B">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BDB9">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CF2CA"/>
    <w:multiLevelType w:val="singleLevel"/>
    <w:tmpl w:val="BBBCF2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MzZjZjU0ZjExMmNiODU1YzIxYzdhZDZlOWNiNWUifQ=="/>
  </w:docVars>
  <w:rsids>
    <w:rsidRoot w:val="0001609C"/>
    <w:rsid w:val="0001609C"/>
    <w:rsid w:val="0002376B"/>
    <w:rsid w:val="00033137"/>
    <w:rsid w:val="001F42EF"/>
    <w:rsid w:val="00240F74"/>
    <w:rsid w:val="00264EDB"/>
    <w:rsid w:val="00270A40"/>
    <w:rsid w:val="00292B50"/>
    <w:rsid w:val="002C0503"/>
    <w:rsid w:val="002F24C6"/>
    <w:rsid w:val="00483858"/>
    <w:rsid w:val="00527744"/>
    <w:rsid w:val="005635B0"/>
    <w:rsid w:val="005E0561"/>
    <w:rsid w:val="00755CD9"/>
    <w:rsid w:val="007C090A"/>
    <w:rsid w:val="008A59CC"/>
    <w:rsid w:val="00914F96"/>
    <w:rsid w:val="009C1C6D"/>
    <w:rsid w:val="00AB6EF7"/>
    <w:rsid w:val="00B30CD1"/>
    <w:rsid w:val="00C42FEA"/>
    <w:rsid w:val="00DA4240"/>
    <w:rsid w:val="00F10443"/>
    <w:rsid w:val="00F15120"/>
    <w:rsid w:val="00F321C0"/>
    <w:rsid w:val="00F872FD"/>
    <w:rsid w:val="014C12F6"/>
    <w:rsid w:val="01A318D3"/>
    <w:rsid w:val="034A75E8"/>
    <w:rsid w:val="04021E7C"/>
    <w:rsid w:val="04277263"/>
    <w:rsid w:val="04430BE8"/>
    <w:rsid w:val="04703073"/>
    <w:rsid w:val="04AD27BF"/>
    <w:rsid w:val="04FF3EDA"/>
    <w:rsid w:val="07EA78BE"/>
    <w:rsid w:val="0985128E"/>
    <w:rsid w:val="0F2D5084"/>
    <w:rsid w:val="11253AC2"/>
    <w:rsid w:val="14045FDE"/>
    <w:rsid w:val="142166E6"/>
    <w:rsid w:val="148C1C53"/>
    <w:rsid w:val="161178DD"/>
    <w:rsid w:val="173031FA"/>
    <w:rsid w:val="1BAF3B26"/>
    <w:rsid w:val="1BF13EFB"/>
    <w:rsid w:val="1F905559"/>
    <w:rsid w:val="24137494"/>
    <w:rsid w:val="262B46D7"/>
    <w:rsid w:val="28691CD7"/>
    <w:rsid w:val="2A311A4A"/>
    <w:rsid w:val="2A844555"/>
    <w:rsid w:val="2BD75295"/>
    <w:rsid w:val="2C8D64D3"/>
    <w:rsid w:val="32BF74F0"/>
    <w:rsid w:val="32C137AF"/>
    <w:rsid w:val="336A750F"/>
    <w:rsid w:val="345F5C84"/>
    <w:rsid w:val="39DD0EF9"/>
    <w:rsid w:val="3D400AEC"/>
    <w:rsid w:val="3E510632"/>
    <w:rsid w:val="401A4AA4"/>
    <w:rsid w:val="438A7F7A"/>
    <w:rsid w:val="43C20045"/>
    <w:rsid w:val="445C2C4B"/>
    <w:rsid w:val="44A62E48"/>
    <w:rsid w:val="459814A9"/>
    <w:rsid w:val="49314A53"/>
    <w:rsid w:val="49F85D2F"/>
    <w:rsid w:val="4B540F4E"/>
    <w:rsid w:val="4BD32596"/>
    <w:rsid w:val="4E914120"/>
    <w:rsid w:val="4EF116B0"/>
    <w:rsid w:val="4FA36286"/>
    <w:rsid w:val="4FD34532"/>
    <w:rsid w:val="512D6CA6"/>
    <w:rsid w:val="531C7869"/>
    <w:rsid w:val="58D87733"/>
    <w:rsid w:val="5CFC242B"/>
    <w:rsid w:val="5FF12580"/>
    <w:rsid w:val="616D21EA"/>
    <w:rsid w:val="646E6A02"/>
    <w:rsid w:val="6F366D76"/>
    <w:rsid w:val="6F565D9D"/>
    <w:rsid w:val="6F810A3C"/>
    <w:rsid w:val="6FBF1171"/>
    <w:rsid w:val="704242E7"/>
    <w:rsid w:val="70CC643E"/>
    <w:rsid w:val="71567429"/>
    <w:rsid w:val="74AD45D5"/>
    <w:rsid w:val="76F24879"/>
    <w:rsid w:val="79136186"/>
    <w:rsid w:val="7C1D7DF7"/>
    <w:rsid w:val="7D425D4B"/>
    <w:rsid w:val="7E9D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autoRedefine/>
    <w:qFormat/>
    <w:uiPriority w:val="9"/>
    <w:pPr>
      <w:keepNext/>
      <w:keepLines/>
      <w:autoSpaceDE w:val="0"/>
      <w:autoSpaceDN w:val="0"/>
      <w:adjustRightInd w:val="0"/>
      <w:spacing w:before="120" w:after="120"/>
      <w:outlineLvl w:val="2"/>
    </w:pPr>
    <w:rPr>
      <w:rFonts w:ascii="宋体"/>
      <w:b/>
      <w:kern w:val="0"/>
      <w:sz w:val="24"/>
      <w:szCs w:val="20"/>
      <w:u w:val="single"/>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5">
    <w:name w:val="Normal Indent"/>
    <w:basedOn w:val="1"/>
    <w:autoRedefine/>
    <w:qFormat/>
    <w:uiPriority w:val="0"/>
    <w:pPr>
      <w:autoSpaceDE w:val="0"/>
      <w:autoSpaceDN w:val="0"/>
      <w:adjustRightInd w:val="0"/>
      <w:ind w:firstLine="420"/>
    </w:pPr>
    <w:rPr>
      <w:rFonts w:ascii="宋体"/>
      <w:kern w:val="0"/>
      <w:sz w:val="24"/>
      <w:szCs w:val="20"/>
    </w:rPr>
  </w:style>
  <w:style w:type="paragraph" w:styleId="6">
    <w:name w:val="Body Text"/>
    <w:basedOn w:val="1"/>
    <w:qFormat/>
    <w:uiPriority w:val="0"/>
    <w:pPr>
      <w:spacing w:after="120"/>
    </w:pPr>
    <w:rPr>
      <w:kern w:val="0"/>
      <w:sz w:val="20"/>
    </w:rPr>
  </w:style>
  <w:style w:type="paragraph" w:styleId="7">
    <w:name w:val="footer"/>
    <w:basedOn w:val="1"/>
    <w:autoRedefine/>
    <w:qFormat/>
    <w:uiPriority w:val="99"/>
    <w:pPr>
      <w:tabs>
        <w:tab w:val="center" w:pos="4153"/>
        <w:tab w:val="right" w:pos="8306"/>
      </w:tabs>
      <w:autoSpaceDE w:val="0"/>
      <w:autoSpaceDN w:val="0"/>
      <w:adjustRightInd w:val="0"/>
      <w:snapToGrid w:val="0"/>
    </w:pPr>
    <w:rPr>
      <w:rFonts w:ascii="宋体"/>
      <w:kern w:val="0"/>
      <w:sz w:val="18"/>
      <w:szCs w:val="20"/>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ind w:left="200" w:hanging="200" w:hangingChars="200"/>
      <w:contextualSpacing/>
    </w:pPr>
    <w:rPr>
      <w:rFonts w:ascii="Times New Roman" w:hAnsi="Times New Roman" w:eastAsia="宋体" w:cs="Times New Roman"/>
      <w:szCs w:val="20"/>
    </w:rPr>
  </w:style>
  <w:style w:type="paragraph" w:styleId="10">
    <w:name w:val="Normal (Web)"/>
    <w:basedOn w:val="1"/>
    <w:qFormat/>
    <w:uiPriority w:val="0"/>
    <w:pPr>
      <w:widowControl/>
      <w:jc w:val="left"/>
    </w:pPr>
    <w:rPr>
      <w:rFonts w:ascii="宋体" w:hAnsi="宋体" w:eastAsia="宋体" w:cs="Times New Roman"/>
      <w:kern w:val="0"/>
      <w:sz w:val="24"/>
      <w:szCs w:val="20"/>
    </w:rPr>
  </w:style>
  <w:style w:type="table" w:styleId="12">
    <w:name w:val="Table Grid"/>
    <w:basedOn w:val="1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styleId="16">
    <w:name w:val="List Paragraph"/>
    <w:basedOn w:val="1"/>
    <w:autoRedefine/>
    <w:qFormat/>
    <w:uiPriority w:val="34"/>
    <w:pPr>
      <w:ind w:firstLine="420" w:firstLineChars="200"/>
    </w:pPr>
  </w:style>
  <w:style w:type="paragraph" w:customStyle="1" w:styleId="17">
    <w:name w:val="中文版式正文"/>
    <w:basedOn w:val="1"/>
    <w:autoRedefine/>
    <w:qFormat/>
    <w:uiPriority w:val="0"/>
    <w:pPr>
      <w:spacing w:afterLines="50" w:line="300" w:lineRule="auto"/>
      <w:ind w:firstLine="200" w:firstLineChars="200"/>
      <w:textAlignment w:val="bottom"/>
    </w:pPr>
    <w:rPr>
      <w:rFonts w:ascii="Times New Roman" w:hAnsi="Times New Roman"/>
      <w:kern w:val="0"/>
      <w:sz w:val="24"/>
      <w:szCs w:val="20"/>
    </w:rPr>
  </w:style>
  <w:style w:type="paragraph" w:customStyle="1" w:styleId="18">
    <w:name w:val="正文 含缩进"/>
    <w:basedOn w:val="1"/>
    <w:autoRedefine/>
    <w:qFormat/>
    <w:uiPriority w:val="0"/>
    <w:pPr>
      <w:spacing w:line="360" w:lineRule="auto"/>
      <w:ind w:firstLine="424" w:firstLineChars="202"/>
    </w:pPr>
  </w:style>
  <w:style w:type="paragraph" w:customStyle="1" w:styleId="19">
    <w:name w:val="标题 71"/>
    <w:basedOn w:val="1"/>
    <w:autoRedefine/>
    <w:qFormat/>
    <w:uiPriority w:val="1"/>
    <w:pPr>
      <w:ind w:left="108"/>
      <w:outlineLvl w:val="7"/>
    </w:pPr>
    <w:rPr>
      <w:rFonts w:ascii="宋体" w:hAnsi="宋体"/>
      <w:kern w:val="0"/>
      <w:sz w:val="24"/>
      <w:lang w:eastAsia="en-US"/>
    </w:rPr>
  </w:style>
  <w:style w:type="paragraph" w:customStyle="1" w:styleId="20">
    <w:name w:val="Table Paragraph"/>
    <w:basedOn w:val="1"/>
    <w:autoRedefine/>
    <w:qFormat/>
    <w:uiPriority w:val="1"/>
    <w:pPr>
      <w:autoSpaceDE w:val="0"/>
      <w:autoSpaceDN w:val="0"/>
    </w:pPr>
    <w:rPr>
      <w:rFonts w:ascii="Arial" w:hAnsi="Arial" w:eastAsia="Arial" w:cs="Arial"/>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9511</Words>
  <Characters>9734</Characters>
  <Lines>158</Lines>
  <Paragraphs>44</Paragraphs>
  <TotalTime>0</TotalTime>
  <ScaleCrop>false</ScaleCrop>
  <LinksUpToDate>false</LinksUpToDate>
  <CharactersWithSpaces>10054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2020-03-04T05:29:00Z</dcterms:created>
  <dc:creator>User</dc:creator>
  <cp:lastModifiedBy>我</cp:lastModifiedBy>
  <dcterms:modified xsi:type="dcterms:W3CDTF">2025-03-14T02:37:47Z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4866A3058C654B9FB4B962262206F242</vt:lpwstr>
  </property>
  <property fmtid="{D5CDD505-2E9C-101B-9397-08002B2CF9AE}" pid="4" name="KSOTemplateDocerSaveRecord">
    <vt:lpwstr>eyJoZGlkIjoiYTMyYzBkYTk3NTQ0NzJkOGUwYjQ2ZGIwYTRhMGQ2NTkiLCJ1c2VySWQiOiI1ODQzODQ0NDYifQ==</vt:lpwstr>
  </property>
</Properties>
</file>